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8BD0B" w14:textId="77777777" w:rsidR="0077684B" w:rsidRDefault="0077684B" w:rsidP="0077684B">
      <w:pPr>
        <w:jc w:val="center"/>
        <w:rPr>
          <w:rStyle w:val="A4"/>
          <w:rFonts w:ascii="Arial" w:hAnsi="Arial" w:cs="Arial"/>
          <w:b/>
          <w:bCs/>
          <w:sz w:val="48"/>
          <w:szCs w:val="48"/>
        </w:rPr>
      </w:pPr>
    </w:p>
    <w:p w14:paraId="07B92D56" w14:textId="77777777" w:rsidR="0077684B" w:rsidRDefault="0077684B" w:rsidP="0077684B">
      <w:pPr>
        <w:jc w:val="center"/>
        <w:rPr>
          <w:rStyle w:val="A4"/>
          <w:rFonts w:ascii="Arial" w:hAnsi="Arial" w:cs="Arial"/>
          <w:b/>
          <w:bCs/>
          <w:sz w:val="48"/>
          <w:szCs w:val="48"/>
        </w:rPr>
      </w:pPr>
    </w:p>
    <w:p w14:paraId="660CE3A7" w14:textId="77777777" w:rsidR="0077684B" w:rsidRDefault="0077684B" w:rsidP="0077684B">
      <w:pPr>
        <w:jc w:val="center"/>
        <w:rPr>
          <w:rStyle w:val="A4"/>
          <w:rFonts w:ascii="Arial" w:hAnsi="Arial" w:cs="Arial"/>
          <w:b/>
          <w:bCs/>
          <w:sz w:val="48"/>
          <w:szCs w:val="48"/>
        </w:rPr>
      </w:pPr>
    </w:p>
    <w:p w14:paraId="17866C57" w14:textId="185A2E7A" w:rsidR="0077684B" w:rsidRDefault="0077684B" w:rsidP="0077684B">
      <w:pPr>
        <w:jc w:val="center"/>
        <w:rPr>
          <w:rStyle w:val="A4"/>
          <w:rFonts w:ascii="Arial" w:hAnsi="Arial" w:cs="Arial"/>
          <w:b/>
          <w:bCs/>
          <w:sz w:val="48"/>
          <w:szCs w:val="48"/>
        </w:rPr>
      </w:pPr>
    </w:p>
    <w:p w14:paraId="56B5C80C" w14:textId="16C86A60" w:rsidR="00464761" w:rsidRDefault="00464761" w:rsidP="0077684B">
      <w:pPr>
        <w:jc w:val="center"/>
        <w:rPr>
          <w:rStyle w:val="A4"/>
          <w:rFonts w:ascii="Arial" w:hAnsi="Arial" w:cs="Arial"/>
          <w:b/>
          <w:bCs/>
          <w:sz w:val="48"/>
          <w:szCs w:val="48"/>
        </w:rPr>
      </w:pPr>
    </w:p>
    <w:p w14:paraId="21A59B93" w14:textId="77777777" w:rsidR="00464761" w:rsidRDefault="00464761" w:rsidP="0077684B">
      <w:pPr>
        <w:jc w:val="center"/>
        <w:rPr>
          <w:rStyle w:val="A4"/>
          <w:rFonts w:ascii="Arial" w:hAnsi="Arial" w:cs="Arial"/>
          <w:b/>
          <w:bCs/>
          <w:sz w:val="48"/>
          <w:szCs w:val="48"/>
        </w:rPr>
      </w:pPr>
    </w:p>
    <w:p w14:paraId="1AF703F3" w14:textId="77777777" w:rsidR="0077684B" w:rsidRDefault="0077684B" w:rsidP="0077684B">
      <w:pPr>
        <w:jc w:val="center"/>
        <w:rPr>
          <w:rStyle w:val="A4"/>
          <w:rFonts w:ascii="Arial" w:hAnsi="Arial" w:cs="Arial"/>
          <w:b/>
          <w:bCs/>
          <w:sz w:val="48"/>
          <w:szCs w:val="48"/>
        </w:rPr>
      </w:pPr>
    </w:p>
    <w:p w14:paraId="267610A0" w14:textId="0A723215" w:rsidR="00464761" w:rsidRPr="00251702" w:rsidRDefault="00464761" w:rsidP="00464761">
      <w:pPr>
        <w:pStyle w:val="Standard"/>
        <w:tabs>
          <w:tab w:val="left" w:pos="-1440"/>
          <w:tab w:val="left" w:pos="-720"/>
        </w:tabs>
        <w:autoSpaceDE w:val="0"/>
        <w:spacing w:after="0"/>
        <w:jc w:val="center"/>
        <w:rPr>
          <w:rStyle w:val="Textoennegrita"/>
          <w:rFonts w:asciiTheme="minorHAnsi" w:hAnsiTheme="minorHAnsi" w:cs="Arial"/>
          <w:color w:val="2F5496" w:themeColor="accent1" w:themeShade="BF"/>
          <w:sz w:val="72"/>
          <w:szCs w:val="72"/>
        </w:rPr>
      </w:pPr>
      <w:r w:rsidRPr="00251702">
        <w:rPr>
          <w:rStyle w:val="Textoennegrita"/>
          <w:rFonts w:asciiTheme="minorHAnsi" w:hAnsiTheme="minorHAnsi" w:cs="Arial"/>
          <w:color w:val="2F5496" w:themeColor="accent1" w:themeShade="BF"/>
          <w:sz w:val="72"/>
          <w:szCs w:val="72"/>
        </w:rPr>
        <w:t>PROCEDIMIENTO</w:t>
      </w:r>
    </w:p>
    <w:p w14:paraId="1A688E03" w14:textId="59F7F40B" w:rsidR="00464761" w:rsidRPr="00251702" w:rsidRDefault="00464761" w:rsidP="00464761">
      <w:pPr>
        <w:pStyle w:val="Standard"/>
        <w:tabs>
          <w:tab w:val="left" w:pos="-1440"/>
          <w:tab w:val="left" w:pos="-720"/>
        </w:tabs>
        <w:autoSpaceDE w:val="0"/>
        <w:spacing w:after="0"/>
        <w:jc w:val="center"/>
        <w:rPr>
          <w:rStyle w:val="Textoennegrita"/>
          <w:rFonts w:asciiTheme="minorHAnsi" w:hAnsiTheme="minorHAnsi" w:cs="Arial"/>
          <w:color w:val="2F5496" w:themeColor="accent1" w:themeShade="BF"/>
          <w:sz w:val="72"/>
          <w:szCs w:val="72"/>
        </w:rPr>
      </w:pPr>
      <w:r w:rsidRPr="00251702">
        <w:rPr>
          <w:rStyle w:val="Textoennegrita"/>
          <w:rFonts w:asciiTheme="minorHAnsi" w:hAnsiTheme="minorHAnsi" w:cs="Arial"/>
          <w:color w:val="2F5496" w:themeColor="accent1" w:themeShade="BF"/>
          <w:sz w:val="72"/>
          <w:szCs w:val="72"/>
        </w:rPr>
        <w:t>DE</w:t>
      </w:r>
    </w:p>
    <w:p w14:paraId="381CD24C" w14:textId="77777777" w:rsidR="00464761" w:rsidRPr="00251702" w:rsidRDefault="00464761" w:rsidP="00464761">
      <w:pPr>
        <w:pStyle w:val="Standard"/>
        <w:tabs>
          <w:tab w:val="left" w:pos="-1440"/>
          <w:tab w:val="left" w:pos="-720"/>
        </w:tabs>
        <w:autoSpaceDE w:val="0"/>
        <w:spacing w:after="0"/>
        <w:jc w:val="center"/>
        <w:rPr>
          <w:rStyle w:val="Textoennegrita"/>
          <w:rFonts w:asciiTheme="minorHAnsi" w:hAnsiTheme="minorHAnsi" w:cs="Arial"/>
          <w:color w:val="2F5496" w:themeColor="accent1" w:themeShade="BF"/>
          <w:sz w:val="72"/>
          <w:szCs w:val="72"/>
        </w:rPr>
      </w:pPr>
      <w:r w:rsidRPr="00251702">
        <w:rPr>
          <w:rStyle w:val="Textoennegrita"/>
          <w:rFonts w:asciiTheme="minorHAnsi" w:hAnsiTheme="minorHAnsi" w:cs="Arial"/>
          <w:color w:val="2F5496" w:themeColor="accent1" w:themeShade="BF"/>
          <w:sz w:val="72"/>
          <w:szCs w:val="72"/>
        </w:rPr>
        <w:t>CONTRATACIÓN</w:t>
      </w:r>
    </w:p>
    <w:p w14:paraId="664B46F9" w14:textId="77777777" w:rsidR="00C13860" w:rsidRDefault="00C13860" w:rsidP="00F97136">
      <w:pPr>
        <w:pStyle w:val="Standard"/>
        <w:tabs>
          <w:tab w:val="left" w:pos="-1440"/>
          <w:tab w:val="left" w:pos="-720"/>
        </w:tabs>
        <w:autoSpaceDE w:val="0"/>
        <w:spacing w:after="0"/>
        <w:jc w:val="both"/>
        <w:rPr>
          <w:rStyle w:val="Textoennegrita"/>
          <w:rFonts w:asciiTheme="minorHAnsi" w:hAnsiTheme="minorHAnsi" w:cs="Arial"/>
          <w:color w:val="2F5496" w:themeColor="accent1" w:themeShade="BF"/>
          <w:sz w:val="52"/>
          <w:szCs w:val="52"/>
        </w:rPr>
      </w:pPr>
    </w:p>
    <w:p w14:paraId="75EBCD56" w14:textId="77777777" w:rsidR="0077684B" w:rsidRDefault="0077684B" w:rsidP="0077684B">
      <w:pPr>
        <w:jc w:val="center"/>
        <w:rPr>
          <w:rStyle w:val="A4"/>
          <w:rFonts w:ascii="Arial" w:hAnsi="Arial" w:cs="Arial"/>
          <w:b/>
          <w:bCs/>
          <w:sz w:val="40"/>
          <w:szCs w:val="40"/>
        </w:rPr>
      </w:pPr>
    </w:p>
    <w:p w14:paraId="72316189" w14:textId="77777777" w:rsidR="0077684B" w:rsidRDefault="0077684B" w:rsidP="0077684B">
      <w:pPr>
        <w:jc w:val="center"/>
        <w:rPr>
          <w:rStyle w:val="A4"/>
          <w:rFonts w:ascii="Arial" w:hAnsi="Arial" w:cs="Arial"/>
        </w:rPr>
      </w:pPr>
    </w:p>
    <w:p w14:paraId="6B77CA5D" w14:textId="77777777" w:rsidR="0077684B" w:rsidRDefault="0077684B" w:rsidP="0077684B">
      <w:pPr>
        <w:jc w:val="center"/>
        <w:rPr>
          <w:rStyle w:val="A4"/>
          <w:rFonts w:ascii="Arial" w:hAnsi="Arial" w:cs="Arial"/>
        </w:rPr>
      </w:pPr>
    </w:p>
    <w:p w14:paraId="6D9B4CE4" w14:textId="77777777" w:rsidR="0077684B" w:rsidRDefault="0077684B" w:rsidP="0077684B">
      <w:pPr>
        <w:jc w:val="center"/>
        <w:rPr>
          <w:rStyle w:val="A4"/>
          <w:rFonts w:ascii="Arial" w:hAnsi="Arial" w:cs="Arial"/>
        </w:rPr>
      </w:pPr>
    </w:p>
    <w:p w14:paraId="79E1B173" w14:textId="77777777" w:rsidR="0077684B" w:rsidRDefault="0077684B" w:rsidP="0077684B">
      <w:pPr>
        <w:jc w:val="both"/>
        <w:rPr>
          <w:rStyle w:val="A4"/>
          <w:rFonts w:ascii="Arial" w:hAnsi="Arial" w:cs="Arial"/>
        </w:rPr>
      </w:pPr>
      <w:r>
        <w:rPr>
          <w:rStyle w:val="A4"/>
          <w:rFonts w:ascii="Arial" w:hAnsi="Arial" w:cs="Arial"/>
        </w:rPr>
        <w:br w:type="page"/>
      </w:r>
    </w:p>
    <w:p w14:paraId="76E5B353" w14:textId="77777777" w:rsidR="00E8254A" w:rsidRPr="00E8254A" w:rsidRDefault="00E8254A" w:rsidP="0077684B">
      <w:pPr>
        <w:jc w:val="center"/>
        <w:rPr>
          <w:rStyle w:val="A4"/>
          <w:rFonts w:asciiTheme="minorHAnsi" w:hAnsiTheme="minorHAnsi" w:cstheme="minorHAnsi"/>
          <w:b/>
          <w:bCs/>
          <w:sz w:val="24"/>
          <w:szCs w:val="24"/>
          <w:u w:val="single"/>
        </w:rPr>
      </w:pPr>
    </w:p>
    <w:p w14:paraId="4FCE7997" w14:textId="58C77523" w:rsidR="0077684B" w:rsidRPr="00EA6B5E" w:rsidRDefault="0077684B" w:rsidP="0077684B">
      <w:pPr>
        <w:jc w:val="center"/>
        <w:rPr>
          <w:rStyle w:val="A4"/>
          <w:rFonts w:asciiTheme="minorHAnsi" w:hAnsiTheme="minorHAnsi" w:cstheme="minorHAnsi"/>
          <w:b/>
          <w:bCs/>
          <w:sz w:val="40"/>
          <w:szCs w:val="40"/>
          <w:u w:val="single"/>
        </w:rPr>
      </w:pPr>
      <w:r w:rsidRPr="00EA6B5E">
        <w:rPr>
          <w:rStyle w:val="A4"/>
          <w:rFonts w:asciiTheme="minorHAnsi" w:hAnsiTheme="minorHAnsi" w:cstheme="minorHAnsi"/>
          <w:b/>
          <w:bCs/>
          <w:sz w:val="40"/>
          <w:szCs w:val="40"/>
          <w:u w:val="single"/>
        </w:rPr>
        <w:t>INDICE</w:t>
      </w:r>
    </w:p>
    <w:p w14:paraId="67DCF9ED" w14:textId="77777777" w:rsidR="0077684B" w:rsidRPr="00F33DA9" w:rsidRDefault="0077684B" w:rsidP="0077684B">
      <w:pPr>
        <w:jc w:val="both"/>
        <w:rPr>
          <w:rStyle w:val="A4"/>
          <w:rFonts w:asciiTheme="minorHAnsi" w:hAnsiTheme="minorHAnsi" w:cstheme="minorHAnsi"/>
          <w:sz w:val="22"/>
          <w:szCs w:val="22"/>
        </w:rPr>
      </w:pPr>
    </w:p>
    <w:p w14:paraId="236CE5D2" w14:textId="77777777" w:rsidR="0077684B" w:rsidRPr="00EA6B5E" w:rsidRDefault="0077684B" w:rsidP="00EA6B5E">
      <w:pPr>
        <w:rPr>
          <w:rStyle w:val="A4"/>
          <w:rFonts w:asciiTheme="minorHAnsi" w:hAnsiTheme="minorHAnsi" w:cstheme="minorHAnsi"/>
          <w:b/>
          <w:bCs/>
          <w:kern w:val="36"/>
          <w:sz w:val="32"/>
          <w:szCs w:val="32"/>
          <w:lang w:eastAsia="es-ES_tradnl"/>
        </w:rPr>
      </w:pPr>
    </w:p>
    <w:p w14:paraId="63A05056" w14:textId="38083DE8" w:rsidR="00E8254A" w:rsidRDefault="0077684B">
      <w:pPr>
        <w:pStyle w:val="TDC1"/>
        <w:rPr>
          <w:rFonts w:eastAsiaTheme="minorEastAsia" w:cstheme="minorBidi"/>
          <w:sz w:val="22"/>
          <w:szCs w:val="22"/>
          <w:lang w:eastAsia="es-ES"/>
        </w:rPr>
      </w:pPr>
      <w:r w:rsidRPr="00F33DA9">
        <w:fldChar w:fldCharType="begin"/>
      </w:r>
      <w:r w:rsidRPr="00F33DA9">
        <w:instrText xml:space="preserve"> TOC \o "1-3" \h \z \u </w:instrText>
      </w:r>
      <w:r w:rsidRPr="00F33DA9">
        <w:fldChar w:fldCharType="separate"/>
      </w:r>
      <w:hyperlink w:anchor="_Toc87011477" w:history="1">
        <w:r w:rsidR="00E8254A" w:rsidRPr="009D543D">
          <w:rPr>
            <w:rStyle w:val="Hipervnculo"/>
            <w:b/>
            <w:bCs/>
          </w:rPr>
          <w:t>1.</w:t>
        </w:r>
        <w:r w:rsidR="00E8254A">
          <w:rPr>
            <w:rFonts w:eastAsiaTheme="minorEastAsia" w:cstheme="minorBidi"/>
            <w:sz w:val="22"/>
            <w:szCs w:val="22"/>
            <w:lang w:eastAsia="es-ES"/>
          </w:rPr>
          <w:tab/>
        </w:r>
        <w:r w:rsidR="00E8254A" w:rsidRPr="009D543D">
          <w:rPr>
            <w:rStyle w:val="Hipervnculo"/>
            <w:b/>
            <w:bCs/>
          </w:rPr>
          <w:t>INTRODUCCIÓN</w:t>
        </w:r>
        <w:r w:rsidR="00E8254A">
          <w:rPr>
            <w:webHidden/>
          </w:rPr>
          <w:tab/>
        </w:r>
        <w:r w:rsidR="00E8254A">
          <w:rPr>
            <w:webHidden/>
          </w:rPr>
          <w:fldChar w:fldCharType="begin"/>
        </w:r>
        <w:r w:rsidR="00E8254A">
          <w:rPr>
            <w:webHidden/>
          </w:rPr>
          <w:instrText xml:space="preserve"> PAGEREF _Toc87011477 \h </w:instrText>
        </w:r>
        <w:r w:rsidR="00E8254A">
          <w:rPr>
            <w:webHidden/>
          </w:rPr>
        </w:r>
        <w:r w:rsidR="00E8254A">
          <w:rPr>
            <w:webHidden/>
          </w:rPr>
          <w:fldChar w:fldCharType="separate"/>
        </w:r>
        <w:r w:rsidR="00E8254A">
          <w:rPr>
            <w:webHidden/>
          </w:rPr>
          <w:t>2</w:t>
        </w:r>
        <w:r w:rsidR="00E8254A">
          <w:rPr>
            <w:webHidden/>
          </w:rPr>
          <w:fldChar w:fldCharType="end"/>
        </w:r>
      </w:hyperlink>
    </w:p>
    <w:p w14:paraId="1836CDFC" w14:textId="355C717E" w:rsidR="00E8254A" w:rsidRDefault="00E8254A">
      <w:pPr>
        <w:pStyle w:val="TDC1"/>
        <w:rPr>
          <w:rFonts w:eastAsiaTheme="minorEastAsia" w:cstheme="minorBidi"/>
          <w:sz w:val="22"/>
          <w:szCs w:val="22"/>
          <w:lang w:eastAsia="es-ES"/>
        </w:rPr>
      </w:pPr>
      <w:hyperlink w:anchor="_Toc87011478" w:history="1">
        <w:r w:rsidRPr="009D543D">
          <w:rPr>
            <w:rStyle w:val="Hipervnculo"/>
            <w:b/>
            <w:bCs/>
          </w:rPr>
          <w:t>2.</w:t>
        </w:r>
        <w:r>
          <w:rPr>
            <w:rFonts w:eastAsiaTheme="minorEastAsia" w:cstheme="minorBidi"/>
            <w:sz w:val="22"/>
            <w:szCs w:val="22"/>
            <w:lang w:eastAsia="es-ES"/>
          </w:rPr>
          <w:tab/>
        </w:r>
        <w:r w:rsidRPr="009D543D">
          <w:rPr>
            <w:rStyle w:val="Hipervnculo"/>
            <w:b/>
            <w:bCs/>
          </w:rPr>
          <w:t>PROCEDIMIENTOS PARA LAS ADQUISICIONES</w:t>
        </w:r>
        <w:r>
          <w:rPr>
            <w:webHidden/>
          </w:rPr>
          <w:tab/>
        </w:r>
        <w:r>
          <w:rPr>
            <w:webHidden/>
          </w:rPr>
          <w:fldChar w:fldCharType="begin"/>
        </w:r>
        <w:r>
          <w:rPr>
            <w:webHidden/>
          </w:rPr>
          <w:instrText xml:space="preserve"> PAGEREF _Toc87011478 \h </w:instrText>
        </w:r>
        <w:r>
          <w:rPr>
            <w:webHidden/>
          </w:rPr>
        </w:r>
        <w:r>
          <w:rPr>
            <w:webHidden/>
          </w:rPr>
          <w:fldChar w:fldCharType="separate"/>
        </w:r>
        <w:r>
          <w:rPr>
            <w:webHidden/>
          </w:rPr>
          <w:t>2</w:t>
        </w:r>
        <w:r>
          <w:rPr>
            <w:webHidden/>
          </w:rPr>
          <w:fldChar w:fldCharType="end"/>
        </w:r>
      </w:hyperlink>
    </w:p>
    <w:p w14:paraId="0988EEC1" w14:textId="1D9A75CA" w:rsidR="00E8254A" w:rsidRDefault="00E8254A">
      <w:pPr>
        <w:pStyle w:val="TDC1"/>
        <w:rPr>
          <w:rFonts w:eastAsiaTheme="minorEastAsia" w:cstheme="minorBidi"/>
          <w:sz w:val="22"/>
          <w:szCs w:val="22"/>
          <w:lang w:eastAsia="es-ES"/>
        </w:rPr>
      </w:pPr>
      <w:hyperlink w:anchor="_Toc87011479" w:history="1">
        <w:r w:rsidRPr="009D543D">
          <w:rPr>
            <w:rStyle w:val="Hipervnculo"/>
          </w:rPr>
          <w:t>2.1.</w:t>
        </w:r>
        <w:r>
          <w:rPr>
            <w:rFonts w:eastAsiaTheme="minorEastAsia" w:cstheme="minorBidi"/>
            <w:sz w:val="22"/>
            <w:szCs w:val="22"/>
            <w:lang w:eastAsia="es-ES"/>
          </w:rPr>
          <w:tab/>
        </w:r>
        <w:r w:rsidRPr="009D543D">
          <w:rPr>
            <w:rStyle w:val="Hipervnculo"/>
          </w:rPr>
          <w:t>Procedimiento Abierto</w:t>
        </w:r>
        <w:r>
          <w:rPr>
            <w:webHidden/>
          </w:rPr>
          <w:tab/>
        </w:r>
        <w:r>
          <w:rPr>
            <w:webHidden/>
          </w:rPr>
          <w:fldChar w:fldCharType="begin"/>
        </w:r>
        <w:r>
          <w:rPr>
            <w:webHidden/>
          </w:rPr>
          <w:instrText xml:space="preserve"> PAGEREF _Toc87011479 \h </w:instrText>
        </w:r>
        <w:r>
          <w:rPr>
            <w:webHidden/>
          </w:rPr>
        </w:r>
        <w:r>
          <w:rPr>
            <w:webHidden/>
          </w:rPr>
          <w:fldChar w:fldCharType="separate"/>
        </w:r>
        <w:r>
          <w:rPr>
            <w:webHidden/>
          </w:rPr>
          <w:t>2</w:t>
        </w:r>
        <w:r>
          <w:rPr>
            <w:webHidden/>
          </w:rPr>
          <w:fldChar w:fldCharType="end"/>
        </w:r>
      </w:hyperlink>
    </w:p>
    <w:p w14:paraId="653C0A0C" w14:textId="6F1DBD9D" w:rsidR="00E8254A" w:rsidRDefault="00E8254A">
      <w:pPr>
        <w:pStyle w:val="TDC1"/>
        <w:rPr>
          <w:rFonts w:eastAsiaTheme="minorEastAsia" w:cstheme="minorBidi"/>
          <w:sz w:val="22"/>
          <w:szCs w:val="22"/>
          <w:lang w:eastAsia="es-ES"/>
        </w:rPr>
      </w:pPr>
      <w:hyperlink w:anchor="_Toc87011480" w:history="1">
        <w:r w:rsidRPr="009D543D">
          <w:rPr>
            <w:rStyle w:val="Hipervnculo"/>
          </w:rPr>
          <w:t>2.2.</w:t>
        </w:r>
        <w:r>
          <w:rPr>
            <w:rFonts w:eastAsiaTheme="minorEastAsia" w:cstheme="minorBidi"/>
            <w:sz w:val="22"/>
            <w:szCs w:val="22"/>
            <w:lang w:eastAsia="es-ES"/>
          </w:rPr>
          <w:tab/>
        </w:r>
        <w:r w:rsidRPr="009D543D">
          <w:rPr>
            <w:rStyle w:val="Hipervnculo"/>
          </w:rPr>
          <w:t>Contratos menores</w:t>
        </w:r>
        <w:r>
          <w:rPr>
            <w:webHidden/>
          </w:rPr>
          <w:tab/>
        </w:r>
        <w:r>
          <w:rPr>
            <w:webHidden/>
          </w:rPr>
          <w:fldChar w:fldCharType="begin"/>
        </w:r>
        <w:r>
          <w:rPr>
            <w:webHidden/>
          </w:rPr>
          <w:instrText xml:space="preserve"> PAGEREF _Toc87011480 \h </w:instrText>
        </w:r>
        <w:r>
          <w:rPr>
            <w:webHidden/>
          </w:rPr>
        </w:r>
        <w:r>
          <w:rPr>
            <w:webHidden/>
          </w:rPr>
          <w:fldChar w:fldCharType="separate"/>
        </w:r>
        <w:r>
          <w:rPr>
            <w:webHidden/>
          </w:rPr>
          <w:t>2</w:t>
        </w:r>
        <w:r>
          <w:rPr>
            <w:webHidden/>
          </w:rPr>
          <w:fldChar w:fldCharType="end"/>
        </w:r>
      </w:hyperlink>
    </w:p>
    <w:p w14:paraId="4B5A6771" w14:textId="16F4609B" w:rsidR="00E8254A" w:rsidRDefault="00E8254A">
      <w:pPr>
        <w:pStyle w:val="TDC1"/>
        <w:rPr>
          <w:rFonts w:eastAsiaTheme="minorEastAsia" w:cstheme="minorBidi"/>
          <w:sz w:val="22"/>
          <w:szCs w:val="22"/>
          <w:lang w:eastAsia="es-ES"/>
        </w:rPr>
      </w:pPr>
      <w:hyperlink w:anchor="_Toc87011481" w:history="1">
        <w:r w:rsidRPr="009D543D">
          <w:rPr>
            <w:rStyle w:val="Hipervnculo"/>
          </w:rPr>
          <w:t>2.3.</w:t>
        </w:r>
        <w:r>
          <w:rPr>
            <w:rFonts w:eastAsiaTheme="minorEastAsia" w:cstheme="minorBidi"/>
            <w:sz w:val="22"/>
            <w:szCs w:val="22"/>
            <w:lang w:eastAsia="es-ES"/>
          </w:rPr>
          <w:tab/>
        </w:r>
        <w:r w:rsidRPr="009D543D">
          <w:rPr>
            <w:rStyle w:val="Hipervnculo"/>
          </w:rPr>
          <w:t>Procedimiento Negociado</w:t>
        </w:r>
        <w:r>
          <w:rPr>
            <w:webHidden/>
          </w:rPr>
          <w:tab/>
        </w:r>
        <w:r>
          <w:rPr>
            <w:webHidden/>
          </w:rPr>
          <w:fldChar w:fldCharType="begin"/>
        </w:r>
        <w:r>
          <w:rPr>
            <w:webHidden/>
          </w:rPr>
          <w:instrText xml:space="preserve"> PAGEREF _Toc87011481 \h </w:instrText>
        </w:r>
        <w:r>
          <w:rPr>
            <w:webHidden/>
          </w:rPr>
        </w:r>
        <w:r>
          <w:rPr>
            <w:webHidden/>
          </w:rPr>
          <w:fldChar w:fldCharType="separate"/>
        </w:r>
        <w:r>
          <w:rPr>
            <w:webHidden/>
          </w:rPr>
          <w:t>2</w:t>
        </w:r>
        <w:r>
          <w:rPr>
            <w:webHidden/>
          </w:rPr>
          <w:fldChar w:fldCharType="end"/>
        </w:r>
      </w:hyperlink>
    </w:p>
    <w:p w14:paraId="663F4845" w14:textId="5E6FFAD1" w:rsidR="00E8254A" w:rsidRDefault="00E8254A">
      <w:pPr>
        <w:pStyle w:val="TDC1"/>
        <w:rPr>
          <w:rFonts w:eastAsiaTheme="minorEastAsia" w:cstheme="minorBidi"/>
          <w:sz w:val="22"/>
          <w:szCs w:val="22"/>
          <w:lang w:eastAsia="es-ES"/>
        </w:rPr>
      </w:pPr>
      <w:hyperlink w:anchor="_Toc87011482" w:history="1">
        <w:r w:rsidRPr="009D543D">
          <w:rPr>
            <w:rStyle w:val="Hipervnculo"/>
            <w:b/>
            <w:bCs/>
          </w:rPr>
          <w:t>3.</w:t>
        </w:r>
        <w:r>
          <w:rPr>
            <w:rFonts w:eastAsiaTheme="minorEastAsia" w:cstheme="minorBidi"/>
            <w:sz w:val="22"/>
            <w:szCs w:val="22"/>
            <w:lang w:eastAsia="es-ES"/>
          </w:rPr>
          <w:tab/>
        </w:r>
        <w:r w:rsidRPr="009D543D">
          <w:rPr>
            <w:rStyle w:val="Hipervnculo"/>
            <w:b/>
            <w:bCs/>
          </w:rPr>
          <w:t>ETAPA PRE-LICITACIÓN</w:t>
        </w:r>
        <w:r>
          <w:rPr>
            <w:webHidden/>
          </w:rPr>
          <w:tab/>
        </w:r>
        <w:r>
          <w:rPr>
            <w:webHidden/>
          </w:rPr>
          <w:fldChar w:fldCharType="begin"/>
        </w:r>
        <w:r>
          <w:rPr>
            <w:webHidden/>
          </w:rPr>
          <w:instrText xml:space="preserve"> PAGEREF _Toc87011482 \h </w:instrText>
        </w:r>
        <w:r>
          <w:rPr>
            <w:webHidden/>
          </w:rPr>
        </w:r>
        <w:r>
          <w:rPr>
            <w:webHidden/>
          </w:rPr>
          <w:fldChar w:fldCharType="separate"/>
        </w:r>
        <w:r>
          <w:rPr>
            <w:webHidden/>
          </w:rPr>
          <w:t>2</w:t>
        </w:r>
        <w:r>
          <w:rPr>
            <w:webHidden/>
          </w:rPr>
          <w:fldChar w:fldCharType="end"/>
        </w:r>
      </w:hyperlink>
    </w:p>
    <w:p w14:paraId="24C46053" w14:textId="63BB4FD8" w:rsidR="00E8254A" w:rsidRDefault="00E8254A">
      <w:pPr>
        <w:pStyle w:val="TDC1"/>
        <w:rPr>
          <w:rFonts w:eastAsiaTheme="minorEastAsia" w:cstheme="minorBidi"/>
          <w:sz w:val="22"/>
          <w:szCs w:val="22"/>
          <w:lang w:eastAsia="es-ES"/>
        </w:rPr>
      </w:pPr>
      <w:hyperlink w:anchor="_Toc87011483" w:history="1">
        <w:r w:rsidRPr="009D543D">
          <w:rPr>
            <w:rStyle w:val="Hipervnculo"/>
          </w:rPr>
          <w:t>3.1.</w:t>
        </w:r>
        <w:r>
          <w:rPr>
            <w:rFonts w:eastAsiaTheme="minorEastAsia" w:cstheme="minorBidi"/>
            <w:sz w:val="22"/>
            <w:szCs w:val="22"/>
            <w:lang w:eastAsia="es-ES"/>
          </w:rPr>
          <w:tab/>
        </w:r>
        <w:r w:rsidRPr="009D543D">
          <w:rPr>
            <w:rStyle w:val="Hipervnculo"/>
          </w:rPr>
          <w:t>Ámbito de la Licitación</w:t>
        </w:r>
        <w:r>
          <w:rPr>
            <w:webHidden/>
          </w:rPr>
          <w:tab/>
        </w:r>
        <w:r>
          <w:rPr>
            <w:webHidden/>
          </w:rPr>
          <w:fldChar w:fldCharType="begin"/>
        </w:r>
        <w:r>
          <w:rPr>
            <w:webHidden/>
          </w:rPr>
          <w:instrText xml:space="preserve"> PAGEREF _Toc87011483 \h </w:instrText>
        </w:r>
        <w:r>
          <w:rPr>
            <w:webHidden/>
          </w:rPr>
        </w:r>
        <w:r>
          <w:rPr>
            <w:webHidden/>
          </w:rPr>
          <w:fldChar w:fldCharType="separate"/>
        </w:r>
        <w:r>
          <w:rPr>
            <w:webHidden/>
          </w:rPr>
          <w:t>2</w:t>
        </w:r>
        <w:r>
          <w:rPr>
            <w:webHidden/>
          </w:rPr>
          <w:fldChar w:fldCharType="end"/>
        </w:r>
      </w:hyperlink>
    </w:p>
    <w:p w14:paraId="1CB02127" w14:textId="39AA2254" w:rsidR="00E8254A" w:rsidRDefault="00E8254A">
      <w:pPr>
        <w:pStyle w:val="TDC1"/>
        <w:rPr>
          <w:rFonts w:eastAsiaTheme="minorEastAsia" w:cstheme="minorBidi"/>
          <w:sz w:val="22"/>
          <w:szCs w:val="22"/>
          <w:lang w:eastAsia="es-ES"/>
        </w:rPr>
      </w:pPr>
      <w:hyperlink w:anchor="_Toc87011484" w:history="1">
        <w:r w:rsidRPr="009D543D">
          <w:rPr>
            <w:rStyle w:val="Hipervnculo"/>
          </w:rPr>
          <w:t>3.1.1.</w:t>
        </w:r>
        <w:r>
          <w:rPr>
            <w:rFonts w:eastAsiaTheme="minorEastAsia" w:cstheme="minorBidi"/>
            <w:sz w:val="22"/>
            <w:szCs w:val="22"/>
            <w:lang w:eastAsia="es-ES"/>
          </w:rPr>
          <w:tab/>
        </w:r>
        <w:r w:rsidRPr="009D543D">
          <w:rPr>
            <w:rStyle w:val="Hipervnculo"/>
          </w:rPr>
          <w:t>Los Licitadores</w:t>
        </w:r>
        <w:r>
          <w:rPr>
            <w:webHidden/>
          </w:rPr>
          <w:tab/>
        </w:r>
        <w:r>
          <w:rPr>
            <w:webHidden/>
          </w:rPr>
          <w:fldChar w:fldCharType="begin"/>
        </w:r>
        <w:r>
          <w:rPr>
            <w:webHidden/>
          </w:rPr>
          <w:instrText xml:space="preserve"> PAGEREF _Toc87011484 \h </w:instrText>
        </w:r>
        <w:r>
          <w:rPr>
            <w:webHidden/>
          </w:rPr>
        </w:r>
        <w:r>
          <w:rPr>
            <w:webHidden/>
          </w:rPr>
          <w:fldChar w:fldCharType="separate"/>
        </w:r>
        <w:r>
          <w:rPr>
            <w:webHidden/>
          </w:rPr>
          <w:t>2</w:t>
        </w:r>
        <w:r>
          <w:rPr>
            <w:webHidden/>
          </w:rPr>
          <w:fldChar w:fldCharType="end"/>
        </w:r>
      </w:hyperlink>
    </w:p>
    <w:p w14:paraId="2BF49635" w14:textId="787EC40C" w:rsidR="00E8254A" w:rsidRDefault="00E8254A">
      <w:pPr>
        <w:pStyle w:val="TDC1"/>
        <w:rPr>
          <w:rFonts w:eastAsiaTheme="minorEastAsia" w:cstheme="minorBidi"/>
          <w:sz w:val="22"/>
          <w:szCs w:val="22"/>
          <w:lang w:eastAsia="es-ES"/>
        </w:rPr>
      </w:pPr>
      <w:hyperlink w:anchor="_Toc87011485" w:history="1">
        <w:r w:rsidRPr="009D543D">
          <w:rPr>
            <w:rStyle w:val="Hipervnculo"/>
          </w:rPr>
          <w:t>3.1.2.</w:t>
        </w:r>
        <w:r>
          <w:rPr>
            <w:rFonts w:eastAsiaTheme="minorEastAsia" w:cstheme="minorBidi"/>
            <w:sz w:val="22"/>
            <w:szCs w:val="22"/>
            <w:lang w:eastAsia="es-ES"/>
          </w:rPr>
          <w:tab/>
        </w:r>
        <w:r w:rsidRPr="009D543D">
          <w:rPr>
            <w:rStyle w:val="Hipervnculo"/>
          </w:rPr>
          <w:t>Factores de evaluación</w:t>
        </w:r>
        <w:r>
          <w:rPr>
            <w:webHidden/>
          </w:rPr>
          <w:tab/>
        </w:r>
        <w:r>
          <w:rPr>
            <w:webHidden/>
          </w:rPr>
          <w:fldChar w:fldCharType="begin"/>
        </w:r>
        <w:r>
          <w:rPr>
            <w:webHidden/>
          </w:rPr>
          <w:instrText xml:space="preserve"> PAGEREF _Toc87011485 \h </w:instrText>
        </w:r>
        <w:r>
          <w:rPr>
            <w:webHidden/>
          </w:rPr>
        </w:r>
        <w:r>
          <w:rPr>
            <w:webHidden/>
          </w:rPr>
          <w:fldChar w:fldCharType="separate"/>
        </w:r>
        <w:r>
          <w:rPr>
            <w:webHidden/>
          </w:rPr>
          <w:t>2</w:t>
        </w:r>
        <w:r>
          <w:rPr>
            <w:webHidden/>
          </w:rPr>
          <w:fldChar w:fldCharType="end"/>
        </w:r>
      </w:hyperlink>
    </w:p>
    <w:p w14:paraId="61333C34" w14:textId="105402A5" w:rsidR="00E8254A" w:rsidRDefault="00E8254A">
      <w:pPr>
        <w:pStyle w:val="TDC1"/>
        <w:tabs>
          <w:tab w:val="left" w:pos="1440"/>
        </w:tabs>
        <w:rPr>
          <w:rFonts w:eastAsiaTheme="minorEastAsia" w:cstheme="minorBidi"/>
          <w:sz w:val="22"/>
          <w:szCs w:val="22"/>
          <w:lang w:eastAsia="es-ES"/>
        </w:rPr>
      </w:pPr>
      <w:hyperlink w:anchor="_Toc87011486" w:history="1">
        <w:r w:rsidRPr="009D543D">
          <w:rPr>
            <w:rStyle w:val="Hipervnculo"/>
          </w:rPr>
          <w:t>3.1.2.1.</w:t>
        </w:r>
        <w:r>
          <w:rPr>
            <w:rFonts w:eastAsiaTheme="minorEastAsia" w:cstheme="minorBidi"/>
            <w:sz w:val="22"/>
            <w:szCs w:val="22"/>
            <w:lang w:eastAsia="es-ES"/>
          </w:rPr>
          <w:tab/>
        </w:r>
        <w:r w:rsidRPr="009D543D">
          <w:rPr>
            <w:rStyle w:val="Hipervnculo"/>
          </w:rPr>
          <w:t>Factores técnicos</w:t>
        </w:r>
        <w:r>
          <w:rPr>
            <w:webHidden/>
          </w:rPr>
          <w:tab/>
        </w:r>
        <w:r>
          <w:rPr>
            <w:webHidden/>
          </w:rPr>
          <w:fldChar w:fldCharType="begin"/>
        </w:r>
        <w:r>
          <w:rPr>
            <w:webHidden/>
          </w:rPr>
          <w:instrText xml:space="preserve"> PAGEREF _Toc87011486 \h </w:instrText>
        </w:r>
        <w:r>
          <w:rPr>
            <w:webHidden/>
          </w:rPr>
        </w:r>
        <w:r>
          <w:rPr>
            <w:webHidden/>
          </w:rPr>
          <w:fldChar w:fldCharType="separate"/>
        </w:r>
        <w:r>
          <w:rPr>
            <w:webHidden/>
          </w:rPr>
          <w:t>2</w:t>
        </w:r>
        <w:r>
          <w:rPr>
            <w:webHidden/>
          </w:rPr>
          <w:fldChar w:fldCharType="end"/>
        </w:r>
      </w:hyperlink>
    </w:p>
    <w:p w14:paraId="059985A3" w14:textId="5DEB07AB" w:rsidR="00E8254A" w:rsidRDefault="00E8254A">
      <w:pPr>
        <w:pStyle w:val="TDC1"/>
        <w:tabs>
          <w:tab w:val="left" w:pos="1440"/>
        </w:tabs>
        <w:rPr>
          <w:rFonts w:eastAsiaTheme="minorEastAsia" w:cstheme="minorBidi"/>
          <w:sz w:val="22"/>
          <w:szCs w:val="22"/>
          <w:lang w:eastAsia="es-ES"/>
        </w:rPr>
      </w:pPr>
      <w:hyperlink w:anchor="_Toc87011487" w:history="1">
        <w:r w:rsidRPr="009D543D">
          <w:rPr>
            <w:rStyle w:val="Hipervnculo"/>
          </w:rPr>
          <w:t>3.1.2.2.</w:t>
        </w:r>
        <w:r>
          <w:rPr>
            <w:rFonts w:eastAsiaTheme="minorEastAsia" w:cstheme="minorBidi"/>
            <w:sz w:val="22"/>
            <w:szCs w:val="22"/>
            <w:lang w:eastAsia="es-ES"/>
          </w:rPr>
          <w:tab/>
        </w:r>
        <w:r w:rsidRPr="009D543D">
          <w:rPr>
            <w:rStyle w:val="Hipervnculo"/>
          </w:rPr>
          <w:t>Factores de precio</w:t>
        </w:r>
        <w:r>
          <w:rPr>
            <w:webHidden/>
          </w:rPr>
          <w:tab/>
        </w:r>
        <w:r>
          <w:rPr>
            <w:webHidden/>
          </w:rPr>
          <w:fldChar w:fldCharType="begin"/>
        </w:r>
        <w:r>
          <w:rPr>
            <w:webHidden/>
          </w:rPr>
          <w:instrText xml:space="preserve"> PAGEREF _Toc87011487 \h </w:instrText>
        </w:r>
        <w:r>
          <w:rPr>
            <w:webHidden/>
          </w:rPr>
        </w:r>
        <w:r>
          <w:rPr>
            <w:webHidden/>
          </w:rPr>
          <w:fldChar w:fldCharType="separate"/>
        </w:r>
        <w:r>
          <w:rPr>
            <w:webHidden/>
          </w:rPr>
          <w:t>2</w:t>
        </w:r>
        <w:r>
          <w:rPr>
            <w:webHidden/>
          </w:rPr>
          <w:fldChar w:fldCharType="end"/>
        </w:r>
      </w:hyperlink>
    </w:p>
    <w:p w14:paraId="6DA88385" w14:textId="29D50E89" w:rsidR="00E8254A" w:rsidRDefault="00E8254A">
      <w:pPr>
        <w:pStyle w:val="TDC1"/>
        <w:tabs>
          <w:tab w:val="left" w:pos="1440"/>
        </w:tabs>
        <w:rPr>
          <w:rFonts w:eastAsiaTheme="minorEastAsia" w:cstheme="minorBidi"/>
          <w:sz w:val="22"/>
          <w:szCs w:val="22"/>
          <w:lang w:eastAsia="es-ES"/>
        </w:rPr>
      </w:pPr>
      <w:hyperlink w:anchor="_Toc87011488" w:history="1">
        <w:r w:rsidRPr="009D543D">
          <w:rPr>
            <w:rStyle w:val="Hipervnculo"/>
          </w:rPr>
          <w:t>3.1.2.3.</w:t>
        </w:r>
        <w:r>
          <w:rPr>
            <w:rFonts w:eastAsiaTheme="minorEastAsia" w:cstheme="minorBidi"/>
            <w:sz w:val="22"/>
            <w:szCs w:val="22"/>
            <w:lang w:eastAsia="es-ES"/>
          </w:rPr>
          <w:tab/>
        </w:r>
        <w:r w:rsidRPr="009D543D">
          <w:rPr>
            <w:rStyle w:val="Hipervnculo"/>
          </w:rPr>
          <w:t>Factores legales y administrativos</w:t>
        </w:r>
        <w:r>
          <w:rPr>
            <w:webHidden/>
          </w:rPr>
          <w:tab/>
        </w:r>
        <w:r>
          <w:rPr>
            <w:webHidden/>
          </w:rPr>
          <w:fldChar w:fldCharType="begin"/>
        </w:r>
        <w:r>
          <w:rPr>
            <w:webHidden/>
          </w:rPr>
          <w:instrText xml:space="preserve"> PAGEREF _Toc87011488 \h </w:instrText>
        </w:r>
        <w:r>
          <w:rPr>
            <w:webHidden/>
          </w:rPr>
        </w:r>
        <w:r>
          <w:rPr>
            <w:webHidden/>
          </w:rPr>
          <w:fldChar w:fldCharType="separate"/>
        </w:r>
        <w:r>
          <w:rPr>
            <w:webHidden/>
          </w:rPr>
          <w:t>2</w:t>
        </w:r>
        <w:r>
          <w:rPr>
            <w:webHidden/>
          </w:rPr>
          <w:fldChar w:fldCharType="end"/>
        </w:r>
      </w:hyperlink>
    </w:p>
    <w:p w14:paraId="74CA8631" w14:textId="7BA262E2" w:rsidR="00E8254A" w:rsidRDefault="00E8254A">
      <w:pPr>
        <w:pStyle w:val="TDC1"/>
        <w:tabs>
          <w:tab w:val="left" w:pos="1440"/>
        </w:tabs>
        <w:rPr>
          <w:rFonts w:eastAsiaTheme="minorEastAsia" w:cstheme="minorBidi"/>
          <w:sz w:val="22"/>
          <w:szCs w:val="22"/>
          <w:lang w:eastAsia="es-ES"/>
        </w:rPr>
      </w:pPr>
      <w:hyperlink w:anchor="_Toc87011489" w:history="1">
        <w:r w:rsidRPr="009D543D">
          <w:rPr>
            <w:rStyle w:val="Hipervnculo"/>
          </w:rPr>
          <w:t>3.1.2.4.</w:t>
        </w:r>
        <w:r>
          <w:rPr>
            <w:rFonts w:eastAsiaTheme="minorEastAsia" w:cstheme="minorBidi"/>
            <w:sz w:val="22"/>
            <w:szCs w:val="22"/>
            <w:lang w:eastAsia="es-ES"/>
          </w:rPr>
          <w:tab/>
        </w:r>
        <w:r w:rsidRPr="009D543D">
          <w:rPr>
            <w:rStyle w:val="Hipervnculo"/>
          </w:rPr>
          <w:t>Factores económico-financieros</w:t>
        </w:r>
        <w:r>
          <w:rPr>
            <w:webHidden/>
          </w:rPr>
          <w:tab/>
        </w:r>
        <w:r>
          <w:rPr>
            <w:webHidden/>
          </w:rPr>
          <w:fldChar w:fldCharType="begin"/>
        </w:r>
        <w:r>
          <w:rPr>
            <w:webHidden/>
          </w:rPr>
          <w:instrText xml:space="preserve"> PAGEREF _Toc87011489 \h </w:instrText>
        </w:r>
        <w:r>
          <w:rPr>
            <w:webHidden/>
          </w:rPr>
        </w:r>
        <w:r>
          <w:rPr>
            <w:webHidden/>
          </w:rPr>
          <w:fldChar w:fldCharType="separate"/>
        </w:r>
        <w:r>
          <w:rPr>
            <w:webHidden/>
          </w:rPr>
          <w:t>2</w:t>
        </w:r>
        <w:r>
          <w:rPr>
            <w:webHidden/>
          </w:rPr>
          <w:fldChar w:fldCharType="end"/>
        </w:r>
      </w:hyperlink>
    </w:p>
    <w:p w14:paraId="188AEFD4" w14:textId="7FD2BDC6" w:rsidR="00E8254A" w:rsidRDefault="00E8254A">
      <w:pPr>
        <w:pStyle w:val="TDC1"/>
        <w:tabs>
          <w:tab w:val="left" w:pos="1440"/>
        </w:tabs>
        <w:rPr>
          <w:rFonts w:eastAsiaTheme="minorEastAsia" w:cstheme="minorBidi"/>
          <w:sz w:val="22"/>
          <w:szCs w:val="22"/>
          <w:lang w:eastAsia="es-ES"/>
        </w:rPr>
      </w:pPr>
      <w:hyperlink w:anchor="_Toc87011490" w:history="1">
        <w:r w:rsidRPr="009D543D">
          <w:rPr>
            <w:rStyle w:val="Hipervnculo"/>
          </w:rPr>
          <w:t>3.1.2.5.</w:t>
        </w:r>
        <w:r>
          <w:rPr>
            <w:rFonts w:eastAsiaTheme="minorEastAsia" w:cstheme="minorBidi"/>
            <w:sz w:val="22"/>
            <w:szCs w:val="22"/>
            <w:lang w:eastAsia="es-ES"/>
          </w:rPr>
          <w:tab/>
        </w:r>
        <w:r w:rsidRPr="009D543D">
          <w:rPr>
            <w:rStyle w:val="Hipervnculo"/>
          </w:rPr>
          <w:t>Otros factores</w:t>
        </w:r>
        <w:r>
          <w:rPr>
            <w:webHidden/>
          </w:rPr>
          <w:tab/>
        </w:r>
        <w:r>
          <w:rPr>
            <w:webHidden/>
          </w:rPr>
          <w:fldChar w:fldCharType="begin"/>
        </w:r>
        <w:r>
          <w:rPr>
            <w:webHidden/>
          </w:rPr>
          <w:instrText xml:space="preserve"> PAGEREF _Toc87011490 \h </w:instrText>
        </w:r>
        <w:r>
          <w:rPr>
            <w:webHidden/>
          </w:rPr>
        </w:r>
        <w:r>
          <w:rPr>
            <w:webHidden/>
          </w:rPr>
          <w:fldChar w:fldCharType="separate"/>
        </w:r>
        <w:r>
          <w:rPr>
            <w:webHidden/>
          </w:rPr>
          <w:t>2</w:t>
        </w:r>
        <w:r>
          <w:rPr>
            <w:webHidden/>
          </w:rPr>
          <w:fldChar w:fldCharType="end"/>
        </w:r>
      </w:hyperlink>
    </w:p>
    <w:p w14:paraId="251F4C64" w14:textId="430E7733" w:rsidR="00E8254A" w:rsidRDefault="00E8254A">
      <w:pPr>
        <w:pStyle w:val="TDC1"/>
        <w:rPr>
          <w:rFonts w:eastAsiaTheme="minorEastAsia" w:cstheme="minorBidi"/>
          <w:sz w:val="22"/>
          <w:szCs w:val="22"/>
          <w:lang w:eastAsia="es-ES"/>
        </w:rPr>
      </w:pPr>
      <w:hyperlink w:anchor="_Toc87011491" w:history="1">
        <w:r w:rsidRPr="009D543D">
          <w:rPr>
            <w:rStyle w:val="Hipervnculo"/>
          </w:rPr>
          <w:t>3.2.</w:t>
        </w:r>
        <w:r>
          <w:rPr>
            <w:rFonts w:eastAsiaTheme="minorEastAsia" w:cstheme="minorBidi"/>
            <w:sz w:val="22"/>
            <w:szCs w:val="22"/>
            <w:lang w:eastAsia="es-ES"/>
          </w:rPr>
          <w:tab/>
        </w:r>
        <w:r w:rsidRPr="009D543D">
          <w:rPr>
            <w:rStyle w:val="Hipervnculo"/>
          </w:rPr>
          <w:t>Análisis de mercado</w:t>
        </w:r>
        <w:r>
          <w:rPr>
            <w:webHidden/>
          </w:rPr>
          <w:tab/>
        </w:r>
        <w:r>
          <w:rPr>
            <w:webHidden/>
          </w:rPr>
          <w:fldChar w:fldCharType="begin"/>
        </w:r>
        <w:r>
          <w:rPr>
            <w:webHidden/>
          </w:rPr>
          <w:instrText xml:space="preserve"> PAGEREF _Toc87011491 \h </w:instrText>
        </w:r>
        <w:r>
          <w:rPr>
            <w:webHidden/>
          </w:rPr>
        </w:r>
        <w:r>
          <w:rPr>
            <w:webHidden/>
          </w:rPr>
          <w:fldChar w:fldCharType="separate"/>
        </w:r>
        <w:r>
          <w:rPr>
            <w:webHidden/>
          </w:rPr>
          <w:t>2</w:t>
        </w:r>
        <w:r>
          <w:rPr>
            <w:webHidden/>
          </w:rPr>
          <w:fldChar w:fldCharType="end"/>
        </w:r>
      </w:hyperlink>
    </w:p>
    <w:p w14:paraId="3CC270E5" w14:textId="1B6E2631" w:rsidR="00E8254A" w:rsidRDefault="00E8254A">
      <w:pPr>
        <w:pStyle w:val="TDC1"/>
        <w:rPr>
          <w:rFonts w:eastAsiaTheme="minorEastAsia" w:cstheme="minorBidi"/>
          <w:sz w:val="22"/>
          <w:szCs w:val="22"/>
          <w:lang w:eastAsia="es-ES"/>
        </w:rPr>
      </w:pPr>
      <w:hyperlink w:anchor="_Toc87011492" w:history="1">
        <w:r w:rsidRPr="009D543D">
          <w:rPr>
            <w:rStyle w:val="Hipervnculo"/>
          </w:rPr>
          <w:t>3.3.</w:t>
        </w:r>
        <w:r>
          <w:rPr>
            <w:rFonts w:eastAsiaTheme="minorEastAsia" w:cstheme="minorBidi"/>
            <w:sz w:val="22"/>
            <w:szCs w:val="22"/>
            <w:lang w:eastAsia="es-ES"/>
          </w:rPr>
          <w:tab/>
        </w:r>
        <w:r w:rsidRPr="009D543D">
          <w:rPr>
            <w:rStyle w:val="Hipervnculo"/>
          </w:rPr>
          <w:t>Documentación</w:t>
        </w:r>
        <w:r>
          <w:rPr>
            <w:webHidden/>
          </w:rPr>
          <w:tab/>
        </w:r>
        <w:r>
          <w:rPr>
            <w:webHidden/>
          </w:rPr>
          <w:fldChar w:fldCharType="begin"/>
        </w:r>
        <w:r>
          <w:rPr>
            <w:webHidden/>
          </w:rPr>
          <w:instrText xml:space="preserve"> PAGEREF _Toc87011492 \h </w:instrText>
        </w:r>
        <w:r>
          <w:rPr>
            <w:webHidden/>
          </w:rPr>
        </w:r>
        <w:r>
          <w:rPr>
            <w:webHidden/>
          </w:rPr>
          <w:fldChar w:fldCharType="separate"/>
        </w:r>
        <w:r>
          <w:rPr>
            <w:webHidden/>
          </w:rPr>
          <w:t>2</w:t>
        </w:r>
        <w:r>
          <w:rPr>
            <w:webHidden/>
          </w:rPr>
          <w:fldChar w:fldCharType="end"/>
        </w:r>
      </w:hyperlink>
    </w:p>
    <w:p w14:paraId="0A71CF7F" w14:textId="21A21DEC" w:rsidR="00E8254A" w:rsidRDefault="00E8254A">
      <w:pPr>
        <w:pStyle w:val="TDC1"/>
        <w:rPr>
          <w:rFonts w:eastAsiaTheme="minorEastAsia" w:cstheme="minorBidi"/>
          <w:sz w:val="22"/>
          <w:szCs w:val="22"/>
          <w:lang w:eastAsia="es-ES"/>
        </w:rPr>
      </w:pPr>
      <w:hyperlink w:anchor="_Toc87011493" w:history="1">
        <w:r w:rsidRPr="009D543D">
          <w:rPr>
            <w:rStyle w:val="Hipervnculo"/>
          </w:rPr>
          <w:t>3.4.</w:t>
        </w:r>
        <w:r>
          <w:rPr>
            <w:rFonts w:eastAsiaTheme="minorEastAsia" w:cstheme="minorBidi"/>
            <w:sz w:val="22"/>
            <w:szCs w:val="22"/>
            <w:lang w:eastAsia="es-ES"/>
          </w:rPr>
          <w:tab/>
        </w:r>
        <w:r w:rsidRPr="009D543D">
          <w:rPr>
            <w:rStyle w:val="Hipervnculo"/>
          </w:rPr>
          <w:t>Planificación de la licitación</w:t>
        </w:r>
        <w:r>
          <w:rPr>
            <w:webHidden/>
          </w:rPr>
          <w:tab/>
        </w:r>
        <w:r>
          <w:rPr>
            <w:webHidden/>
          </w:rPr>
          <w:fldChar w:fldCharType="begin"/>
        </w:r>
        <w:r>
          <w:rPr>
            <w:webHidden/>
          </w:rPr>
          <w:instrText xml:space="preserve"> PAGEREF _Toc87011493 \h </w:instrText>
        </w:r>
        <w:r>
          <w:rPr>
            <w:webHidden/>
          </w:rPr>
        </w:r>
        <w:r>
          <w:rPr>
            <w:webHidden/>
          </w:rPr>
          <w:fldChar w:fldCharType="separate"/>
        </w:r>
        <w:r>
          <w:rPr>
            <w:webHidden/>
          </w:rPr>
          <w:t>2</w:t>
        </w:r>
        <w:r>
          <w:rPr>
            <w:webHidden/>
          </w:rPr>
          <w:fldChar w:fldCharType="end"/>
        </w:r>
      </w:hyperlink>
    </w:p>
    <w:p w14:paraId="4B31E77E" w14:textId="5C0A3586" w:rsidR="00E8254A" w:rsidRDefault="00E8254A">
      <w:pPr>
        <w:pStyle w:val="TDC1"/>
        <w:rPr>
          <w:rFonts w:eastAsiaTheme="minorEastAsia" w:cstheme="minorBidi"/>
          <w:sz w:val="22"/>
          <w:szCs w:val="22"/>
          <w:lang w:eastAsia="es-ES"/>
        </w:rPr>
      </w:pPr>
      <w:hyperlink w:anchor="_Toc87011494" w:history="1">
        <w:r w:rsidRPr="009D543D">
          <w:rPr>
            <w:rStyle w:val="Hipervnculo"/>
            <w:b/>
            <w:bCs/>
          </w:rPr>
          <w:t>4.</w:t>
        </w:r>
        <w:r>
          <w:rPr>
            <w:rFonts w:eastAsiaTheme="minorEastAsia" w:cstheme="minorBidi"/>
            <w:sz w:val="22"/>
            <w:szCs w:val="22"/>
            <w:lang w:eastAsia="es-ES"/>
          </w:rPr>
          <w:tab/>
        </w:r>
        <w:r w:rsidRPr="009D543D">
          <w:rPr>
            <w:rStyle w:val="Hipervnculo"/>
            <w:b/>
            <w:bCs/>
          </w:rPr>
          <w:t>ETAPA DE LICITACIÓN</w:t>
        </w:r>
        <w:r>
          <w:rPr>
            <w:webHidden/>
          </w:rPr>
          <w:tab/>
        </w:r>
        <w:r>
          <w:rPr>
            <w:webHidden/>
          </w:rPr>
          <w:fldChar w:fldCharType="begin"/>
        </w:r>
        <w:r>
          <w:rPr>
            <w:webHidden/>
          </w:rPr>
          <w:instrText xml:space="preserve"> PAGEREF _Toc87011494 \h </w:instrText>
        </w:r>
        <w:r>
          <w:rPr>
            <w:webHidden/>
          </w:rPr>
        </w:r>
        <w:r>
          <w:rPr>
            <w:webHidden/>
          </w:rPr>
          <w:fldChar w:fldCharType="separate"/>
        </w:r>
        <w:r>
          <w:rPr>
            <w:webHidden/>
          </w:rPr>
          <w:t>2</w:t>
        </w:r>
        <w:r>
          <w:rPr>
            <w:webHidden/>
          </w:rPr>
          <w:fldChar w:fldCharType="end"/>
        </w:r>
      </w:hyperlink>
    </w:p>
    <w:p w14:paraId="548ABAFE" w14:textId="3521E9DD" w:rsidR="00E8254A" w:rsidRDefault="00E8254A">
      <w:pPr>
        <w:pStyle w:val="TDC1"/>
        <w:rPr>
          <w:rFonts w:eastAsiaTheme="minorEastAsia" w:cstheme="minorBidi"/>
          <w:sz w:val="22"/>
          <w:szCs w:val="22"/>
          <w:lang w:eastAsia="es-ES"/>
        </w:rPr>
      </w:pPr>
      <w:hyperlink w:anchor="_Toc87011495" w:history="1">
        <w:r w:rsidRPr="009D543D">
          <w:rPr>
            <w:rStyle w:val="Hipervnculo"/>
          </w:rPr>
          <w:t>4.1.</w:t>
        </w:r>
        <w:r>
          <w:rPr>
            <w:rFonts w:eastAsiaTheme="minorEastAsia" w:cstheme="minorBidi"/>
            <w:sz w:val="22"/>
            <w:szCs w:val="22"/>
            <w:lang w:eastAsia="es-ES"/>
          </w:rPr>
          <w:tab/>
        </w:r>
        <w:r w:rsidRPr="009D543D">
          <w:rPr>
            <w:rStyle w:val="Hipervnculo"/>
          </w:rPr>
          <w:t>Petición de ofertas</w:t>
        </w:r>
        <w:r>
          <w:rPr>
            <w:webHidden/>
          </w:rPr>
          <w:tab/>
        </w:r>
        <w:r>
          <w:rPr>
            <w:webHidden/>
          </w:rPr>
          <w:fldChar w:fldCharType="begin"/>
        </w:r>
        <w:r>
          <w:rPr>
            <w:webHidden/>
          </w:rPr>
          <w:instrText xml:space="preserve"> PAGEREF _Toc87011495 \h </w:instrText>
        </w:r>
        <w:r>
          <w:rPr>
            <w:webHidden/>
          </w:rPr>
        </w:r>
        <w:r>
          <w:rPr>
            <w:webHidden/>
          </w:rPr>
          <w:fldChar w:fldCharType="separate"/>
        </w:r>
        <w:r>
          <w:rPr>
            <w:webHidden/>
          </w:rPr>
          <w:t>2</w:t>
        </w:r>
        <w:r>
          <w:rPr>
            <w:webHidden/>
          </w:rPr>
          <w:fldChar w:fldCharType="end"/>
        </w:r>
      </w:hyperlink>
    </w:p>
    <w:p w14:paraId="69348387" w14:textId="643CB1AD" w:rsidR="00E8254A" w:rsidRDefault="00E8254A">
      <w:pPr>
        <w:pStyle w:val="TDC1"/>
        <w:rPr>
          <w:rFonts w:eastAsiaTheme="minorEastAsia" w:cstheme="minorBidi"/>
          <w:sz w:val="22"/>
          <w:szCs w:val="22"/>
          <w:lang w:eastAsia="es-ES"/>
        </w:rPr>
      </w:pPr>
      <w:hyperlink w:anchor="_Toc87011496" w:history="1">
        <w:r w:rsidRPr="009D543D">
          <w:rPr>
            <w:rStyle w:val="Hipervnculo"/>
          </w:rPr>
          <w:t>4.2.</w:t>
        </w:r>
        <w:r>
          <w:rPr>
            <w:rFonts w:eastAsiaTheme="minorEastAsia" w:cstheme="minorBidi"/>
            <w:sz w:val="22"/>
            <w:szCs w:val="22"/>
            <w:lang w:eastAsia="es-ES"/>
          </w:rPr>
          <w:tab/>
        </w:r>
        <w:r w:rsidRPr="009D543D">
          <w:rPr>
            <w:rStyle w:val="Hipervnculo"/>
          </w:rPr>
          <w:t>Elaboración de la PdO</w:t>
        </w:r>
        <w:r>
          <w:rPr>
            <w:webHidden/>
          </w:rPr>
          <w:tab/>
        </w:r>
        <w:r>
          <w:rPr>
            <w:webHidden/>
          </w:rPr>
          <w:fldChar w:fldCharType="begin"/>
        </w:r>
        <w:r>
          <w:rPr>
            <w:webHidden/>
          </w:rPr>
          <w:instrText xml:space="preserve"> PAGEREF _Toc87011496 \h </w:instrText>
        </w:r>
        <w:r>
          <w:rPr>
            <w:webHidden/>
          </w:rPr>
        </w:r>
        <w:r>
          <w:rPr>
            <w:webHidden/>
          </w:rPr>
          <w:fldChar w:fldCharType="separate"/>
        </w:r>
        <w:r>
          <w:rPr>
            <w:webHidden/>
          </w:rPr>
          <w:t>2</w:t>
        </w:r>
        <w:r>
          <w:rPr>
            <w:webHidden/>
          </w:rPr>
          <w:fldChar w:fldCharType="end"/>
        </w:r>
      </w:hyperlink>
    </w:p>
    <w:p w14:paraId="1EA6C968" w14:textId="4D847B1F" w:rsidR="00E8254A" w:rsidRDefault="00E8254A">
      <w:pPr>
        <w:pStyle w:val="TDC1"/>
        <w:rPr>
          <w:rFonts w:eastAsiaTheme="minorEastAsia" w:cstheme="minorBidi"/>
          <w:sz w:val="22"/>
          <w:szCs w:val="22"/>
          <w:lang w:eastAsia="es-ES"/>
        </w:rPr>
      </w:pPr>
      <w:hyperlink w:anchor="_Toc87011497" w:history="1">
        <w:r w:rsidRPr="009D543D">
          <w:rPr>
            <w:rStyle w:val="Hipervnculo"/>
          </w:rPr>
          <w:t>4.3.</w:t>
        </w:r>
        <w:r>
          <w:rPr>
            <w:rFonts w:eastAsiaTheme="minorEastAsia" w:cstheme="minorBidi"/>
            <w:sz w:val="22"/>
            <w:szCs w:val="22"/>
            <w:lang w:eastAsia="es-ES"/>
          </w:rPr>
          <w:tab/>
        </w:r>
        <w:r w:rsidRPr="009D543D">
          <w:rPr>
            <w:rStyle w:val="Hipervnculo"/>
          </w:rPr>
          <w:t>Condiciones Administrativas Particulares</w:t>
        </w:r>
        <w:r>
          <w:rPr>
            <w:webHidden/>
          </w:rPr>
          <w:tab/>
        </w:r>
        <w:r>
          <w:rPr>
            <w:webHidden/>
          </w:rPr>
          <w:fldChar w:fldCharType="begin"/>
        </w:r>
        <w:r>
          <w:rPr>
            <w:webHidden/>
          </w:rPr>
          <w:instrText xml:space="preserve"> PAGEREF _Toc87011497 \h </w:instrText>
        </w:r>
        <w:r>
          <w:rPr>
            <w:webHidden/>
          </w:rPr>
        </w:r>
        <w:r>
          <w:rPr>
            <w:webHidden/>
          </w:rPr>
          <w:fldChar w:fldCharType="separate"/>
        </w:r>
        <w:r>
          <w:rPr>
            <w:webHidden/>
          </w:rPr>
          <w:t>2</w:t>
        </w:r>
        <w:r>
          <w:rPr>
            <w:webHidden/>
          </w:rPr>
          <w:fldChar w:fldCharType="end"/>
        </w:r>
      </w:hyperlink>
    </w:p>
    <w:p w14:paraId="7F895BD1" w14:textId="7CF38C44" w:rsidR="00E8254A" w:rsidRDefault="00E8254A">
      <w:pPr>
        <w:pStyle w:val="TDC1"/>
        <w:rPr>
          <w:rFonts w:eastAsiaTheme="minorEastAsia" w:cstheme="minorBidi"/>
          <w:sz w:val="22"/>
          <w:szCs w:val="22"/>
          <w:lang w:eastAsia="es-ES"/>
        </w:rPr>
      </w:pPr>
      <w:hyperlink w:anchor="_Toc87011498" w:history="1">
        <w:r w:rsidRPr="009D543D">
          <w:rPr>
            <w:rStyle w:val="Hipervnculo"/>
          </w:rPr>
          <w:t>4.4.</w:t>
        </w:r>
        <w:r>
          <w:rPr>
            <w:rFonts w:eastAsiaTheme="minorEastAsia" w:cstheme="minorBidi"/>
            <w:sz w:val="22"/>
            <w:szCs w:val="22"/>
            <w:lang w:eastAsia="es-ES"/>
          </w:rPr>
          <w:tab/>
        </w:r>
        <w:r w:rsidRPr="009D543D">
          <w:rPr>
            <w:rStyle w:val="Hipervnculo"/>
          </w:rPr>
          <w:t>Pliego de Condiciones Técnicas</w:t>
        </w:r>
        <w:r>
          <w:rPr>
            <w:webHidden/>
          </w:rPr>
          <w:tab/>
        </w:r>
        <w:r>
          <w:rPr>
            <w:webHidden/>
          </w:rPr>
          <w:fldChar w:fldCharType="begin"/>
        </w:r>
        <w:r>
          <w:rPr>
            <w:webHidden/>
          </w:rPr>
          <w:instrText xml:space="preserve"> PAGEREF _Toc87011498 \h </w:instrText>
        </w:r>
        <w:r>
          <w:rPr>
            <w:webHidden/>
          </w:rPr>
        </w:r>
        <w:r>
          <w:rPr>
            <w:webHidden/>
          </w:rPr>
          <w:fldChar w:fldCharType="separate"/>
        </w:r>
        <w:r>
          <w:rPr>
            <w:webHidden/>
          </w:rPr>
          <w:t>2</w:t>
        </w:r>
        <w:r>
          <w:rPr>
            <w:webHidden/>
          </w:rPr>
          <w:fldChar w:fldCharType="end"/>
        </w:r>
      </w:hyperlink>
    </w:p>
    <w:p w14:paraId="5394543D" w14:textId="3F9C05B0" w:rsidR="00E8254A" w:rsidRDefault="00E8254A">
      <w:pPr>
        <w:pStyle w:val="TDC1"/>
        <w:rPr>
          <w:rFonts w:eastAsiaTheme="minorEastAsia" w:cstheme="minorBidi"/>
          <w:sz w:val="22"/>
          <w:szCs w:val="22"/>
          <w:lang w:eastAsia="es-ES"/>
        </w:rPr>
      </w:pPr>
      <w:hyperlink w:anchor="_Toc87011499" w:history="1">
        <w:r w:rsidRPr="009D543D">
          <w:rPr>
            <w:rStyle w:val="Hipervnculo"/>
          </w:rPr>
          <w:t>4.5.</w:t>
        </w:r>
        <w:r>
          <w:rPr>
            <w:rFonts w:eastAsiaTheme="minorEastAsia" w:cstheme="minorBidi"/>
            <w:sz w:val="22"/>
            <w:szCs w:val="22"/>
            <w:lang w:eastAsia="es-ES"/>
          </w:rPr>
          <w:tab/>
        </w:r>
        <w:r w:rsidRPr="009D543D">
          <w:rPr>
            <w:rStyle w:val="Hipervnculo"/>
          </w:rPr>
          <w:t>Condiciones Generales de Contratación</w:t>
        </w:r>
        <w:r>
          <w:rPr>
            <w:webHidden/>
          </w:rPr>
          <w:tab/>
        </w:r>
        <w:r>
          <w:rPr>
            <w:webHidden/>
          </w:rPr>
          <w:fldChar w:fldCharType="begin"/>
        </w:r>
        <w:r>
          <w:rPr>
            <w:webHidden/>
          </w:rPr>
          <w:instrText xml:space="preserve"> PAGEREF _Toc87011499 \h </w:instrText>
        </w:r>
        <w:r>
          <w:rPr>
            <w:webHidden/>
          </w:rPr>
        </w:r>
        <w:r>
          <w:rPr>
            <w:webHidden/>
          </w:rPr>
          <w:fldChar w:fldCharType="separate"/>
        </w:r>
        <w:r>
          <w:rPr>
            <w:webHidden/>
          </w:rPr>
          <w:t>2</w:t>
        </w:r>
        <w:r>
          <w:rPr>
            <w:webHidden/>
          </w:rPr>
          <w:fldChar w:fldCharType="end"/>
        </w:r>
      </w:hyperlink>
    </w:p>
    <w:p w14:paraId="7C7096FA" w14:textId="242E8734" w:rsidR="00E8254A" w:rsidRDefault="00E8254A">
      <w:pPr>
        <w:pStyle w:val="TDC1"/>
        <w:rPr>
          <w:rFonts w:eastAsiaTheme="minorEastAsia" w:cstheme="minorBidi"/>
          <w:sz w:val="22"/>
          <w:szCs w:val="22"/>
          <w:lang w:eastAsia="es-ES"/>
        </w:rPr>
      </w:pPr>
      <w:hyperlink w:anchor="_Toc87011500" w:history="1">
        <w:r w:rsidRPr="009D543D">
          <w:rPr>
            <w:rStyle w:val="Hipervnculo"/>
          </w:rPr>
          <w:t>4.6.</w:t>
        </w:r>
        <w:r>
          <w:rPr>
            <w:rFonts w:eastAsiaTheme="minorEastAsia" w:cstheme="minorBidi"/>
            <w:sz w:val="22"/>
            <w:szCs w:val="22"/>
            <w:lang w:eastAsia="es-ES"/>
          </w:rPr>
          <w:tab/>
        </w:r>
        <w:r w:rsidRPr="009D543D">
          <w:rPr>
            <w:rStyle w:val="Hipervnculo"/>
          </w:rPr>
          <w:t>Publicación de la PdO</w:t>
        </w:r>
        <w:r>
          <w:rPr>
            <w:webHidden/>
          </w:rPr>
          <w:tab/>
        </w:r>
        <w:r>
          <w:rPr>
            <w:webHidden/>
          </w:rPr>
          <w:fldChar w:fldCharType="begin"/>
        </w:r>
        <w:r>
          <w:rPr>
            <w:webHidden/>
          </w:rPr>
          <w:instrText xml:space="preserve"> PAGEREF _Toc87011500 \h </w:instrText>
        </w:r>
        <w:r>
          <w:rPr>
            <w:webHidden/>
          </w:rPr>
        </w:r>
        <w:r>
          <w:rPr>
            <w:webHidden/>
          </w:rPr>
          <w:fldChar w:fldCharType="separate"/>
        </w:r>
        <w:r>
          <w:rPr>
            <w:webHidden/>
          </w:rPr>
          <w:t>2</w:t>
        </w:r>
        <w:r>
          <w:rPr>
            <w:webHidden/>
          </w:rPr>
          <w:fldChar w:fldCharType="end"/>
        </w:r>
      </w:hyperlink>
    </w:p>
    <w:p w14:paraId="065CE777" w14:textId="7AE0655F" w:rsidR="00E8254A" w:rsidRDefault="00E8254A">
      <w:pPr>
        <w:pStyle w:val="TDC1"/>
        <w:rPr>
          <w:rFonts w:eastAsiaTheme="minorEastAsia" w:cstheme="minorBidi"/>
          <w:sz w:val="22"/>
          <w:szCs w:val="22"/>
          <w:lang w:eastAsia="es-ES"/>
        </w:rPr>
      </w:pPr>
      <w:hyperlink w:anchor="_Toc87011501" w:history="1">
        <w:r w:rsidRPr="009D543D">
          <w:rPr>
            <w:rStyle w:val="Hipervnculo"/>
          </w:rPr>
          <w:t>4.7.</w:t>
        </w:r>
        <w:r>
          <w:rPr>
            <w:rFonts w:eastAsiaTheme="minorEastAsia" w:cstheme="minorBidi"/>
            <w:sz w:val="22"/>
            <w:szCs w:val="22"/>
            <w:lang w:eastAsia="es-ES"/>
          </w:rPr>
          <w:tab/>
        </w:r>
        <w:r w:rsidRPr="009D543D">
          <w:rPr>
            <w:rStyle w:val="Hipervnculo"/>
          </w:rPr>
          <w:t>Recepción de Ofertas</w:t>
        </w:r>
        <w:r>
          <w:rPr>
            <w:webHidden/>
          </w:rPr>
          <w:tab/>
        </w:r>
        <w:r>
          <w:rPr>
            <w:webHidden/>
          </w:rPr>
          <w:fldChar w:fldCharType="begin"/>
        </w:r>
        <w:r>
          <w:rPr>
            <w:webHidden/>
          </w:rPr>
          <w:instrText xml:space="preserve"> PAGEREF _Toc87011501 \h </w:instrText>
        </w:r>
        <w:r>
          <w:rPr>
            <w:webHidden/>
          </w:rPr>
        </w:r>
        <w:r>
          <w:rPr>
            <w:webHidden/>
          </w:rPr>
          <w:fldChar w:fldCharType="separate"/>
        </w:r>
        <w:r>
          <w:rPr>
            <w:webHidden/>
          </w:rPr>
          <w:t>2</w:t>
        </w:r>
        <w:r>
          <w:rPr>
            <w:webHidden/>
          </w:rPr>
          <w:fldChar w:fldCharType="end"/>
        </w:r>
      </w:hyperlink>
    </w:p>
    <w:p w14:paraId="35287069" w14:textId="7FFFE86D" w:rsidR="00E8254A" w:rsidRDefault="00E8254A">
      <w:pPr>
        <w:pStyle w:val="TDC1"/>
        <w:rPr>
          <w:rFonts w:eastAsiaTheme="minorEastAsia" w:cstheme="minorBidi"/>
          <w:sz w:val="22"/>
          <w:szCs w:val="22"/>
          <w:lang w:eastAsia="es-ES"/>
        </w:rPr>
      </w:pPr>
      <w:hyperlink w:anchor="_Toc87011502" w:history="1">
        <w:r w:rsidRPr="009D543D">
          <w:rPr>
            <w:rStyle w:val="Hipervnculo"/>
          </w:rPr>
          <w:t>4.8.</w:t>
        </w:r>
        <w:r>
          <w:rPr>
            <w:rFonts w:eastAsiaTheme="minorEastAsia" w:cstheme="minorBidi"/>
            <w:sz w:val="22"/>
            <w:szCs w:val="22"/>
            <w:lang w:eastAsia="es-ES"/>
          </w:rPr>
          <w:tab/>
        </w:r>
        <w:r w:rsidRPr="009D543D">
          <w:rPr>
            <w:rStyle w:val="Hipervnculo"/>
          </w:rPr>
          <w:t>Archivo y Registro</w:t>
        </w:r>
        <w:r>
          <w:rPr>
            <w:webHidden/>
          </w:rPr>
          <w:tab/>
        </w:r>
        <w:r>
          <w:rPr>
            <w:webHidden/>
          </w:rPr>
          <w:fldChar w:fldCharType="begin"/>
        </w:r>
        <w:r>
          <w:rPr>
            <w:webHidden/>
          </w:rPr>
          <w:instrText xml:space="preserve"> PAGEREF _Toc87011502 \h </w:instrText>
        </w:r>
        <w:r>
          <w:rPr>
            <w:webHidden/>
          </w:rPr>
        </w:r>
        <w:r>
          <w:rPr>
            <w:webHidden/>
          </w:rPr>
          <w:fldChar w:fldCharType="separate"/>
        </w:r>
        <w:r>
          <w:rPr>
            <w:webHidden/>
          </w:rPr>
          <w:t>2</w:t>
        </w:r>
        <w:r>
          <w:rPr>
            <w:webHidden/>
          </w:rPr>
          <w:fldChar w:fldCharType="end"/>
        </w:r>
      </w:hyperlink>
    </w:p>
    <w:p w14:paraId="6B6D3E1D" w14:textId="55A3B36C" w:rsidR="00E8254A" w:rsidRDefault="00E8254A">
      <w:pPr>
        <w:pStyle w:val="TDC1"/>
        <w:rPr>
          <w:rFonts w:eastAsiaTheme="minorEastAsia" w:cstheme="minorBidi"/>
          <w:sz w:val="22"/>
          <w:szCs w:val="22"/>
          <w:lang w:eastAsia="es-ES"/>
        </w:rPr>
      </w:pPr>
      <w:hyperlink w:anchor="_Toc87011503" w:history="1">
        <w:r w:rsidRPr="009D543D">
          <w:rPr>
            <w:rStyle w:val="Hipervnculo"/>
          </w:rPr>
          <w:t>4.9.</w:t>
        </w:r>
        <w:r>
          <w:rPr>
            <w:rFonts w:eastAsiaTheme="minorEastAsia" w:cstheme="minorBidi"/>
            <w:sz w:val="22"/>
            <w:szCs w:val="22"/>
            <w:lang w:eastAsia="es-ES"/>
          </w:rPr>
          <w:tab/>
        </w:r>
        <w:r w:rsidRPr="009D543D">
          <w:rPr>
            <w:rStyle w:val="Hipervnculo"/>
          </w:rPr>
          <w:t>Constitución de la Mesa de Contratación</w:t>
        </w:r>
        <w:r>
          <w:rPr>
            <w:webHidden/>
          </w:rPr>
          <w:tab/>
        </w:r>
        <w:r>
          <w:rPr>
            <w:webHidden/>
          </w:rPr>
          <w:fldChar w:fldCharType="begin"/>
        </w:r>
        <w:r>
          <w:rPr>
            <w:webHidden/>
          </w:rPr>
          <w:instrText xml:space="preserve"> PAGEREF _Toc87011503 \h </w:instrText>
        </w:r>
        <w:r>
          <w:rPr>
            <w:webHidden/>
          </w:rPr>
        </w:r>
        <w:r>
          <w:rPr>
            <w:webHidden/>
          </w:rPr>
          <w:fldChar w:fldCharType="separate"/>
        </w:r>
        <w:r>
          <w:rPr>
            <w:webHidden/>
          </w:rPr>
          <w:t>2</w:t>
        </w:r>
        <w:r>
          <w:rPr>
            <w:webHidden/>
          </w:rPr>
          <w:fldChar w:fldCharType="end"/>
        </w:r>
      </w:hyperlink>
    </w:p>
    <w:p w14:paraId="58F4D3CC" w14:textId="6C43FC2E" w:rsidR="00E8254A" w:rsidRDefault="00E8254A">
      <w:pPr>
        <w:pStyle w:val="TDC1"/>
        <w:rPr>
          <w:rFonts w:eastAsiaTheme="minorEastAsia" w:cstheme="minorBidi"/>
          <w:sz w:val="22"/>
          <w:szCs w:val="22"/>
          <w:lang w:eastAsia="es-ES"/>
        </w:rPr>
      </w:pPr>
      <w:hyperlink w:anchor="_Toc87011504" w:history="1">
        <w:r w:rsidRPr="009D543D">
          <w:rPr>
            <w:rStyle w:val="Hipervnculo"/>
          </w:rPr>
          <w:t>4.10.</w:t>
        </w:r>
        <w:r>
          <w:rPr>
            <w:rFonts w:eastAsiaTheme="minorEastAsia" w:cstheme="minorBidi"/>
            <w:sz w:val="22"/>
            <w:szCs w:val="22"/>
            <w:lang w:eastAsia="es-ES"/>
          </w:rPr>
          <w:tab/>
        </w:r>
        <w:r w:rsidRPr="009D543D">
          <w:rPr>
            <w:rStyle w:val="Hipervnculo"/>
          </w:rPr>
          <w:t>Evaluación</w:t>
        </w:r>
        <w:r>
          <w:rPr>
            <w:webHidden/>
          </w:rPr>
          <w:tab/>
        </w:r>
        <w:r>
          <w:rPr>
            <w:webHidden/>
          </w:rPr>
          <w:fldChar w:fldCharType="begin"/>
        </w:r>
        <w:r>
          <w:rPr>
            <w:webHidden/>
          </w:rPr>
          <w:instrText xml:space="preserve"> PAGEREF _Toc87011504 \h </w:instrText>
        </w:r>
        <w:r>
          <w:rPr>
            <w:webHidden/>
          </w:rPr>
        </w:r>
        <w:r>
          <w:rPr>
            <w:webHidden/>
          </w:rPr>
          <w:fldChar w:fldCharType="separate"/>
        </w:r>
        <w:r>
          <w:rPr>
            <w:webHidden/>
          </w:rPr>
          <w:t>2</w:t>
        </w:r>
        <w:r>
          <w:rPr>
            <w:webHidden/>
          </w:rPr>
          <w:fldChar w:fldCharType="end"/>
        </w:r>
      </w:hyperlink>
    </w:p>
    <w:p w14:paraId="436E1D4A" w14:textId="1A3603A0" w:rsidR="00E8254A" w:rsidRDefault="00E8254A">
      <w:pPr>
        <w:pStyle w:val="TDC1"/>
        <w:rPr>
          <w:rFonts w:eastAsiaTheme="minorEastAsia" w:cstheme="minorBidi"/>
          <w:sz w:val="22"/>
          <w:szCs w:val="22"/>
          <w:lang w:eastAsia="es-ES"/>
        </w:rPr>
      </w:pPr>
      <w:hyperlink w:anchor="_Toc87011505" w:history="1">
        <w:r w:rsidRPr="009D543D">
          <w:rPr>
            <w:rStyle w:val="Hipervnculo"/>
          </w:rPr>
          <w:t>4.11.</w:t>
        </w:r>
        <w:r>
          <w:rPr>
            <w:rFonts w:eastAsiaTheme="minorEastAsia" w:cstheme="minorBidi"/>
            <w:sz w:val="22"/>
            <w:szCs w:val="22"/>
            <w:lang w:eastAsia="es-ES"/>
          </w:rPr>
          <w:tab/>
        </w:r>
        <w:r w:rsidRPr="009D543D">
          <w:rPr>
            <w:rStyle w:val="Hipervnculo"/>
          </w:rPr>
          <w:t>Negociación</w:t>
        </w:r>
        <w:r>
          <w:rPr>
            <w:webHidden/>
          </w:rPr>
          <w:tab/>
        </w:r>
        <w:r>
          <w:rPr>
            <w:webHidden/>
          </w:rPr>
          <w:fldChar w:fldCharType="begin"/>
        </w:r>
        <w:r>
          <w:rPr>
            <w:webHidden/>
          </w:rPr>
          <w:instrText xml:space="preserve"> PAGEREF _Toc87011505 \h </w:instrText>
        </w:r>
        <w:r>
          <w:rPr>
            <w:webHidden/>
          </w:rPr>
        </w:r>
        <w:r>
          <w:rPr>
            <w:webHidden/>
          </w:rPr>
          <w:fldChar w:fldCharType="separate"/>
        </w:r>
        <w:r>
          <w:rPr>
            <w:webHidden/>
          </w:rPr>
          <w:t>2</w:t>
        </w:r>
        <w:r>
          <w:rPr>
            <w:webHidden/>
          </w:rPr>
          <w:fldChar w:fldCharType="end"/>
        </w:r>
      </w:hyperlink>
    </w:p>
    <w:p w14:paraId="72667419" w14:textId="1B1D359C" w:rsidR="00E8254A" w:rsidRDefault="00E8254A">
      <w:pPr>
        <w:pStyle w:val="TDC1"/>
        <w:rPr>
          <w:rFonts w:eastAsiaTheme="minorEastAsia" w:cstheme="minorBidi"/>
          <w:sz w:val="22"/>
          <w:szCs w:val="22"/>
          <w:lang w:eastAsia="es-ES"/>
        </w:rPr>
      </w:pPr>
      <w:hyperlink w:anchor="_Toc87011506" w:history="1">
        <w:r w:rsidRPr="009D543D">
          <w:rPr>
            <w:rStyle w:val="Hipervnculo"/>
          </w:rPr>
          <w:t>4.12.</w:t>
        </w:r>
        <w:r>
          <w:rPr>
            <w:rFonts w:eastAsiaTheme="minorEastAsia" w:cstheme="minorBidi"/>
            <w:sz w:val="22"/>
            <w:szCs w:val="22"/>
            <w:lang w:eastAsia="es-ES"/>
          </w:rPr>
          <w:tab/>
        </w:r>
        <w:r w:rsidRPr="009D543D">
          <w:rPr>
            <w:rStyle w:val="Hipervnculo"/>
          </w:rPr>
          <w:t>Adjudicación</w:t>
        </w:r>
        <w:r>
          <w:rPr>
            <w:webHidden/>
          </w:rPr>
          <w:tab/>
        </w:r>
        <w:r>
          <w:rPr>
            <w:webHidden/>
          </w:rPr>
          <w:fldChar w:fldCharType="begin"/>
        </w:r>
        <w:r>
          <w:rPr>
            <w:webHidden/>
          </w:rPr>
          <w:instrText xml:space="preserve"> PAGEREF _Toc87011506 \h </w:instrText>
        </w:r>
        <w:r>
          <w:rPr>
            <w:webHidden/>
          </w:rPr>
        </w:r>
        <w:r>
          <w:rPr>
            <w:webHidden/>
          </w:rPr>
          <w:fldChar w:fldCharType="separate"/>
        </w:r>
        <w:r>
          <w:rPr>
            <w:webHidden/>
          </w:rPr>
          <w:t>2</w:t>
        </w:r>
        <w:r>
          <w:rPr>
            <w:webHidden/>
          </w:rPr>
          <w:fldChar w:fldCharType="end"/>
        </w:r>
      </w:hyperlink>
    </w:p>
    <w:p w14:paraId="5F80E994" w14:textId="3AFE18E5" w:rsidR="00E8254A" w:rsidRDefault="00E8254A">
      <w:pPr>
        <w:pStyle w:val="TDC1"/>
        <w:rPr>
          <w:rFonts w:eastAsiaTheme="minorEastAsia" w:cstheme="minorBidi"/>
          <w:sz w:val="22"/>
          <w:szCs w:val="22"/>
          <w:lang w:eastAsia="es-ES"/>
        </w:rPr>
      </w:pPr>
      <w:hyperlink w:anchor="_Toc87011507" w:history="1">
        <w:r w:rsidRPr="009D543D">
          <w:rPr>
            <w:rStyle w:val="Hipervnculo"/>
          </w:rPr>
          <w:t>4.13.</w:t>
        </w:r>
        <w:r>
          <w:rPr>
            <w:rFonts w:eastAsiaTheme="minorEastAsia" w:cstheme="minorBidi"/>
            <w:sz w:val="22"/>
            <w:szCs w:val="22"/>
            <w:lang w:eastAsia="es-ES"/>
          </w:rPr>
          <w:tab/>
        </w:r>
        <w:r w:rsidRPr="009D543D">
          <w:rPr>
            <w:rStyle w:val="Hipervnculo"/>
          </w:rPr>
          <w:t>Particularización del contrato</w:t>
        </w:r>
        <w:r>
          <w:rPr>
            <w:webHidden/>
          </w:rPr>
          <w:tab/>
        </w:r>
        <w:r>
          <w:rPr>
            <w:webHidden/>
          </w:rPr>
          <w:fldChar w:fldCharType="begin"/>
        </w:r>
        <w:r>
          <w:rPr>
            <w:webHidden/>
          </w:rPr>
          <w:instrText xml:space="preserve"> PAGEREF _Toc87011507 \h </w:instrText>
        </w:r>
        <w:r>
          <w:rPr>
            <w:webHidden/>
          </w:rPr>
        </w:r>
        <w:r>
          <w:rPr>
            <w:webHidden/>
          </w:rPr>
          <w:fldChar w:fldCharType="separate"/>
        </w:r>
        <w:r>
          <w:rPr>
            <w:webHidden/>
          </w:rPr>
          <w:t>2</w:t>
        </w:r>
        <w:r>
          <w:rPr>
            <w:webHidden/>
          </w:rPr>
          <w:fldChar w:fldCharType="end"/>
        </w:r>
      </w:hyperlink>
    </w:p>
    <w:p w14:paraId="6F8DAE66" w14:textId="4B9229AD" w:rsidR="00E8254A" w:rsidRDefault="00E8254A">
      <w:pPr>
        <w:pStyle w:val="TDC1"/>
        <w:rPr>
          <w:rFonts w:eastAsiaTheme="minorEastAsia" w:cstheme="minorBidi"/>
          <w:sz w:val="22"/>
          <w:szCs w:val="22"/>
          <w:lang w:eastAsia="es-ES"/>
        </w:rPr>
      </w:pPr>
      <w:hyperlink w:anchor="_Toc87011508" w:history="1">
        <w:r w:rsidRPr="009D543D">
          <w:rPr>
            <w:rStyle w:val="Hipervnculo"/>
          </w:rPr>
          <w:t>4.14.</w:t>
        </w:r>
        <w:r>
          <w:rPr>
            <w:rFonts w:eastAsiaTheme="minorEastAsia" w:cstheme="minorBidi"/>
            <w:sz w:val="22"/>
            <w:szCs w:val="22"/>
            <w:lang w:eastAsia="es-ES"/>
          </w:rPr>
          <w:tab/>
        </w:r>
        <w:r w:rsidRPr="009D543D">
          <w:rPr>
            <w:rStyle w:val="Hipervnculo"/>
          </w:rPr>
          <w:t>Condiciones especiales de ejecución</w:t>
        </w:r>
        <w:r>
          <w:rPr>
            <w:webHidden/>
          </w:rPr>
          <w:tab/>
        </w:r>
        <w:r>
          <w:rPr>
            <w:webHidden/>
          </w:rPr>
          <w:fldChar w:fldCharType="begin"/>
        </w:r>
        <w:r>
          <w:rPr>
            <w:webHidden/>
          </w:rPr>
          <w:instrText xml:space="preserve"> PAGEREF _Toc87011508 \h </w:instrText>
        </w:r>
        <w:r>
          <w:rPr>
            <w:webHidden/>
          </w:rPr>
        </w:r>
        <w:r>
          <w:rPr>
            <w:webHidden/>
          </w:rPr>
          <w:fldChar w:fldCharType="separate"/>
        </w:r>
        <w:r>
          <w:rPr>
            <w:webHidden/>
          </w:rPr>
          <w:t>2</w:t>
        </w:r>
        <w:r>
          <w:rPr>
            <w:webHidden/>
          </w:rPr>
          <w:fldChar w:fldCharType="end"/>
        </w:r>
      </w:hyperlink>
    </w:p>
    <w:p w14:paraId="296884E1" w14:textId="0CEAC4A9" w:rsidR="00E8254A" w:rsidRDefault="00E8254A">
      <w:pPr>
        <w:pStyle w:val="TDC1"/>
        <w:rPr>
          <w:rFonts w:eastAsiaTheme="minorEastAsia" w:cstheme="minorBidi"/>
          <w:sz w:val="22"/>
          <w:szCs w:val="22"/>
          <w:lang w:eastAsia="es-ES"/>
        </w:rPr>
      </w:pPr>
      <w:hyperlink w:anchor="_Toc87011509" w:history="1">
        <w:r w:rsidRPr="009D543D">
          <w:rPr>
            <w:rStyle w:val="Hipervnculo"/>
            <w:b/>
            <w:bCs/>
          </w:rPr>
          <w:t>5.</w:t>
        </w:r>
        <w:r>
          <w:rPr>
            <w:rFonts w:eastAsiaTheme="minorEastAsia" w:cstheme="minorBidi"/>
            <w:sz w:val="22"/>
            <w:szCs w:val="22"/>
            <w:lang w:eastAsia="es-ES"/>
          </w:rPr>
          <w:tab/>
        </w:r>
        <w:r w:rsidRPr="009D543D">
          <w:rPr>
            <w:rStyle w:val="Hipervnculo"/>
            <w:b/>
            <w:bCs/>
          </w:rPr>
          <w:t>ETAPA POST-LICITACIÓN</w:t>
        </w:r>
        <w:r>
          <w:rPr>
            <w:webHidden/>
          </w:rPr>
          <w:tab/>
        </w:r>
        <w:r>
          <w:rPr>
            <w:webHidden/>
          </w:rPr>
          <w:fldChar w:fldCharType="begin"/>
        </w:r>
        <w:r>
          <w:rPr>
            <w:webHidden/>
          </w:rPr>
          <w:instrText xml:space="preserve"> PAGEREF _Toc87011509 \h </w:instrText>
        </w:r>
        <w:r>
          <w:rPr>
            <w:webHidden/>
          </w:rPr>
        </w:r>
        <w:r>
          <w:rPr>
            <w:webHidden/>
          </w:rPr>
          <w:fldChar w:fldCharType="separate"/>
        </w:r>
        <w:r>
          <w:rPr>
            <w:webHidden/>
          </w:rPr>
          <w:t>2</w:t>
        </w:r>
        <w:r>
          <w:rPr>
            <w:webHidden/>
          </w:rPr>
          <w:fldChar w:fldCharType="end"/>
        </w:r>
      </w:hyperlink>
    </w:p>
    <w:p w14:paraId="29BE6F1A" w14:textId="4DD6869C" w:rsidR="00E8254A" w:rsidRDefault="00E8254A">
      <w:pPr>
        <w:pStyle w:val="TDC1"/>
        <w:rPr>
          <w:rFonts w:eastAsiaTheme="minorEastAsia" w:cstheme="minorBidi"/>
          <w:sz w:val="22"/>
          <w:szCs w:val="22"/>
          <w:lang w:eastAsia="es-ES"/>
        </w:rPr>
      </w:pPr>
      <w:hyperlink w:anchor="_Toc87011510" w:history="1">
        <w:r w:rsidRPr="009D543D">
          <w:rPr>
            <w:rStyle w:val="Hipervnculo"/>
          </w:rPr>
          <w:t>5.1.</w:t>
        </w:r>
        <w:r>
          <w:rPr>
            <w:rFonts w:eastAsiaTheme="minorEastAsia" w:cstheme="minorBidi"/>
            <w:sz w:val="22"/>
            <w:szCs w:val="22"/>
            <w:lang w:eastAsia="es-ES"/>
          </w:rPr>
          <w:tab/>
        </w:r>
        <w:r w:rsidRPr="009D543D">
          <w:rPr>
            <w:rStyle w:val="Hipervnculo"/>
          </w:rPr>
          <w:t>Control y seguimiento</w:t>
        </w:r>
        <w:r>
          <w:rPr>
            <w:webHidden/>
          </w:rPr>
          <w:tab/>
        </w:r>
        <w:r>
          <w:rPr>
            <w:webHidden/>
          </w:rPr>
          <w:fldChar w:fldCharType="begin"/>
        </w:r>
        <w:r>
          <w:rPr>
            <w:webHidden/>
          </w:rPr>
          <w:instrText xml:space="preserve"> PAGEREF _Toc87011510 \h </w:instrText>
        </w:r>
        <w:r>
          <w:rPr>
            <w:webHidden/>
          </w:rPr>
        </w:r>
        <w:r>
          <w:rPr>
            <w:webHidden/>
          </w:rPr>
          <w:fldChar w:fldCharType="separate"/>
        </w:r>
        <w:r>
          <w:rPr>
            <w:webHidden/>
          </w:rPr>
          <w:t>2</w:t>
        </w:r>
        <w:r>
          <w:rPr>
            <w:webHidden/>
          </w:rPr>
          <w:fldChar w:fldCharType="end"/>
        </w:r>
      </w:hyperlink>
    </w:p>
    <w:p w14:paraId="09B8F73D" w14:textId="4F76A471" w:rsidR="00E8254A" w:rsidRDefault="00E8254A">
      <w:pPr>
        <w:pStyle w:val="TDC1"/>
        <w:rPr>
          <w:rFonts w:eastAsiaTheme="minorEastAsia" w:cstheme="minorBidi"/>
          <w:sz w:val="22"/>
          <w:szCs w:val="22"/>
          <w:lang w:eastAsia="es-ES"/>
        </w:rPr>
      </w:pPr>
      <w:hyperlink w:anchor="_Toc87011511" w:history="1">
        <w:r w:rsidRPr="009D543D">
          <w:rPr>
            <w:rStyle w:val="Hipervnculo"/>
          </w:rPr>
          <w:t>5.2.</w:t>
        </w:r>
        <w:r>
          <w:rPr>
            <w:rFonts w:eastAsiaTheme="minorEastAsia" w:cstheme="minorBidi"/>
            <w:sz w:val="22"/>
            <w:szCs w:val="22"/>
            <w:lang w:eastAsia="es-ES"/>
          </w:rPr>
          <w:tab/>
        </w:r>
        <w:r w:rsidRPr="009D543D">
          <w:rPr>
            <w:rStyle w:val="Hipervnculo"/>
          </w:rPr>
          <w:t>Documento interno de control</w:t>
        </w:r>
        <w:r>
          <w:rPr>
            <w:webHidden/>
          </w:rPr>
          <w:tab/>
        </w:r>
        <w:r>
          <w:rPr>
            <w:webHidden/>
          </w:rPr>
          <w:fldChar w:fldCharType="begin"/>
        </w:r>
        <w:r>
          <w:rPr>
            <w:webHidden/>
          </w:rPr>
          <w:instrText xml:space="preserve"> PAGEREF _Toc87011511 \h </w:instrText>
        </w:r>
        <w:r>
          <w:rPr>
            <w:webHidden/>
          </w:rPr>
        </w:r>
        <w:r>
          <w:rPr>
            <w:webHidden/>
          </w:rPr>
          <w:fldChar w:fldCharType="separate"/>
        </w:r>
        <w:r>
          <w:rPr>
            <w:webHidden/>
          </w:rPr>
          <w:t>2</w:t>
        </w:r>
        <w:r>
          <w:rPr>
            <w:webHidden/>
          </w:rPr>
          <w:fldChar w:fldCharType="end"/>
        </w:r>
      </w:hyperlink>
    </w:p>
    <w:p w14:paraId="17F19AE1" w14:textId="3B74DFC3" w:rsidR="00E8254A" w:rsidRDefault="00E8254A">
      <w:pPr>
        <w:pStyle w:val="TDC1"/>
        <w:rPr>
          <w:rFonts w:eastAsiaTheme="minorEastAsia" w:cstheme="minorBidi"/>
          <w:sz w:val="22"/>
          <w:szCs w:val="22"/>
          <w:lang w:eastAsia="es-ES"/>
        </w:rPr>
      </w:pPr>
      <w:hyperlink w:anchor="_Toc87011512" w:history="1">
        <w:r w:rsidRPr="009D543D">
          <w:rPr>
            <w:rStyle w:val="Hipervnculo"/>
          </w:rPr>
          <w:t>5.3.</w:t>
        </w:r>
        <w:r>
          <w:rPr>
            <w:rFonts w:eastAsiaTheme="minorEastAsia" w:cstheme="minorBidi"/>
            <w:sz w:val="22"/>
            <w:szCs w:val="22"/>
            <w:lang w:eastAsia="es-ES"/>
          </w:rPr>
          <w:tab/>
        </w:r>
        <w:r w:rsidRPr="009D543D">
          <w:rPr>
            <w:rStyle w:val="Hipervnculo"/>
          </w:rPr>
          <w:t>Informes periódicos de progreso</w:t>
        </w:r>
        <w:r>
          <w:rPr>
            <w:webHidden/>
          </w:rPr>
          <w:tab/>
        </w:r>
        <w:r>
          <w:rPr>
            <w:webHidden/>
          </w:rPr>
          <w:fldChar w:fldCharType="begin"/>
        </w:r>
        <w:r>
          <w:rPr>
            <w:webHidden/>
          </w:rPr>
          <w:instrText xml:space="preserve"> PAGEREF _Toc87011512 \h </w:instrText>
        </w:r>
        <w:r>
          <w:rPr>
            <w:webHidden/>
          </w:rPr>
        </w:r>
        <w:r>
          <w:rPr>
            <w:webHidden/>
          </w:rPr>
          <w:fldChar w:fldCharType="separate"/>
        </w:r>
        <w:r>
          <w:rPr>
            <w:webHidden/>
          </w:rPr>
          <w:t>2</w:t>
        </w:r>
        <w:r>
          <w:rPr>
            <w:webHidden/>
          </w:rPr>
          <w:fldChar w:fldCharType="end"/>
        </w:r>
      </w:hyperlink>
    </w:p>
    <w:p w14:paraId="2ACF7AAA" w14:textId="115EDBEE" w:rsidR="00E8254A" w:rsidRDefault="00E8254A">
      <w:pPr>
        <w:pStyle w:val="TDC1"/>
        <w:rPr>
          <w:rFonts w:eastAsiaTheme="minorEastAsia" w:cstheme="minorBidi"/>
          <w:sz w:val="22"/>
          <w:szCs w:val="22"/>
          <w:lang w:eastAsia="es-ES"/>
        </w:rPr>
      </w:pPr>
      <w:hyperlink w:anchor="_Toc87011513" w:history="1">
        <w:r w:rsidRPr="009D543D">
          <w:rPr>
            <w:rStyle w:val="Hipervnculo"/>
          </w:rPr>
          <w:t>5.4.</w:t>
        </w:r>
        <w:r>
          <w:rPr>
            <w:rFonts w:eastAsiaTheme="minorEastAsia" w:cstheme="minorBidi"/>
            <w:sz w:val="22"/>
            <w:szCs w:val="22"/>
            <w:lang w:eastAsia="es-ES"/>
          </w:rPr>
          <w:tab/>
        </w:r>
        <w:r w:rsidRPr="009D543D">
          <w:rPr>
            <w:rStyle w:val="Hipervnculo"/>
          </w:rPr>
          <w:t>Reuniones periódicas de progreso</w:t>
        </w:r>
        <w:r>
          <w:rPr>
            <w:webHidden/>
          </w:rPr>
          <w:tab/>
        </w:r>
        <w:r>
          <w:rPr>
            <w:webHidden/>
          </w:rPr>
          <w:fldChar w:fldCharType="begin"/>
        </w:r>
        <w:r>
          <w:rPr>
            <w:webHidden/>
          </w:rPr>
          <w:instrText xml:space="preserve"> PAGEREF _Toc87011513 \h </w:instrText>
        </w:r>
        <w:r>
          <w:rPr>
            <w:webHidden/>
          </w:rPr>
        </w:r>
        <w:r>
          <w:rPr>
            <w:webHidden/>
          </w:rPr>
          <w:fldChar w:fldCharType="separate"/>
        </w:r>
        <w:r>
          <w:rPr>
            <w:webHidden/>
          </w:rPr>
          <w:t>2</w:t>
        </w:r>
        <w:r>
          <w:rPr>
            <w:webHidden/>
          </w:rPr>
          <w:fldChar w:fldCharType="end"/>
        </w:r>
      </w:hyperlink>
    </w:p>
    <w:p w14:paraId="74A185D3" w14:textId="3818B79D" w:rsidR="00E8254A" w:rsidRDefault="00E8254A">
      <w:pPr>
        <w:pStyle w:val="TDC1"/>
        <w:rPr>
          <w:rFonts w:eastAsiaTheme="minorEastAsia" w:cstheme="minorBidi"/>
          <w:sz w:val="22"/>
          <w:szCs w:val="22"/>
          <w:lang w:eastAsia="es-ES"/>
        </w:rPr>
      </w:pPr>
      <w:hyperlink w:anchor="_Toc87011514" w:history="1">
        <w:r w:rsidRPr="009D543D">
          <w:rPr>
            <w:rStyle w:val="Hipervnculo"/>
          </w:rPr>
          <w:t>5.5.</w:t>
        </w:r>
        <w:r>
          <w:rPr>
            <w:rFonts w:eastAsiaTheme="minorEastAsia" w:cstheme="minorBidi"/>
            <w:sz w:val="22"/>
            <w:szCs w:val="22"/>
            <w:lang w:eastAsia="es-ES"/>
          </w:rPr>
          <w:tab/>
        </w:r>
        <w:r w:rsidRPr="009D543D">
          <w:rPr>
            <w:rStyle w:val="Hipervnculo"/>
          </w:rPr>
          <w:t>Revisión por Terceros</w:t>
        </w:r>
        <w:r>
          <w:rPr>
            <w:webHidden/>
          </w:rPr>
          <w:tab/>
        </w:r>
        <w:r>
          <w:rPr>
            <w:webHidden/>
          </w:rPr>
          <w:fldChar w:fldCharType="begin"/>
        </w:r>
        <w:r>
          <w:rPr>
            <w:webHidden/>
          </w:rPr>
          <w:instrText xml:space="preserve"> PAGEREF _Toc87011514 \h </w:instrText>
        </w:r>
        <w:r>
          <w:rPr>
            <w:webHidden/>
          </w:rPr>
        </w:r>
        <w:r>
          <w:rPr>
            <w:webHidden/>
          </w:rPr>
          <w:fldChar w:fldCharType="separate"/>
        </w:r>
        <w:r>
          <w:rPr>
            <w:webHidden/>
          </w:rPr>
          <w:t>2</w:t>
        </w:r>
        <w:r>
          <w:rPr>
            <w:webHidden/>
          </w:rPr>
          <w:fldChar w:fldCharType="end"/>
        </w:r>
      </w:hyperlink>
    </w:p>
    <w:p w14:paraId="7397E716" w14:textId="2EA9CEC2" w:rsidR="00E8254A" w:rsidRDefault="00E8254A">
      <w:pPr>
        <w:pStyle w:val="TDC1"/>
        <w:rPr>
          <w:rFonts w:eastAsiaTheme="minorEastAsia" w:cstheme="minorBidi"/>
          <w:sz w:val="22"/>
          <w:szCs w:val="22"/>
          <w:lang w:eastAsia="es-ES"/>
        </w:rPr>
      </w:pPr>
      <w:hyperlink w:anchor="_Toc87011515" w:history="1">
        <w:r w:rsidRPr="009D543D">
          <w:rPr>
            <w:rStyle w:val="Hipervnculo"/>
          </w:rPr>
          <w:t>5.6.</w:t>
        </w:r>
        <w:r>
          <w:rPr>
            <w:rFonts w:eastAsiaTheme="minorEastAsia" w:cstheme="minorBidi"/>
            <w:sz w:val="22"/>
            <w:szCs w:val="22"/>
            <w:lang w:eastAsia="es-ES"/>
          </w:rPr>
          <w:tab/>
        </w:r>
        <w:r w:rsidRPr="009D543D">
          <w:rPr>
            <w:rStyle w:val="Hipervnculo"/>
          </w:rPr>
          <w:t>Inspecciones visuales de productos</w:t>
        </w:r>
        <w:r>
          <w:rPr>
            <w:webHidden/>
          </w:rPr>
          <w:tab/>
        </w:r>
        <w:r>
          <w:rPr>
            <w:webHidden/>
          </w:rPr>
          <w:fldChar w:fldCharType="begin"/>
        </w:r>
        <w:r>
          <w:rPr>
            <w:webHidden/>
          </w:rPr>
          <w:instrText xml:space="preserve"> PAGEREF _Toc87011515 \h </w:instrText>
        </w:r>
        <w:r>
          <w:rPr>
            <w:webHidden/>
          </w:rPr>
        </w:r>
        <w:r>
          <w:rPr>
            <w:webHidden/>
          </w:rPr>
          <w:fldChar w:fldCharType="separate"/>
        </w:r>
        <w:r>
          <w:rPr>
            <w:webHidden/>
          </w:rPr>
          <w:t>2</w:t>
        </w:r>
        <w:r>
          <w:rPr>
            <w:webHidden/>
          </w:rPr>
          <w:fldChar w:fldCharType="end"/>
        </w:r>
      </w:hyperlink>
    </w:p>
    <w:p w14:paraId="25892583" w14:textId="63D2F9F6" w:rsidR="00E8254A" w:rsidRDefault="00E8254A">
      <w:pPr>
        <w:pStyle w:val="TDC1"/>
        <w:rPr>
          <w:rFonts w:eastAsiaTheme="minorEastAsia" w:cstheme="minorBidi"/>
          <w:sz w:val="22"/>
          <w:szCs w:val="22"/>
          <w:lang w:eastAsia="es-ES"/>
        </w:rPr>
      </w:pPr>
      <w:hyperlink w:anchor="_Toc87011516" w:history="1">
        <w:r w:rsidRPr="009D543D">
          <w:rPr>
            <w:rStyle w:val="Hipervnculo"/>
          </w:rPr>
          <w:t>5.7.</w:t>
        </w:r>
        <w:r>
          <w:rPr>
            <w:rFonts w:eastAsiaTheme="minorEastAsia" w:cstheme="minorBidi"/>
            <w:sz w:val="22"/>
            <w:szCs w:val="22"/>
            <w:lang w:eastAsia="es-ES"/>
          </w:rPr>
          <w:tab/>
        </w:r>
        <w:r w:rsidRPr="009D543D">
          <w:rPr>
            <w:rStyle w:val="Hipervnculo"/>
          </w:rPr>
          <w:t>Inspecciones de las instalaciones del proveedor</w:t>
        </w:r>
        <w:r>
          <w:rPr>
            <w:webHidden/>
          </w:rPr>
          <w:tab/>
        </w:r>
        <w:r>
          <w:rPr>
            <w:webHidden/>
          </w:rPr>
          <w:fldChar w:fldCharType="begin"/>
        </w:r>
        <w:r>
          <w:rPr>
            <w:webHidden/>
          </w:rPr>
          <w:instrText xml:space="preserve"> PAGEREF _Toc87011516 \h </w:instrText>
        </w:r>
        <w:r>
          <w:rPr>
            <w:webHidden/>
          </w:rPr>
        </w:r>
        <w:r>
          <w:rPr>
            <w:webHidden/>
          </w:rPr>
          <w:fldChar w:fldCharType="separate"/>
        </w:r>
        <w:r>
          <w:rPr>
            <w:webHidden/>
          </w:rPr>
          <w:t>2</w:t>
        </w:r>
        <w:r>
          <w:rPr>
            <w:webHidden/>
          </w:rPr>
          <w:fldChar w:fldCharType="end"/>
        </w:r>
      </w:hyperlink>
    </w:p>
    <w:p w14:paraId="1970E96F" w14:textId="46D9FE26" w:rsidR="00E8254A" w:rsidRDefault="00E8254A">
      <w:pPr>
        <w:pStyle w:val="TDC1"/>
        <w:rPr>
          <w:rFonts w:eastAsiaTheme="minorEastAsia" w:cstheme="minorBidi"/>
          <w:sz w:val="22"/>
          <w:szCs w:val="22"/>
          <w:lang w:eastAsia="es-ES"/>
        </w:rPr>
      </w:pPr>
      <w:hyperlink w:anchor="_Toc87011517" w:history="1">
        <w:r w:rsidRPr="009D543D">
          <w:rPr>
            <w:rStyle w:val="Hipervnculo"/>
          </w:rPr>
          <w:t>5.8.</w:t>
        </w:r>
        <w:r>
          <w:rPr>
            <w:rFonts w:eastAsiaTheme="minorEastAsia" w:cstheme="minorBidi"/>
            <w:sz w:val="22"/>
            <w:szCs w:val="22"/>
            <w:lang w:eastAsia="es-ES"/>
          </w:rPr>
          <w:tab/>
        </w:r>
        <w:r w:rsidRPr="009D543D">
          <w:rPr>
            <w:rStyle w:val="Hipervnculo"/>
          </w:rPr>
          <w:t>Ensayos estándar y específicos</w:t>
        </w:r>
        <w:r>
          <w:rPr>
            <w:webHidden/>
          </w:rPr>
          <w:tab/>
        </w:r>
        <w:r>
          <w:rPr>
            <w:webHidden/>
          </w:rPr>
          <w:fldChar w:fldCharType="begin"/>
        </w:r>
        <w:r>
          <w:rPr>
            <w:webHidden/>
          </w:rPr>
          <w:instrText xml:space="preserve"> PAGEREF _Toc87011517 \h </w:instrText>
        </w:r>
        <w:r>
          <w:rPr>
            <w:webHidden/>
          </w:rPr>
        </w:r>
        <w:r>
          <w:rPr>
            <w:webHidden/>
          </w:rPr>
          <w:fldChar w:fldCharType="separate"/>
        </w:r>
        <w:r>
          <w:rPr>
            <w:webHidden/>
          </w:rPr>
          <w:t>2</w:t>
        </w:r>
        <w:r>
          <w:rPr>
            <w:webHidden/>
          </w:rPr>
          <w:fldChar w:fldCharType="end"/>
        </w:r>
      </w:hyperlink>
    </w:p>
    <w:p w14:paraId="1BB80ECF" w14:textId="472C61DA" w:rsidR="00E8254A" w:rsidRDefault="00E8254A">
      <w:pPr>
        <w:pStyle w:val="TDC1"/>
        <w:rPr>
          <w:rFonts w:eastAsiaTheme="minorEastAsia" w:cstheme="minorBidi"/>
          <w:sz w:val="22"/>
          <w:szCs w:val="22"/>
          <w:lang w:eastAsia="es-ES"/>
        </w:rPr>
      </w:pPr>
      <w:hyperlink w:anchor="_Toc87011518" w:history="1">
        <w:r w:rsidRPr="009D543D">
          <w:rPr>
            <w:rStyle w:val="Hipervnculo"/>
          </w:rPr>
          <w:t>5.9.</w:t>
        </w:r>
        <w:r>
          <w:rPr>
            <w:rFonts w:eastAsiaTheme="minorEastAsia" w:cstheme="minorBidi"/>
            <w:sz w:val="22"/>
            <w:szCs w:val="22"/>
            <w:lang w:eastAsia="es-ES"/>
          </w:rPr>
          <w:tab/>
        </w:r>
        <w:r w:rsidRPr="009D543D">
          <w:rPr>
            <w:rStyle w:val="Hipervnculo"/>
          </w:rPr>
          <w:t>Pruebas documentales y visuales</w:t>
        </w:r>
        <w:r>
          <w:rPr>
            <w:webHidden/>
          </w:rPr>
          <w:tab/>
        </w:r>
        <w:r>
          <w:rPr>
            <w:webHidden/>
          </w:rPr>
          <w:fldChar w:fldCharType="begin"/>
        </w:r>
        <w:r>
          <w:rPr>
            <w:webHidden/>
          </w:rPr>
          <w:instrText xml:space="preserve"> PAGEREF _Toc87011518 \h </w:instrText>
        </w:r>
        <w:r>
          <w:rPr>
            <w:webHidden/>
          </w:rPr>
        </w:r>
        <w:r>
          <w:rPr>
            <w:webHidden/>
          </w:rPr>
          <w:fldChar w:fldCharType="separate"/>
        </w:r>
        <w:r>
          <w:rPr>
            <w:webHidden/>
          </w:rPr>
          <w:t>2</w:t>
        </w:r>
        <w:r>
          <w:rPr>
            <w:webHidden/>
          </w:rPr>
          <w:fldChar w:fldCharType="end"/>
        </w:r>
      </w:hyperlink>
    </w:p>
    <w:p w14:paraId="7F1CD99C" w14:textId="41435F83" w:rsidR="00E8254A" w:rsidRDefault="00E8254A">
      <w:pPr>
        <w:pStyle w:val="TDC1"/>
        <w:rPr>
          <w:rFonts w:eastAsiaTheme="minorEastAsia" w:cstheme="minorBidi"/>
          <w:sz w:val="22"/>
          <w:szCs w:val="22"/>
          <w:lang w:eastAsia="es-ES"/>
        </w:rPr>
      </w:pPr>
      <w:hyperlink w:anchor="_Toc87011519" w:history="1">
        <w:r w:rsidRPr="009D543D">
          <w:rPr>
            <w:rStyle w:val="Hipervnculo"/>
          </w:rPr>
          <w:t>5.10.</w:t>
        </w:r>
        <w:r>
          <w:rPr>
            <w:rFonts w:eastAsiaTheme="minorEastAsia" w:cstheme="minorBidi"/>
            <w:sz w:val="22"/>
            <w:szCs w:val="22"/>
            <w:lang w:eastAsia="es-ES"/>
          </w:rPr>
          <w:tab/>
        </w:r>
        <w:r w:rsidRPr="009D543D">
          <w:rPr>
            <w:rStyle w:val="Hipervnculo"/>
          </w:rPr>
          <w:t>Revisiones de Ingeniería</w:t>
        </w:r>
        <w:r>
          <w:rPr>
            <w:webHidden/>
          </w:rPr>
          <w:tab/>
        </w:r>
        <w:r>
          <w:rPr>
            <w:webHidden/>
          </w:rPr>
          <w:fldChar w:fldCharType="begin"/>
        </w:r>
        <w:r>
          <w:rPr>
            <w:webHidden/>
          </w:rPr>
          <w:instrText xml:space="preserve"> PAGEREF _Toc87011519 \h </w:instrText>
        </w:r>
        <w:r>
          <w:rPr>
            <w:webHidden/>
          </w:rPr>
        </w:r>
        <w:r>
          <w:rPr>
            <w:webHidden/>
          </w:rPr>
          <w:fldChar w:fldCharType="separate"/>
        </w:r>
        <w:r>
          <w:rPr>
            <w:webHidden/>
          </w:rPr>
          <w:t>2</w:t>
        </w:r>
        <w:r>
          <w:rPr>
            <w:webHidden/>
          </w:rPr>
          <w:fldChar w:fldCharType="end"/>
        </w:r>
      </w:hyperlink>
    </w:p>
    <w:p w14:paraId="10D541A4" w14:textId="2132364B" w:rsidR="00E8254A" w:rsidRDefault="00E8254A">
      <w:pPr>
        <w:pStyle w:val="TDC1"/>
        <w:rPr>
          <w:rFonts w:eastAsiaTheme="minorEastAsia" w:cstheme="minorBidi"/>
          <w:sz w:val="22"/>
          <w:szCs w:val="22"/>
          <w:lang w:eastAsia="es-ES"/>
        </w:rPr>
      </w:pPr>
      <w:hyperlink w:anchor="_Toc87011520" w:history="1">
        <w:r w:rsidRPr="009D543D">
          <w:rPr>
            <w:rStyle w:val="Hipervnculo"/>
          </w:rPr>
          <w:t>5.11.</w:t>
        </w:r>
        <w:r>
          <w:rPr>
            <w:rFonts w:eastAsiaTheme="minorEastAsia" w:cstheme="minorBidi"/>
            <w:sz w:val="22"/>
            <w:szCs w:val="22"/>
            <w:lang w:eastAsia="es-ES"/>
          </w:rPr>
          <w:tab/>
        </w:r>
        <w:r w:rsidRPr="009D543D">
          <w:rPr>
            <w:rStyle w:val="Hipervnculo"/>
          </w:rPr>
          <w:t>Modificaciones</w:t>
        </w:r>
        <w:r>
          <w:rPr>
            <w:webHidden/>
          </w:rPr>
          <w:tab/>
        </w:r>
        <w:r>
          <w:rPr>
            <w:webHidden/>
          </w:rPr>
          <w:fldChar w:fldCharType="begin"/>
        </w:r>
        <w:r>
          <w:rPr>
            <w:webHidden/>
          </w:rPr>
          <w:instrText xml:space="preserve"> PAGEREF _Toc87011520 \h </w:instrText>
        </w:r>
        <w:r>
          <w:rPr>
            <w:webHidden/>
          </w:rPr>
        </w:r>
        <w:r>
          <w:rPr>
            <w:webHidden/>
          </w:rPr>
          <w:fldChar w:fldCharType="separate"/>
        </w:r>
        <w:r>
          <w:rPr>
            <w:webHidden/>
          </w:rPr>
          <w:t>2</w:t>
        </w:r>
        <w:r>
          <w:rPr>
            <w:webHidden/>
          </w:rPr>
          <w:fldChar w:fldCharType="end"/>
        </w:r>
      </w:hyperlink>
    </w:p>
    <w:p w14:paraId="6043EFBE" w14:textId="713D2D68" w:rsidR="00E8254A" w:rsidRDefault="00E8254A">
      <w:pPr>
        <w:pStyle w:val="TDC1"/>
        <w:rPr>
          <w:rFonts w:eastAsiaTheme="minorEastAsia" w:cstheme="minorBidi"/>
          <w:sz w:val="22"/>
          <w:szCs w:val="22"/>
          <w:lang w:eastAsia="es-ES"/>
        </w:rPr>
      </w:pPr>
      <w:hyperlink w:anchor="_Toc87011521" w:history="1">
        <w:r w:rsidRPr="009D543D">
          <w:rPr>
            <w:rStyle w:val="Hipervnculo"/>
          </w:rPr>
          <w:t>5.12.</w:t>
        </w:r>
        <w:r>
          <w:rPr>
            <w:rFonts w:eastAsiaTheme="minorEastAsia" w:cstheme="minorBidi"/>
            <w:sz w:val="22"/>
            <w:szCs w:val="22"/>
            <w:lang w:eastAsia="es-ES"/>
          </w:rPr>
          <w:tab/>
        </w:r>
        <w:r w:rsidRPr="009D543D">
          <w:rPr>
            <w:rStyle w:val="Hipervnculo"/>
          </w:rPr>
          <w:t>Aceptación/Rechazo</w:t>
        </w:r>
        <w:r>
          <w:rPr>
            <w:webHidden/>
          </w:rPr>
          <w:tab/>
        </w:r>
        <w:r>
          <w:rPr>
            <w:webHidden/>
          </w:rPr>
          <w:fldChar w:fldCharType="begin"/>
        </w:r>
        <w:r>
          <w:rPr>
            <w:webHidden/>
          </w:rPr>
          <w:instrText xml:space="preserve"> PAGEREF _Toc87011521 \h </w:instrText>
        </w:r>
        <w:r>
          <w:rPr>
            <w:webHidden/>
          </w:rPr>
        </w:r>
        <w:r>
          <w:rPr>
            <w:webHidden/>
          </w:rPr>
          <w:fldChar w:fldCharType="separate"/>
        </w:r>
        <w:r>
          <w:rPr>
            <w:webHidden/>
          </w:rPr>
          <w:t>2</w:t>
        </w:r>
        <w:r>
          <w:rPr>
            <w:webHidden/>
          </w:rPr>
          <w:fldChar w:fldCharType="end"/>
        </w:r>
      </w:hyperlink>
    </w:p>
    <w:p w14:paraId="29512A96" w14:textId="548D3DFD" w:rsidR="00E8254A" w:rsidRDefault="00E8254A">
      <w:pPr>
        <w:pStyle w:val="TDC1"/>
        <w:rPr>
          <w:rFonts w:eastAsiaTheme="minorEastAsia" w:cstheme="minorBidi"/>
          <w:sz w:val="22"/>
          <w:szCs w:val="22"/>
          <w:lang w:eastAsia="es-ES"/>
        </w:rPr>
      </w:pPr>
      <w:hyperlink w:anchor="_Toc87011522" w:history="1">
        <w:r w:rsidRPr="009D543D">
          <w:rPr>
            <w:rStyle w:val="Hipervnculo"/>
          </w:rPr>
          <w:t>5.13.</w:t>
        </w:r>
        <w:r>
          <w:rPr>
            <w:rFonts w:eastAsiaTheme="minorEastAsia" w:cstheme="minorBidi"/>
            <w:sz w:val="22"/>
            <w:szCs w:val="22"/>
            <w:lang w:eastAsia="es-ES"/>
          </w:rPr>
          <w:tab/>
        </w:r>
        <w:r w:rsidRPr="009D543D">
          <w:rPr>
            <w:rStyle w:val="Hipervnculo"/>
          </w:rPr>
          <w:t>Ejecución de pagos</w:t>
        </w:r>
        <w:r>
          <w:rPr>
            <w:webHidden/>
          </w:rPr>
          <w:tab/>
        </w:r>
        <w:r>
          <w:rPr>
            <w:webHidden/>
          </w:rPr>
          <w:fldChar w:fldCharType="begin"/>
        </w:r>
        <w:r>
          <w:rPr>
            <w:webHidden/>
          </w:rPr>
          <w:instrText xml:space="preserve"> PAGEREF _Toc87011522 \h </w:instrText>
        </w:r>
        <w:r>
          <w:rPr>
            <w:webHidden/>
          </w:rPr>
        </w:r>
        <w:r>
          <w:rPr>
            <w:webHidden/>
          </w:rPr>
          <w:fldChar w:fldCharType="separate"/>
        </w:r>
        <w:r>
          <w:rPr>
            <w:webHidden/>
          </w:rPr>
          <w:t>2</w:t>
        </w:r>
        <w:r>
          <w:rPr>
            <w:webHidden/>
          </w:rPr>
          <w:fldChar w:fldCharType="end"/>
        </w:r>
      </w:hyperlink>
    </w:p>
    <w:p w14:paraId="29DB78D0" w14:textId="331560EE" w:rsidR="00E8254A" w:rsidRDefault="00E8254A">
      <w:pPr>
        <w:pStyle w:val="TDC1"/>
        <w:rPr>
          <w:rFonts w:eastAsiaTheme="minorEastAsia" w:cstheme="minorBidi"/>
          <w:sz w:val="22"/>
          <w:szCs w:val="22"/>
          <w:lang w:eastAsia="es-ES"/>
        </w:rPr>
      </w:pPr>
      <w:hyperlink w:anchor="_Toc87011523" w:history="1">
        <w:r w:rsidRPr="009D543D">
          <w:rPr>
            <w:rStyle w:val="Hipervnculo"/>
          </w:rPr>
          <w:t>5.14.</w:t>
        </w:r>
        <w:r>
          <w:rPr>
            <w:rFonts w:eastAsiaTheme="minorEastAsia" w:cstheme="minorBidi"/>
            <w:sz w:val="22"/>
            <w:szCs w:val="22"/>
            <w:lang w:eastAsia="es-ES"/>
          </w:rPr>
          <w:tab/>
        </w:r>
        <w:r w:rsidRPr="009D543D">
          <w:rPr>
            <w:rStyle w:val="Hipervnculo"/>
          </w:rPr>
          <w:t>Finalización del contrato</w:t>
        </w:r>
        <w:r>
          <w:rPr>
            <w:webHidden/>
          </w:rPr>
          <w:tab/>
        </w:r>
        <w:r>
          <w:rPr>
            <w:webHidden/>
          </w:rPr>
          <w:fldChar w:fldCharType="begin"/>
        </w:r>
        <w:r>
          <w:rPr>
            <w:webHidden/>
          </w:rPr>
          <w:instrText xml:space="preserve"> PAGEREF _Toc87011523 \h </w:instrText>
        </w:r>
        <w:r>
          <w:rPr>
            <w:webHidden/>
          </w:rPr>
        </w:r>
        <w:r>
          <w:rPr>
            <w:webHidden/>
          </w:rPr>
          <w:fldChar w:fldCharType="separate"/>
        </w:r>
        <w:r>
          <w:rPr>
            <w:webHidden/>
          </w:rPr>
          <w:t>2</w:t>
        </w:r>
        <w:r>
          <w:rPr>
            <w:webHidden/>
          </w:rPr>
          <w:fldChar w:fldCharType="end"/>
        </w:r>
      </w:hyperlink>
    </w:p>
    <w:p w14:paraId="63B67F81" w14:textId="30D3A859" w:rsidR="00E8254A" w:rsidRDefault="00E8254A">
      <w:pPr>
        <w:pStyle w:val="TDC1"/>
        <w:rPr>
          <w:rFonts w:eastAsiaTheme="minorEastAsia" w:cstheme="minorBidi"/>
          <w:sz w:val="22"/>
          <w:szCs w:val="22"/>
          <w:lang w:eastAsia="es-ES"/>
        </w:rPr>
      </w:pPr>
      <w:hyperlink w:anchor="_Toc87011524" w:history="1">
        <w:r w:rsidRPr="009D543D">
          <w:rPr>
            <w:rStyle w:val="Hipervnculo"/>
          </w:rPr>
          <w:t>ANEXO 1. CONDICIONES ESPECIALES DE EJECUCIÓN</w:t>
        </w:r>
        <w:r>
          <w:rPr>
            <w:webHidden/>
          </w:rPr>
          <w:tab/>
        </w:r>
        <w:r>
          <w:rPr>
            <w:webHidden/>
          </w:rPr>
          <w:fldChar w:fldCharType="begin"/>
        </w:r>
        <w:r>
          <w:rPr>
            <w:webHidden/>
          </w:rPr>
          <w:instrText xml:space="preserve"> PAGEREF _Toc87011524 \h </w:instrText>
        </w:r>
        <w:r>
          <w:rPr>
            <w:webHidden/>
          </w:rPr>
        </w:r>
        <w:r>
          <w:rPr>
            <w:webHidden/>
          </w:rPr>
          <w:fldChar w:fldCharType="separate"/>
        </w:r>
        <w:r>
          <w:rPr>
            <w:webHidden/>
          </w:rPr>
          <w:t>2</w:t>
        </w:r>
        <w:r>
          <w:rPr>
            <w:webHidden/>
          </w:rPr>
          <w:fldChar w:fldCharType="end"/>
        </w:r>
      </w:hyperlink>
    </w:p>
    <w:p w14:paraId="6B465DB0" w14:textId="45168260" w:rsidR="00E8254A" w:rsidRDefault="00E8254A">
      <w:pPr>
        <w:pStyle w:val="TDC1"/>
        <w:rPr>
          <w:rFonts w:eastAsiaTheme="minorEastAsia" w:cstheme="minorBidi"/>
          <w:sz w:val="22"/>
          <w:szCs w:val="22"/>
          <w:lang w:eastAsia="es-ES"/>
        </w:rPr>
      </w:pPr>
      <w:hyperlink w:anchor="_Toc87011525" w:history="1">
        <w:r w:rsidRPr="009D543D">
          <w:rPr>
            <w:rStyle w:val="Hipervnculo"/>
          </w:rPr>
          <w:t>ANEXO 2. PLANTILLAS</w:t>
        </w:r>
        <w:r>
          <w:rPr>
            <w:webHidden/>
          </w:rPr>
          <w:tab/>
        </w:r>
        <w:r>
          <w:rPr>
            <w:webHidden/>
          </w:rPr>
          <w:fldChar w:fldCharType="begin"/>
        </w:r>
        <w:r>
          <w:rPr>
            <w:webHidden/>
          </w:rPr>
          <w:instrText xml:space="preserve"> PAGEREF _Toc87011525 \h </w:instrText>
        </w:r>
        <w:r>
          <w:rPr>
            <w:webHidden/>
          </w:rPr>
        </w:r>
        <w:r>
          <w:rPr>
            <w:webHidden/>
          </w:rPr>
          <w:fldChar w:fldCharType="separate"/>
        </w:r>
        <w:r>
          <w:rPr>
            <w:webHidden/>
          </w:rPr>
          <w:t>2</w:t>
        </w:r>
        <w:r>
          <w:rPr>
            <w:webHidden/>
          </w:rPr>
          <w:fldChar w:fldCharType="end"/>
        </w:r>
      </w:hyperlink>
    </w:p>
    <w:p w14:paraId="75E493C1" w14:textId="05852360" w:rsidR="00B57F12" w:rsidRDefault="0077684B" w:rsidP="00B57F12">
      <w:r w:rsidRPr="00F33DA9">
        <w:fldChar w:fldCharType="end"/>
      </w:r>
    </w:p>
    <w:p w14:paraId="7712CEF8" w14:textId="2CDF659A" w:rsidR="00B57F12" w:rsidRDefault="00B57F12">
      <w:pPr>
        <w:spacing w:after="160" w:line="259" w:lineRule="auto"/>
        <w:rPr>
          <w:rFonts w:asciiTheme="minorHAnsi" w:eastAsiaTheme="majorEastAsia" w:hAnsiTheme="minorHAnsi" w:cstheme="minorHAnsi"/>
          <w:color w:val="2F5496" w:themeColor="accent1" w:themeShade="BF"/>
          <w:szCs w:val="24"/>
        </w:rPr>
      </w:pPr>
      <w:r>
        <w:rPr>
          <w:rFonts w:asciiTheme="minorHAnsi" w:hAnsiTheme="minorHAnsi" w:cstheme="minorHAnsi"/>
          <w:szCs w:val="24"/>
        </w:rPr>
        <w:br w:type="page"/>
      </w:r>
    </w:p>
    <w:p w14:paraId="6876F06E" w14:textId="77777777" w:rsidR="00464761" w:rsidRPr="00464761" w:rsidRDefault="00464761" w:rsidP="00F71659">
      <w:pPr>
        <w:pStyle w:val="Ttulo1"/>
        <w:numPr>
          <w:ilvl w:val="0"/>
          <w:numId w:val="1"/>
        </w:numPr>
        <w:spacing w:before="0"/>
        <w:jc w:val="both"/>
        <w:rPr>
          <w:rFonts w:asciiTheme="minorHAnsi" w:hAnsiTheme="minorHAnsi" w:cstheme="minorHAnsi"/>
          <w:b/>
          <w:bCs/>
          <w:szCs w:val="24"/>
        </w:rPr>
      </w:pPr>
      <w:bookmarkStart w:id="0" w:name="_Toc72484553"/>
      <w:bookmarkStart w:id="1" w:name="_Toc87011477"/>
      <w:r w:rsidRPr="00464761">
        <w:rPr>
          <w:rFonts w:asciiTheme="minorHAnsi" w:hAnsiTheme="minorHAnsi" w:cstheme="minorHAnsi"/>
          <w:b/>
          <w:bCs/>
          <w:szCs w:val="24"/>
        </w:rPr>
        <w:lastRenderedPageBreak/>
        <w:t>INTRODUCCIÓN</w:t>
      </w:r>
      <w:bookmarkEnd w:id="0"/>
      <w:bookmarkEnd w:id="1"/>
    </w:p>
    <w:p w14:paraId="33EAA5C5" w14:textId="77777777" w:rsidR="00464761" w:rsidRDefault="00464761" w:rsidP="00464761">
      <w:pPr>
        <w:ind w:right="-851"/>
        <w:rPr>
          <w:szCs w:val="24"/>
        </w:rPr>
      </w:pPr>
    </w:p>
    <w:p w14:paraId="35F297EF" w14:textId="38266482" w:rsidR="00464761" w:rsidRPr="00464761" w:rsidRDefault="00464761" w:rsidP="00464761">
      <w:pPr>
        <w:ind w:right="-851"/>
        <w:jc w:val="both"/>
        <w:rPr>
          <w:rFonts w:asciiTheme="minorHAnsi" w:hAnsiTheme="minorHAnsi" w:cstheme="minorHAnsi"/>
          <w:szCs w:val="24"/>
        </w:rPr>
      </w:pPr>
      <w:r w:rsidRPr="00464761">
        <w:rPr>
          <w:rFonts w:asciiTheme="minorHAnsi" w:hAnsiTheme="minorHAnsi" w:cstheme="minorHAnsi"/>
          <w:szCs w:val="24"/>
        </w:rPr>
        <w:t>El presente documento tiene como objetivo proporcionar al personal de GORONA, desde un punto de vista eminentemente práctico, los aspectos del proceso de adquisición de bienes y servicios que se deberá seguir por los diversos encargados o responsables de la contratación, sin perjuicio de la necesidad de cumplimiento de las normas legales y administrativas aplicables en cada caso, fundamentalmente la Ley de Contratos del Sector Público y su Reglamento.</w:t>
      </w:r>
    </w:p>
    <w:p w14:paraId="0BE92858" w14:textId="77777777" w:rsidR="00464761" w:rsidRDefault="00464761" w:rsidP="00464761">
      <w:pPr>
        <w:ind w:right="-851"/>
        <w:jc w:val="both"/>
        <w:rPr>
          <w:rFonts w:asciiTheme="minorHAnsi" w:hAnsiTheme="minorHAnsi" w:cstheme="minorHAnsi"/>
          <w:szCs w:val="24"/>
        </w:rPr>
      </w:pPr>
    </w:p>
    <w:p w14:paraId="36BB7BD9" w14:textId="449542EA" w:rsidR="00464761" w:rsidRDefault="00464761" w:rsidP="00464761">
      <w:pPr>
        <w:ind w:right="-851"/>
        <w:jc w:val="both"/>
        <w:rPr>
          <w:rFonts w:asciiTheme="minorHAnsi" w:hAnsiTheme="minorHAnsi" w:cstheme="minorHAnsi"/>
          <w:szCs w:val="24"/>
        </w:rPr>
      </w:pPr>
      <w:r w:rsidRPr="00464761">
        <w:rPr>
          <w:rFonts w:asciiTheme="minorHAnsi" w:hAnsiTheme="minorHAnsi" w:cstheme="minorHAnsi"/>
          <w:szCs w:val="24"/>
        </w:rPr>
        <w:t>En la exposición de este procedimiento se va a presentar en primer lugar una descripción del proceso general de adquisición, de los tipos de adquisiciones y procesos de contratación que se van a considerar, para posteriormente detallar las actividades a realizar en cada una de las fases del proceso, exponiendo la metodología general y las particularidades para cada tipo de procedimiento de adquisición posible. Por último, se incluirán unas listas de comprobación donde se resumen de manera breve y precisa todos los pasos a realizar en cada uno de los posibles casos.</w:t>
      </w:r>
    </w:p>
    <w:p w14:paraId="2D34D9AF" w14:textId="77777777" w:rsidR="00E824D8" w:rsidRDefault="00E824D8" w:rsidP="00464761">
      <w:pPr>
        <w:ind w:right="-851"/>
        <w:jc w:val="both"/>
        <w:rPr>
          <w:rFonts w:asciiTheme="minorHAnsi" w:hAnsiTheme="minorHAnsi" w:cstheme="minorHAnsi"/>
          <w:szCs w:val="24"/>
        </w:rPr>
      </w:pPr>
    </w:p>
    <w:p w14:paraId="518B0D5F" w14:textId="77777777" w:rsidR="00464761" w:rsidRPr="00E824D8" w:rsidRDefault="00464761" w:rsidP="00464761">
      <w:pPr>
        <w:ind w:right="-851"/>
        <w:jc w:val="center"/>
        <w:rPr>
          <w:sz w:val="28"/>
          <w:szCs w:val="28"/>
        </w:rPr>
      </w:pPr>
      <w:r w:rsidRPr="00E824D8">
        <w:rPr>
          <w:rFonts w:asciiTheme="minorHAnsi" w:hAnsiTheme="minorHAnsi" w:cstheme="minorHAnsi"/>
          <w:noProof/>
          <w:sz w:val="22"/>
          <w:szCs w:val="22"/>
          <w:bdr w:val="single" w:sz="4" w:space="0" w:color="auto"/>
        </w:rPr>
        <w:object w:dxaOrig="13005" w:dyaOrig="7533" w14:anchorId="20927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264.9pt" o:ole="" o:bordertopcolor="this" o:borderleftcolor="this" o:borderbottomcolor="this" o:borderrightcolor="this">
            <v:imagedata r:id="rId8" o:title=""/>
            <w10:bordertop type="single" width="6"/>
            <w10:borderleft type="single" width="6"/>
            <w10:borderbottom type="single" width="6"/>
            <w10:borderright type="single" width="6"/>
          </v:shape>
          <o:OLEObject Type="Embed" ProgID="ShapewareVISIO20" ShapeID="_x0000_i1025" DrawAspect="Content" ObjectID="_1697624902" r:id="rId9"/>
        </w:object>
      </w:r>
    </w:p>
    <w:p w14:paraId="5E8CD1AC" w14:textId="77777777" w:rsidR="00464761" w:rsidRPr="00324729" w:rsidRDefault="00464761" w:rsidP="00464761">
      <w:pPr>
        <w:ind w:right="-851"/>
        <w:jc w:val="center"/>
        <w:rPr>
          <w:i/>
          <w:iCs/>
          <w:szCs w:val="24"/>
        </w:rPr>
      </w:pPr>
      <w:r w:rsidRPr="00324729">
        <w:rPr>
          <w:i/>
          <w:iCs/>
          <w:sz w:val="16"/>
          <w:szCs w:val="16"/>
        </w:rPr>
        <w:t>Figura 5.1. Proceso general de aplicación</w:t>
      </w:r>
    </w:p>
    <w:p w14:paraId="2549CBEE" w14:textId="77777777" w:rsidR="009B1CBE" w:rsidRDefault="009B1CBE" w:rsidP="00464761">
      <w:pPr>
        <w:ind w:right="-851"/>
        <w:jc w:val="both"/>
        <w:rPr>
          <w:rFonts w:asciiTheme="minorHAnsi" w:hAnsiTheme="minorHAnsi" w:cstheme="minorHAnsi"/>
          <w:szCs w:val="24"/>
        </w:rPr>
      </w:pPr>
    </w:p>
    <w:p w14:paraId="5B549D5B" w14:textId="6D926C18" w:rsidR="00464761" w:rsidRPr="00464761" w:rsidRDefault="00464761" w:rsidP="00464761">
      <w:pPr>
        <w:ind w:right="-851"/>
        <w:jc w:val="both"/>
        <w:rPr>
          <w:rFonts w:asciiTheme="minorHAnsi" w:hAnsiTheme="minorHAnsi" w:cstheme="minorHAnsi"/>
          <w:szCs w:val="24"/>
        </w:rPr>
      </w:pPr>
      <w:r w:rsidRPr="00464761">
        <w:rPr>
          <w:rFonts w:asciiTheme="minorHAnsi" w:hAnsiTheme="minorHAnsi" w:cstheme="minorHAnsi"/>
          <w:szCs w:val="24"/>
        </w:rPr>
        <w:t>El proceso general de adquisición comenzará con la identificación de la necesidad de adquirir un cierto bien o servicio preciso para el diseño, fabricación, instalación o mantenimiento de la Central o de la gestión ordinaria de la propia Sociedad y terminará con la recepción y aceptación de dicho bien o la ejecución, la aceptación de dicho servicio y su pago final.</w:t>
      </w:r>
    </w:p>
    <w:p w14:paraId="215F541D" w14:textId="77777777" w:rsidR="00464761" w:rsidRDefault="00464761" w:rsidP="00464761">
      <w:pPr>
        <w:ind w:right="-851"/>
        <w:jc w:val="both"/>
        <w:rPr>
          <w:rFonts w:asciiTheme="minorHAnsi" w:hAnsiTheme="minorHAnsi" w:cstheme="minorHAnsi"/>
          <w:szCs w:val="24"/>
        </w:rPr>
      </w:pPr>
    </w:p>
    <w:p w14:paraId="58259F26" w14:textId="0ABD75DD" w:rsidR="00464761" w:rsidRPr="00464761" w:rsidRDefault="00464761" w:rsidP="00464761">
      <w:pPr>
        <w:ind w:right="-851"/>
        <w:jc w:val="both"/>
        <w:rPr>
          <w:rFonts w:asciiTheme="minorHAnsi" w:hAnsiTheme="minorHAnsi" w:cstheme="minorHAnsi"/>
          <w:szCs w:val="24"/>
        </w:rPr>
      </w:pPr>
      <w:r w:rsidRPr="00464761">
        <w:rPr>
          <w:rFonts w:asciiTheme="minorHAnsi" w:hAnsiTheme="minorHAnsi" w:cstheme="minorHAnsi"/>
          <w:szCs w:val="24"/>
        </w:rPr>
        <w:t xml:space="preserve">En la figura 5.1 se representa un esquema de todo el proceso, incluyendo las diferentes fases del mismo. Aunque en la figura aparece como un modelo secuencial (por claridad), en la realidad </w:t>
      </w:r>
      <w:r w:rsidRPr="00464761">
        <w:rPr>
          <w:rFonts w:asciiTheme="minorHAnsi" w:hAnsiTheme="minorHAnsi" w:cstheme="minorHAnsi"/>
          <w:szCs w:val="24"/>
        </w:rPr>
        <w:lastRenderedPageBreak/>
        <w:t>muchas de las fases identificadas se irán llevando a cabo a la misma vez, existiendo un solape entre las mismas.</w:t>
      </w:r>
    </w:p>
    <w:p w14:paraId="36574EA5" w14:textId="77777777" w:rsidR="00464761" w:rsidRPr="009B1CBE"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t xml:space="preserve">En todo procedimiento de adquisición habrá que pasar por todas y cada una de estas fases, a excepción de la etapa de negociación que sólo será requerida en los procesos de adquisición por procedimiento negociado. Dependiendo de las circunstancias particulares de cada caso, las actividades a realizar variarán según el tiempo necesario para ello. </w:t>
      </w:r>
    </w:p>
    <w:p w14:paraId="66143329" w14:textId="77777777" w:rsidR="009B1CBE" w:rsidRDefault="009B1CBE" w:rsidP="009B1CBE">
      <w:pPr>
        <w:ind w:right="-851"/>
        <w:jc w:val="both"/>
        <w:rPr>
          <w:rFonts w:asciiTheme="minorHAnsi" w:hAnsiTheme="minorHAnsi" w:cstheme="minorHAnsi"/>
          <w:szCs w:val="24"/>
        </w:rPr>
      </w:pPr>
    </w:p>
    <w:p w14:paraId="4E70E19D" w14:textId="1B214301" w:rsidR="00464761" w:rsidRPr="009B1CBE"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t>Un factor muy importante para determinar qué actividades habrá que llevar a cabo en cada fase con mayor profundidad será el volumen económico de la adquisición. Conviene remarcar que, según el montante económico de la operación, los requerimientos legales y administrativos variarán, debiendo ser conocidos por los responsables de la adquisición de bienes y servicios conforme a lo que disponga en cada momento la LCSP.</w:t>
      </w:r>
    </w:p>
    <w:p w14:paraId="61AD734B" w14:textId="77777777" w:rsidR="009B1CBE" w:rsidRDefault="009B1CBE" w:rsidP="009B1CBE">
      <w:pPr>
        <w:ind w:right="-851"/>
        <w:jc w:val="both"/>
        <w:rPr>
          <w:rFonts w:asciiTheme="minorHAnsi" w:hAnsiTheme="minorHAnsi" w:cstheme="minorHAnsi"/>
          <w:szCs w:val="24"/>
        </w:rPr>
      </w:pPr>
    </w:p>
    <w:p w14:paraId="5B8C1D6C" w14:textId="562CDE16" w:rsidR="00464761"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t>A continuación, se definirán los diferentes tipos de adquisiciones y procedimientos de adquisición. Seguidamente se detallarán todas las fases y actividades que habrá que realizar durante las etapas de Pre-Licitación, Licitación y Post-Licitación.</w:t>
      </w:r>
    </w:p>
    <w:p w14:paraId="1250C3AB" w14:textId="77777777" w:rsidR="009B1CBE" w:rsidRPr="009B1CBE" w:rsidRDefault="009B1CBE" w:rsidP="009B1CBE">
      <w:pPr>
        <w:ind w:right="-851"/>
        <w:jc w:val="both"/>
        <w:rPr>
          <w:rFonts w:asciiTheme="minorHAnsi" w:hAnsiTheme="minorHAnsi" w:cstheme="minorHAnsi"/>
          <w:szCs w:val="24"/>
        </w:rPr>
      </w:pPr>
    </w:p>
    <w:p w14:paraId="44F9AE22" w14:textId="5EEB8D7D" w:rsidR="0021351C" w:rsidRDefault="00464761" w:rsidP="00F71659">
      <w:pPr>
        <w:pStyle w:val="Ttulo1"/>
        <w:numPr>
          <w:ilvl w:val="0"/>
          <w:numId w:val="1"/>
        </w:numPr>
        <w:spacing w:before="0"/>
        <w:jc w:val="both"/>
        <w:rPr>
          <w:rFonts w:asciiTheme="minorHAnsi" w:hAnsiTheme="minorHAnsi" w:cstheme="minorHAnsi"/>
          <w:b/>
          <w:bCs/>
          <w:szCs w:val="24"/>
        </w:rPr>
      </w:pPr>
      <w:bookmarkStart w:id="2" w:name="_Toc72484554"/>
      <w:bookmarkStart w:id="3" w:name="_Toc87011478"/>
      <w:r w:rsidRPr="009B1CBE">
        <w:rPr>
          <w:rFonts w:asciiTheme="minorHAnsi" w:hAnsiTheme="minorHAnsi" w:cstheme="minorHAnsi"/>
          <w:b/>
          <w:bCs/>
          <w:szCs w:val="24"/>
        </w:rPr>
        <w:t>PROCEDIMIENTOS PARA LAS ADQUISICIONES</w:t>
      </w:r>
      <w:bookmarkStart w:id="4" w:name="_Toc72484555"/>
      <w:bookmarkEnd w:id="2"/>
      <w:bookmarkEnd w:id="3"/>
    </w:p>
    <w:p w14:paraId="0D9FE6D4" w14:textId="77777777" w:rsidR="0021351C" w:rsidRPr="00E824D8" w:rsidRDefault="0021351C" w:rsidP="00E824D8">
      <w:pPr>
        <w:rPr>
          <w:rFonts w:asciiTheme="minorHAnsi" w:hAnsiTheme="minorHAnsi" w:cstheme="minorHAnsi"/>
        </w:rPr>
      </w:pPr>
    </w:p>
    <w:p w14:paraId="3D5FE668" w14:textId="1FB6DAEE" w:rsidR="00464761" w:rsidRPr="0021351C"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5" w:name="_Toc87011479"/>
      <w:r w:rsidRPr="0021351C">
        <w:rPr>
          <w:rFonts w:asciiTheme="minorHAnsi" w:hAnsiTheme="minorHAnsi" w:cstheme="minorHAnsi"/>
          <w:sz w:val="28"/>
          <w:szCs w:val="28"/>
        </w:rPr>
        <w:t>Procedimiento Abierto</w:t>
      </w:r>
      <w:bookmarkEnd w:id="4"/>
      <w:bookmarkEnd w:id="5"/>
    </w:p>
    <w:p w14:paraId="58031A5C" w14:textId="77777777" w:rsidR="009B1CBE" w:rsidRPr="009B1CBE" w:rsidRDefault="009B1CBE" w:rsidP="009B1CBE"/>
    <w:p w14:paraId="2316EFC3" w14:textId="77777777" w:rsidR="00464761" w:rsidRPr="009B1CBE"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t>Se define como un proceso de trabajo en el que el precio no es el factor determinante y se fijan criterios de evaluación que permiten optar por la oferta más ventajosa en su conjunto.</w:t>
      </w:r>
    </w:p>
    <w:p w14:paraId="34D94305" w14:textId="77777777" w:rsidR="009B1CBE" w:rsidRDefault="009B1CBE" w:rsidP="009B1CBE">
      <w:pPr>
        <w:tabs>
          <w:tab w:val="left" w:pos="-851"/>
          <w:tab w:val="left" w:pos="-709"/>
        </w:tabs>
        <w:ind w:right="-851"/>
        <w:jc w:val="both"/>
        <w:rPr>
          <w:rFonts w:asciiTheme="minorHAnsi" w:hAnsiTheme="minorHAnsi" w:cstheme="minorHAnsi"/>
          <w:szCs w:val="24"/>
        </w:rPr>
      </w:pPr>
    </w:p>
    <w:p w14:paraId="41F8C65C" w14:textId="0A172453" w:rsidR="00464761" w:rsidRPr="009B1CBE"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En la licitación ordinaria, procedimiento abierto en sus distintas versiones, se adjudica al licitador que, en su conjunto, haga la proposición más ventajosa, teniendo en cuenta los criterios que se hayan establecido en los pliegos, sin valorar exclusivamente su precio y sin perjuicio del derecho de GORONA, a declararlo desierto.</w:t>
      </w:r>
    </w:p>
    <w:p w14:paraId="5260F6AA" w14:textId="77777777" w:rsidR="009B1CBE" w:rsidRDefault="009B1CBE" w:rsidP="009B1CBE">
      <w:pPr>
        <w:tabs>
          <w:tab w:val="left" w:pos="-851"/>
          <w:tab w:val="left" w:pos="-709"/>
        </w:tabs>
        <w:ind w:right="-851"/>
        <w:jc w:val="both"/>
        <w:rPr>
          <w:rFonts w:asciiTheme="minorHAnsi" w:hAnsiTheme="minorHAnsi" w:cstheme="minorHAnsi"/>
          <w:szCs w:val="24"/>
        </w:rPr>
      </w:pPr>
    </w:p>
    <w:p w14:paraId="7FDE8BF0" w14:textId="0DECD982" w:rsidR="00464761" w:rsidRPr="009B1CBE"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La licitación ordinaria es considerada en la actualidad el sistema de contratación más conveniente para la satisfacción de las necesidades que persiguen las entidades como GORONA, debiendo tener carácter prioritario sobre todos los demás.  </w:t>
      </w:r>
    </w:p>
    <w:p w14:paraId="772C6039" w14:textId="77777777" w:rsidR="009B1CBE" w:rsidRDefault="009B1CBE" w:rsidP="009B1CBE">
      <w:pPr>
        <w:tabs>
          <w:tab w:val="left" w:pos="-851"/>
          <w:tab w:val="left" w:pos="-709"/>
        </w:tabs>
        <w:ind w:right="-851"/>
        <w:jc w:val="both"/>
        <w:rPr>
          <w:rFonts w:asciiTheme="minorHAnsi" w:hAnsiTheme="minorHAnsi" w:cstheme="minorHAnsi"/>
          <w:szCs w:val="24"/>
        </w:rPr>
      </w:pPr>
    </w:p>
    <w:p w14:paraId="17AB7232" w14:textId="6CE3B890" w:rsidR="00464761" w:rsidRPr="009B1CBE"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Es relevante también la obligación de que los criterios a utilizar se indiquen por orden decreciente de importancia y por la ponderación que se les atribuya, con un mensaje claro: la resolución de adjudicación tiene que fundamentarse atendiendo a los criterios establecidos en los pliegos de condiciones. En este sentido hay que señalar que los criterios de adjudicación tienen que respetar los principios del Tratado de la CE y principalmente el principio de no discriminación. </w:t>
      </w:r>
    </w:p>
    <w:p w14:paraId="19363E65" w14:textId="77777777" w:rsidR="009B1CBE" w:rsidRDefault="009B1CBE" w:rsidP="009B1CBE">
      <w:pPr>
        <w:tabs>
          <w:tab w:val="left" w:pos="-851"/>
          <w:tab w:val="left" w:pos="-709"/>
        </w:tabs>
        <w:ind w:right="-851"/>
        <w:jc w:val="both"/>
        <w:rPr>
          <w:rFonts w:asciiTheme="minorHAnsi" w:hAnsiTheme="minorHAnsi" w:cstheme="minorHAnsi"/>
          <w:szCs w:val="24"/>
        </w:rPr>
      </w:pPr>
    </w:p>
    <w:p w14:paraId="2748B352" w14:textId="7C746AE8" w:rsidR="00464761" w:rsidRPr="009B1CBE"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Dentro de este tipo de licitaciones podemos encontrar dos variantes: </w:t>
      </w:r>
    </w:p>
    <w:p w14:paraId="2B140B62" w14:textId="77777777" w:rsidR="00464761" w:rsidRPr="009B1CBE" w:rsidRDefault="00464761" w:rsidP="00F71659">
      <w:pPr>
        <w:numPr>
          <w:ilvl w:val="0"/>
          <w:numId w:val="11"/>
        </w:numPr>
        <w:tabs>
          <w:tab w:val="left" w:pos="-851"/>
          <w:tab w:val="left" w:pos="-709"/>
        </w:tabs>
        <w:spacing w:before="180"/>
        <w:ind w:right="-851"/>
        <w:jc w:val="both"/>
        <w:rPr>
          <w:rFonts w:asciiTheme="minorHAnsi" w:hAnsiTheme="minorHAnsi" w:cstheme="minorHAnsi"/>
          <w:szCs w:val="24"/>
        </w:rPr>
      </w:pPr>
      <w:bookmarkStart w:id="6" w:name="_Toc400854098"/>
      <w:r w:rsidRPr="009B1CBE">
        <w:rPr>
          <w:rFonts w:asciiTheme="minorHAnsi" w:hAnsiTheme="minorHAnsi" w:cstheme="minorHAnsi"/>
          <w:b/>
          <w:bCs/>
          <w:szCs w:val="24"/>
        </w:rPr>
        <w:t xml:space="preserve">Las licitaciones en que no se permiten </w:t>
      </w:r>
      <w:bookmarkEnd w:id="6"/>
      <w:r w:rsidRPr="009B1CBE">
        <w:rPr>
          <w:rFonts w:asciiTheme="minorHAnsi" w:hAnsiTheme="minorHAnsi" w:cstheme="minorHAnsi"/>
          <w:b/>
          <w:bCs/>
          <w:szCs w:val="24"/>
        </w:rPr>
        <w:t>alternativas</w:t>
      </w:r>
      <w:r w:rsidRPr="009B1CBE">
        <w:rPr>
          <w:rFonts w:asciiTheme="minorHAnsi" w:hAnsiTheme="minorHAnsi" w:cstheme="minorHAnsi"/>
          <w:szCs w:val="24"/>
        </w:rPr>
        <w:t xml:space="preserve">, es decir cada licitador ha de presentar una sola oferta económica y sin variantes. Lo que justifica la elección de este </w:t>
      </w:r>
      <w:r w:rsidRPr="009B1CBE">
        <w:rPr>
          <w:rFonts w:asciiTheme="minorHAnsi" w:hAnsiTheme="minorHAnsi" w:cstheme="minorHAnsi"/>
          <w:szCs w:val="24"/>
        </w:rPr>
        <w:lastRenderedPageBreak/>
        <w:t>tipo de licitación es el hecho de que no se considera necesaria la colaboración de los licitadores en la definición del objeto del contrato, ya sea porque se trata de contratos cuya ejecución es simple o bien porque su objeto es similar al de otros ya ejecutados y se ha podido establecer de acuerdo con la experiencia obtenida. La ventaja que se puede predicar para escoger la adjudicación por licitación en estos casos, deriva del margen del que se dispone para tener en cuenta las cualidades de los licitadores, en relación a la ejecución de un determinado contrato,</w:t>
      </w:r>
      <w:r w:rsidRPr="009B1CBE">
        <w:rPr>
          <w:rFonts w:asciiTheme="minorHAnsi" w:hAnsiTheme="minorHAnsi" w:cstheme="minorHAnsi"/>
          <w:b/>
          <w:szCs w:val="24"/>
        </w:rPr>
        <w:t xml:space="preserve"> </w:t>
      </w:r>
      <w:r w:rsidRPr="009B1CBE">
        <w:rPr>
          <w:rFonts w:asciiTheme="minorHAnsi" w:hAnsiTheme="minorHAnsi" w:cstheme="minorHAnsi"/>
          <w:szCs w:val="24"/>
        </w:rPr>
        <w:t xml:space="preserve">por ejemplo, en el caso de que sea de obras, el haber realizado otras similares a satisfacción de GORONA. De esta manera la valoración de la capacidad de los ofertantes tiene un papel importante para decidir quién ha de ser adjudicatario.  </w:t>
      </w:r>
    </w:p>
    <w:p w14:paraId="3B058A17" w14:textId="4C2106B7" w:rsidR="00464761" w:rsidRDefault="00464761" w:rsidP="00F71659">
      <w:pPr>
        <w:numPr>
          <w:ilvl w:val="0"/>
          <w:numId w:val="11"/>
        </w:numPr>
        <w:tabs>
          <w:tab w:val="left" w:pos="-851"/>
          <w:tab w:val="left" w:pos="-709"/>
        </w:tabs>
        <w:spacing w:before="180"/>
        <w:ind w:right="-851"/>
        <w:jc w:val="both"/>
        <w:rPr>
          <w:rFonts w:asciiTheme="minorHAnsi" w:hAnsiTheme="minorHAnsi" w:cstheme="minorHAnsi"/>
          <w:szCs w:val="24"/>
        </w:rPr>
      </w:pPr>
      <w:bookmarkStart w:id="7" w:name="_Toc400854099"/>
      <w:r w:rsidRPr="009B1CBE">
        <w:rPr>
          <w:rFonts w:asciiTheme="minorHAnsi" w:hAnsiTheme="minorHAnsi" w:cstheme="minorHAnsi"/>
          <w:b/>
          <w:bCs/>
          <w:szCs w:val="24"/>
        </w:rPr>
        <w:t xml:space="preserve">Y las licitaciones con </w:t>
      </w:r>
      <w:bookmarkEnd w:id="7"/>
      <w:r w:rsidRPr="009B1CBE">
        <w:rPr>
          <w:rFonts w:asciiTheme="minorHAnsi" w:hAnsiTheme="minorHAnsi" w:cstheme="minorHAnsi"/>
          <w:b/>
          <w:bCs/>
          <w:szCs w:val="24"/>
        </w:rPr>
        <w:t>variantes</w:t>
      </w:r>
      <w:r w:rsidRPr="009B1CBE">
        <w:rPr>
          <w:rFonts w:asciiTheme="minorHAnsi" w:hAnsiTheme="minorHAnsi" w:cstheme="minorHAnsi"/>
          <w:szCs w:val="24"/>
        </w:rPr>
        <w:t>, es decir, cada licitador ha de presentar una sola oferta económica, pero podrá proponer diferentes opciones de llevar a cabo el objeto de la licitación. De acuerdo con las características de cada contrato, al elaborar el pliego de condiciones se podrá fijar el alcance de las modificaciones que puedan formular los licitadores. Con esto se pretende que los licitadores puedan colaborar mediante la aportación de soluciones técnicas que mejoren el proyecto que ofrece GORONA. No obstante, es importante señalar que, para evitar confusión, hay que fijar de la manera más precisa posible el alcance de la colaboración que se pide a los licitadores.  Así, en relación a los contratos de obra, conviene especificar si se permiten modificaciones parciales del proyecto, la mención detallada de cuáles de las partes susceptibles de ellas, etc. En caso de que se trate de contratos de suministro, es necesario también que se delimite el margen dentro del que se pueden hacer sugerencias y mejoras por los concursantes, de tal manera que se haga comprensible para todos, lo que se considera esencial de las bases de la licitación y que, en concurrencia, puede ser objeto de variación. En los pliegos de condiciones o en las bases del concurso se establecerá la obligación de que los licitadores presenten, en todo caso, una oferta económica en relación al proyecto o condiciones de base que ha elaborado GORONA, es decir sin tener</w:t>
      </w:r>
      <w:r w:rsidRPr="009B1CBE">
        <w:rPr>
          <w:rFonts w:asciiTheme="minorHAnsi" w:hAnsiTheme="minorHAnsi" w:cstheme="minorHAnsi"/>
          <w:b/>
          <w:szCs w:val="24"/>
        </w:rPr>
        <w:t xml:space="preserve"> </w:t>
      </w:r>
      <w:r w:rsidRPr="009B1CBE">
        <w:rPr>
          <w:rFonts w:asciiTheme="minorHAnsi" w:hAnsiTheme="minorHAnsi" w:cstheme="minorHAnsi"/>
          <w:szCs w:val="24"/>
        </w:rPr>
        <w:t xml:space="preserve">en cuenta las modificaciones que eventualmente propongan los licitadores. </w:t>
      </w:r>
    </w:p>
    <w:p w14:paraId="2A0B8B79" w14:textId="77777777" w:rsidR="009B1CBE" w:rsidRPr="009B1CBE" w:rsidRDefault="009B1CBE" w:rsidP="00E824D8">
      <w:pPr>
        <w:tabs>
          <w:tab w:val="left" w:pos="-851"/>
          <w:tab w:val="left" w:pos="-709"/>
        </w:tabs>
        <w:ind w:left="720" w:right="-851"/>
        <w:jc w:val="both"/>
        <w:rPr>
          <w:rFonts w:asciiTheme="minorHAnsi" w:hAnsiTheme="minorHAnsi" w:cstheme="minorHAnsi"/>
          <w:szCs w:val="24"/>
        </w:rPr>
      </w:pPr>
    </w:p>
    <w:p w14:paraId="5E8F65E0" w14:textId="17F27781"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8" w:name="_Toc72484556"/>
      <w:bookmarkStart w:id="9" w:name="_Toc87011480"/>
      <w:r w:rsidRPr="009B1CBE">
        <w:rPr>
          <w:rFonts w:asciiTheme="minorHAnsi" w:hAnsiTheme="minorHAnsi" w:cstheme="minorHAnsi"/>
          <w:sz w:val="28"/>
          <w:szCs w:val="28"/>
        </w:rPr>
        <w:t>Contratos menores</w:t>
      </w:r>
      <w:bookmarkEnd w:id="8"/>
      <w:bookmarkEnd w:id="9"/>
    </w:p>
    <w:p w14:paraId="4BDF3B79" w14:textId="77777777" w:rsidR="009B1CBE" w:rsidRPr="009B1CBE" w:rsidRDefault="009B1CBE" w:rsidP="009B1CBE"/>
    <w:p w14:paraId="3E443431" w14:textId="77777777" w:rsidR="00464761" w:rsidRPr="009B1CBE" w:rsidRDefault="00464761" w:rsidP="00464761">
      <w:pPr>
        <w:tabs>
          <w:tab w:val="left" w:pos="-851"/>
          <w:tab w:val="left" w:pos="-709"/>
        </w:tabs>
        <w:ind w:right="-851"/>
        <w:rPr>
          <w:rFonts w:asciiTheme="minorHAnsi" w:hAnsiTheme="minorHAnsi" w:cstheme="minorHAnsi"/>
          <w:szCs w:val="24"/>
        </w:rPr>
      </w:pPr>
      <w:r w:rsidRPr="009B1CBE">
        <w:rPr>
          <w:rFonts w:asciiTheme="minorHAnsi" w:hAnsiTheme="minorHAnsi" w:cstheme="minorHAnsi"/>
          <w:szCs w:val="24"/>
        </w:rPr>
        <w:t xml:space="preserve">Dentro de los contratos ordinarios, merece una especial mención los contratos menores, dada la frecuencia con que suele ser utilizada en la gestión social, debiendo realizarse sobre los mismos una serie de requerimientos básicos a cumplir: </w:t>
      </w:r>
    </w:p>
    <w:p w14:paraId="59931244" w14:textId="77777777" w:rsidR="00464761" w:rsidRPr="009B1CBE" w:rsidRDefault="00464761" w:rsidP="00F71659">
      <w:pPr>
        <w:numPr>
          <w:ilvl w:val="0"/>
          <w:numId w:val="12"/>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Justificar la no alteración del objeto del contrato, que remite a la obligación establecida con carácter general de un no fraccionamiento del objeto del contrato. </w:t>
      </w:r>
    </w:p>
    <w:p w14:paraId="7A30AC11" w14:textId="6C19F40E" w:rsidR="00464761" w:rsidRPr="009B1CBE" w:rsidRDefault="00464761" w:rsidP="00F71659">
      <w:pPr>
        <w:numPr>
          <w:ilvl w:val="0"/>
          <w:numId w:val="12"/>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Igualmente justificar adecuadamente, en su caso, que el objeto contractual es cualitativamente distinto al de otros que hayan sido perfeccionados anteriormente con el mismo operador económico, o bien que no constituyen una unidad funcional.  En estos supuestos, no operaran los l</w:t>
      </w:r>
      <w:r w:rsidR="009B1CBE">
        <w:rPr>
          <w:rFonts w:asciiTheme="minorHAnsi" w:hAnsiTheme="minorHAnsi" w:cstheme="minorHAnsi"/>
          <w:szCs w:val="24"/>
        </w:rPr>
        <w:t>í</w:t>
      </w:r>
      <w:r w:rsidRPr="009B1CBE">
        <w:rPr>
          <w:rFonts w:asciiTheme="minorHAnsi" w:hAnsiTheme="minorHAnsi" w:cstheme="minorHAnsi"/>
          <w:szCs w:val="24"/>
        </w:rPr>
        <w:t>mites cuantitativos indicados en el art</w:t>
      </w:r>
      <w:r w:rsidR="009B1CBE">
        <w:rPr>
          <w:rFonts w:asciiTheme="minorHAnsi" w:hAnsiTheme="minorHAnsi" w:cstheme="minorHAnsi"/>
          <w:szCs w:val="24"/>
        </w:rPr>
        <w:t>í</w:t>
      </w:r>
      <w:r w:rsidRPr="009B1CBE">
        <w:rPr>
          <w:rFonts w:asciiTheme="minorHAnsi" w:hAnsiTheme="minorHAnsi" w:cstheme="minorHAnsi"/>
          <w:szCs w:val="24"/>
        </w:rPr>
        <w:t xml:space="preserve">culo 118.3 de la LCSP. </w:t>
      </w:r>
    </w:p>
    <w:p w14:paraId="3846018F" w14:textId="77777777" w:rsidR="00464761" w:rsidRPr="009B1CBE" w:rsidRDefault="00464761" w:rsidP="00F71659">
      <w:pPr>
        <w:numPr>
          <w:ilvl w:val="0"/>
          <w:numId w:val="12"/>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lastRenderedPageBreak/>
        <w:t>Garantizar la libertad de acceso a las licitaciones, no discriminación e igualdad de trato entre los licitadores.</w:t>
      </w:r>
    </w:p>
    <w:p w14:paraId="70B6AEAD" w14:textId="308560C1" w:rsidR="00464761" w:rsidRPr="009B1CBE"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De acuerdo con lo anterior y teniendo en cuenta el marco establecido del apartado 3 del </w:t>
      </w:r>
      <w:r w:rsidR="005B71EC" w:rsidRPr="009B1CBE">
        <w:rPr>
          <w:rFonts w:asciiTheme="minorHAnsi" w:hAnsiTheme="minorHAnsi" w:cstheme="minorHAnsi"/>
          <w:szCs w:val="24"/>
        </w:rPr>
        <w:t>artículo</w:t>
      </w:r>
      <w:r w:rsidRPr="009B1CBE">
        <w:rPr>
          <w:rFonts w:asciiTheme="minorHAnsi" w:hAnsiTheme="minorHAnsi" w:cstheme="minorHAnsi"/>
          <w:szCs w:val="24"/>
        </w:rPr>
        <w:t xml:space="preserve"> 118 de la LCSP, la suscripción de contratos menores debe realizarse siguiendo las siguientes directrices: </w:t>
      </w:r>
    </w:p>
    <w:p w14:paraId="2B5819FC" w14:textId="77777777" w:rsidR="00464761" w:rsidRPr="009B1CBE" w:rsidRDefault="00464761" w:rsidP="00F71659">
      <w:pPr>
        <w:numPr>
          <w:ilvl w:val="0"/>
          <w:numId w:val="6"/>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La justificación de su necesidad y causa de su falta de planificación, por lo que no podrán ser objeto de un contrato menor prestaciones que tengan carácter recurrente, de forma que, año tras año, respondan a una misma necesidad para la entidad contratante, de modo que pueda planificarse su contratación y hacerse por los procedimientos ordinarios. </w:t>
      </w:r>
    </w:p>
    <w:p w14:paraId="6DE9AB31" w14:textId="0FA79542" w:rsidR="00464761" w:rsidRPr="009B1CBE" w:rsidRDefault="00464761" w:rsidP="00F71659">
      <w:pPr>
        <w:numPr>
          <w:ilvl w:val="0"/>
          <w:numId w:val="6"/>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El valor estimado de la contratación menor, en ningún caso podrá superar los </w:t>
      </w:r>
      <w:r w:rsidR="005B71EC" w:rsidRPr="009B1CBE">
        <w:rPr>
          <w:rFonts w:asciiTheme="minorHAnsi" w:hAnsiTheme="minorHAnsi" w:cstheme="minorHAnsi"/>
          <w:szCs w:val="24"/>
        </w:rPr>
        <w:t>límites</w:t>
      </w:r>
      <w:r w:rsidRPr="009B1CBE">
        <w:rPr>
          <w:rFonts w:asciiTheme="minorHAnsi" w:hAnsiTheme="minorHAnsi" w:cstheme="minorHAnsi"/>
          <w:szCs w:val="24"/>
        </w:rPr>
        <w:t xml:space="preserve"> establecidos en el </w:t>
      </w:r>
      <w:r w:rsidR="005B71EC" w:rsidRPr="009B1CBE">
        <w:rPr>
          <w:rFonts w:asciiTheme="minorHAnsi" w:hAnsiTheme="minorHAnsi" w:cstheme="minorHAnsi"/>
          <w:szCs w:val="24"/>
        </w:rPr>
        <w:t>artículo</w:t>
      </w:r>
      <w:r w:rsidRPr="009B1CBE">
        <w:rPr>
          <w:rFonts w:asciiTheme="minorHAnsi" w:hAnsiTheme="minorHAnsi" w:cstheme="minorHAnsi"/>
          <w:szCs w:val="24"/>
        </w:rPr>
        <w:t xml:space="preserve"> 118.1 de la LCSP, calculado conforme a las reglas indicadas en el artículo 101 de la misma norma. </w:t>
      </w:r>
    </w:p>
    <w:p w14:paraId="38595E0E" w14:textId="77777777" w:rsidR="00464761" w:rsidRPr="009B1CBE" w:rsidRDefault="00464761" w:rsidP="00F71659">
      <w:pPr>
        <w:numPr>
          <w:ilvl w:val="0"/>
          <w:numId w:val="6"/>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Debe justificarse la ausencia de fraccionamiento del objeto de contrato. Es decir, debe justificarse que no se han separado las prestaciones que forman la “unidad funcional” del objeto del contrato con el único fin de eludir las normas de publicidad en materia de contratación. En este sentido, el criterio relativo a la “unidad funcional” para distinguir si existe fraccionamiento en un contrato menor estriba en si se pueden separar las prestaciones que integran el citado contrato; y en el caso de que se separen, si las prestaciones cumplen una función económica o técnica por sí solas. Así, la justificación debe versar sobre la indispensable e intrínseca vinculación entre las prestaciones en cuestión para la consecución de un fin, esto es, la satisfacción de la necesidad que motiva la celebración del contrato. </w:t>
      </w:r>
    </w:p>
    <w:p w14:paraId="5779FE40" w14:textId="77777777" w:rsidR="00464761" w:rsidRPr="009B1CBE" w:rsidRDefault="00464761" w:rsidP="00F71659">
      <w:pPr>
        <w:numPr>
          <w:ilvl w:val="0"/>
          <w:numId w:val="6"/>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En sentido contrario, las prestaciones que tienen una función técnica individualizada, pero forman parte de un todo (unidad operativa), estando gestionadas por una unidad organizativa (unidad gestora) no suponen fraccionamiento y podrán ser objeto de contratación menor si se cumplen el resto de requisitos para esta modalidad. Así, no existirá fraccionamiento en el caso de prestaciones contratadas separadamente que sirven un mismo objetivo o necesidad, pero que de manera individualizada no sufre menoscabo en su ejecución, conservando su sentido técnico o económico, pudiéndose ejecutar separadamente, (p.e. pavimentación de una misma urbanización por calles).</w:t>
      </w:r>
    </w:p>
    <w:p w14:paraId="7E1BBBCE" w14:textId="77777777" w:rsidR="00464761" w:rsidRPr="009B1CBE" w:rsidRDefault="00464761" w:rsidP="00F71659">
      <w:pPr>
        <w:numPr>
          <w:ilvl w:val="0"/>
          <w:numId w:val="6"/>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En aquellos supuestos en los que las prestaciones son completamente diferentes y no supongan un fraccionamiento del objeto, aunque sea un mismo tipo de contrato, podrán celebrarse varios contratos menores con el mismo contratista, si bien, como se ha indicado anteriormente, estas circunstancias deberán quedar debidamente justificadas en el expediente. </w:t>
      </w:r>
    </w:p>
    <w:p w14:paraId="0900D6E2" w14:textId="3AB49F51" w:rsidR="00464761" w:rsidRDefault="00464761" w:rsidP="00F71659">
      <w:pPr>
        <w:numPr>
          <w:ilvl w:val="0"/>
          <w:numId w:val="6"/>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De acuerdo con el principio de competencia, y como medida anti fraude y de lucha contra la corrupción, el órgano de contratación solicitará, al menos, tres presupuestos, debiendo quedar ello suficientemente acreditado en el expediente. Si las empresas a las que se les hubiera solicitado presupuesto declinasen la oferta o no respondiesen al requerimiento </w:t>
      </w:r>
      <w:r w:rsidRPr="009B1CBE">
        <w:rPr>
          <w:rFonts w:asciiTheme="minorHAnsi" w:hAnsiTheme="minorHAnsi" w:cstheme="minorHAnsi"/>
          <w:szCs w:val="24"/>
        </w:rPr>
        <w:lastRenderedPageBreak/>
        <w:t xml:space="preserve">del órgano de contratación, no será́ necesario solicitar más presupuestos. Las ofertas recibidas, así como la justificación de la seleccionada formaran, en todo caso, parte del expediente. De no ser posible lo anterior, deberá incorporarse en el expediente justificación motivada de tal extremo. </w:t>
      </w:r>
    </w:p>
    <w:p w14:paraId="729DD6D4" w14:textId="77777777" w:rsidR="009B1CBE" w:rsidRDefault="009B1CBE" w:rsidP="00464761">
      <w:pPr>
        <w:tabs>
          <w:tab w:val="left" w:pos="-851"/>
          <w:tab w:val="left" w:pos="-709"/>
        </w:tabs>
        <w:ind w:right="-851"/>
        <w:rPr>
          <w:rFonts w:asciiTheme="minorHAnsi" w:hAnsiTheme="minorHAnsi" w:cstheme="minorHAnsi"/>
          <w:szCs w:val="24"/>
        </w:rPr>
      </w:pPr>
    </w:p>
    <w:p w14:paraId="00405820" w14:textId="3BB03995" w:rsidR="00464761" w:rsidRPr="009B1CBE"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Habida cuenta de lo expuesto, es importante que quede incorporado al expediente de contratación que soporte el gasto, al menos, la documentación siguiente: </w:t>
      </w:r>
    </w:p>
    <w:p w14:paraId="3F8163B2"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Informe del órgano de contratación motivando la necesidad de la contratación y del procedimiento elegido.</w:t>
      </w:r>
    </w:p>
    <w:p w14:paraId="61DA739D"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El órgano de contratación competente y la persona responsable. </w:t>
      </w:r>
    </w:p>
    <w:p w14:paraId="14922EFF"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El objeto del contrato. </w:t>
      </w:r>
    </w:p>
    <w:p w14:paraId="4721A1C3"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En el caso del contrato menor de obras, el presupuesto de obras. </w:t>
      </w:r>
    </w:p>
    <w:p w14:paraId="7047875C"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Las al menos tres ofertas que se incorporaran al expediente junto con la justificación de la selección de la oferta de mejor relación calidad-precio para los intereses de GORONA. De no ser posible lo anterior, debe incorporarse al expediente la justificación motivada de tal extremo. </w:t>
      </w:r>
    </w:p>
    <w:p w14:paraId="0320C63E"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Los datos identificativos del adjudicatario, así como la justificación de su elección. </w:t>
      </w:r>
    </w:p>
    <w:p w14:paraId="1B61E8B4" w14:textId="7777777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La reserva de crédito existente para realizar el pago.</w:t>
      </w:r>
    </w:p>
    <w:p w14:paraId="1629135E" w14:textId="15669D57" w:rsidR="00464761" w:rsidRPr="009B1CBE"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La justificación de que no se </w:t>
      </w:r>
      <w:r w:rsidR="005B71EC" w:rsidRPr="009B1CBE">
        <w:rPr>
          <w:rFonts w:asciiTheme="minorHAnsi" w:hAnsiTheme="minorHAnsi" w:cstheme="minorHAnsi"/>
          <w:szCs w:val="24"/>
        </w:rPr>
        <w:t>est</w:t>
      </w:r>
      <w:r w:rsidR="005B71EC">
        <w:rPr>
          <w:rFonts w:asciiTheme="minorHAnsi" w:hAnsiTheme="minorHAnsi" w:cstheme="minorHAnsi"/>
          <w:szCs w:val="24"/>
        </w:rPr>
        <w:t>á</w:t>
      </w:r>
      <w:r w:rsidRPr="009B1CBE">
        <w:rPr>
          <w:rFonts w:asciiTheme="minorHAnsi" w:hAnsiTheme="minorHAnsi" w:cstheme="minorHAnsi"/>
          <w:szCs w:val="24"/>
        </w:rPr>
        <w:t xml:space="preserve"> alterando el objeto del contrato para evitar los principios de la contratación pública, así como la circunstancia de que el contratista no se encuentra en el supuesto previsto en el </w:t>
      </w:r>
      <w:r w:rsidR="005B71EC" w:rsidRPr="009B1CBE">
        <w:rPr>
          <w:rFonts w:asciiTheme="minorHAnsi" w:hAnsiTheme="minorHAnsi" w:cstheme="minorHAnsi"/>
          <w:szCs w:val="24"/>
        </w:rPr>
        <w:t>artículo</w:t>
      </w:r>
      <w:r w:rsidRPr="009B1CBE">
        <w:rPr>
          <w:rFonts w:asciiTheme="minorHAnsi" w:hAnsiTheme="minorHAnsi" w:cstheme="minorHAnsi"/>
          <w:szCs w:val="24"/>
        </w:rPr>
        <w:t xml:space="preserve"> 118.3 de la LCSP, de acuerdo con los parámetros antes establecidos.</w:t>
      </w:r>
    </w:p>
    <w:p w14:paraId="40D8BCB0" w14:textId="2C476AB8" w:rsidR="00464761" w:rsidRDefault="00464761" w:rsidP="00F71659">
      <w:pPr>
        <w:numPr>
          <w:ilvl w:val="0"/>
          <w:numId w:val="7"/>
        </w:numPr>
        <w:tabs>
          <w:tab w:val="left" w:pos="-851"/>
          <w:tab w:val="left" w:pos="-709"/>
        </w:tabs>
        <w:spacing w:before="180"/>
        <w:ind w:right="-851"/>
        <w:jc w:val="both"/>
        <w:rPr>
          <w:rFonts w:asciiTheme="minorHAnsi" w:hAnsiTheme="minorHAnsi" w:cstheme="minorHAnsi"/>
          <w:szCs w:val="24"/>
        </w:rPr>
      </w:pPr>
      <w:r w:rsidRPr="009B1CBE">
        <w:rPr>
          <w:rFonts w:asciiTheme="minorHAnsi" w:hAnsiTheme="minorHAnsi" w:cstheme="minorHAnsi"/>
          <w:szCs w:val="24"/>
        </w:rPr>
        <w:t>El contrato o, en su caso, la factura aprobada.</w:t>
      </w:r>
    </w:p>
    <w:p w14:paraId="4AD5D74E" w14:textId="77777777" w:rsidR="009B1CBE" w:rsidRPr="009B1CBE" w:rsidRDefault="009B1CBE" w:rsidP="00E824D8">
      <w:pPr>
        <w:tabs>
          <w:tab w:val="left" w:pos="-851"/>
          <w:tab w:val="left" w:pos="-709"/>
        </w:tabs>
        <w:ind w:left="720" w:right="-851"/>
        <w:jc w:val="both"/>
        <w:rPr>
          <w:rFonts w:asciiTheme="minorHAnsi" w:hAnsiTheme="minorHAnsi" w:cstheme="minorHAnsi"/>
          <w:szCs w:val="24"/>
        </w:rPr>
      </w:pPr>
    </w:p>
    <w:p w14:paraId="55CB86F9" w14:textId="0B947D16" w:rsidR="00464761"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La obligación de publicidad de los contratos menores se establece en el artículo 63.4 de la LCSP, salvo para aquellos inferiores a los 5.000 euros y abonados por sistema de anticipo de caja fija u otro sistema similar para hacer pagos inferiores. De acuerdo con la citada norma, la publicación será, al menos, trimestral, siendo este plazo una obligación para el órgano de contratación, no un plazo de publicación individualizado por cada contrato. Por lo tanto, los órganos de contratación deberán publicar trimestralmente todos los contratos menores que hayan adjudicado en ese periodo, es decir, aquellos respecto a los que existe compromiso del gasto y comunicación de la adjudicación al contratista y ello con independencia de que no </w:t>
      </w:r>
      <w:r w:rsidR="005B71EC" w:rsidRPr="009B1CBE">
        <w:rPr>
          <w:rFonts w:asciiTheme="minorHAnsi" w:hAnsiTheme="minorHAnsi" w:cstheme="minorHAnsi"/>
          <w:szCs w:val="24"/>
        </w:rPr>
        <w:t>esté</w:t>
      </w:r>
      <w:r w:rsidRPr="009B1CBE">
        <w:rPr>
          <w:rFonts w:asciiTheme="minorHAnsi" w:hAnsiTheme="minorHAnsi" w:cstheme="minorHAnsi"/>
          <w:szCs w:val="24"/>
        </w:rPr>
        <w:t xml:space="preserve">́ aun incorporada la factura al expediente, debiéndose indicar, al menos, el objeto, la duración, el importe de adjudicación incluido el IGIC y la identidad del adjudicatario, debiendo ordenarse los contratos por la identidad del adjudicatario. </w:t>
      </w:r>
    </w:p>
    <w:p w14:paraId="5A8F7129" w14:textId="77777777" w:rsidR="00E8254A" w:rsidRDefault="00E8254A" w:rsidP="009B1CBE">
      <w:pPr>
        <w:tabs>
          <w:tab w:val="left" w:pos="-851"/>
          <w:tab w:val="left" w:pos="-709"/>
        </w:tabs>
        <w:ind w:right="-851"/>
        <w:jc w:val="both"/>
        <w:rPr>
          <w:rFonts w:asciiTheme="minorHAnsi" w:hAnsiTheme="minorHAnsi" w:cstheme="minorHAnsi"/>
          <w:szCs w:val="24"/>
        </w:rPr>
      </w:pPr>
    </w:p>
    <w:p w14:paraId="22C41964" w14:textId="77777777" w:rsidR="009B1CBE" w:rsidRPr="009B1CBE" w:rsidRDefault="009B1CBE" w:rsidP="009B1CBE">
      <w:pPr>
        <w:tabs>
          <w:tab w:val="left" w:pos="-851"/>
          <w:tab w:val="left" w:pos="-709"/>
        </w:tabs>
        <w:ind w:right="-851"/>
        <w:jc w:val="both"/>
        <w:rPr>
          <w:rFonts w:asciiTheme="minorHAnsi" w:hAnsiTheme="minorHAnsi" w:cstheme="minorHAnsi"/>
          <w:szCs w:val="24"/>
        </w:rPr>
      </w:pPr>
    </w:p>
    <w:p w14:paraId="7C05F2E4" w14:textId="3FDFD6D9"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10" w:name="_Toc26445872"/>
      <w:bookmarkStart w:id="11" w:name="_Toc72484557"/>
      <w:bookmarkStart w:id="12" w:name="_Toc87011481"/>
      <w:r w:rsidRPr="009B1CBE">
        <w:rPr>
          <w:rFonts w:asciiTheme="minorHAnsi" w:hAnsiTheme="minorHAnsi" w:cstheme="minorHAnsi"/>
          <w:sz w:val="28"/>
          <w:szCs w:val="28"/>
        </w:rPr>
        <w:t>Procedimiento Negociado</w:t>
      </w:r>
      <w:bookmarkEnd w:id="10"/>
      <w:bookmarkEnd w:id="11"/>
      <w:bookmarkEnd w:id="12"/>
    </w:p>
    <w:p w14:paraId="094213D5" w14:textId="77777777" w:rsidR="009B1CBE" w:rsidRPr="009B1CBE" w:rsidRDefault="009B1CBE" w:rsidP="009B1CBE"/>
    <w:p w14:paraId="0B441F60" w14:textId="77777777" w:rsidR="00464761" w:rsidRPr="009B1CBE"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lastRenderedPageBreak/>
        <w:t>Se utiliza para licitaciones en las que no se tiene definido de forma detallada el objeto de la misma e interesa el diálogo técnico y la negociación con los licitadores para optar por la mejor opción técnica al precio más razonable que cumpla con el objeto de la licitación, cuando se haya producido la frustración de un proceso de licitación anterior o existan las causas excepcionales tasadas en la LCSP que lo justifiquen.</w:t>
      </w:r>
    </w:p>
    <w:p w14:paraId="55C73CD2" w14:textId="77777777" w:rsidR="009B1CBE" w:rsidRDefault="009B1CBE" w:rsidP="009B1CBE">
      <w:pPr>
        <w:ind w:right="-851"/>
        <w:jc w:val="both"/>
        <w:rPr>
          <w:rFonts w:asciiTheme="minorHAnsi" w:hAnsiTheme="minorHAnsi" w:cstheme="minorHAnsi"/>
          <w:szCs w:val="24"/>
        </w:rPr>
      </w:pPr>
    </w:p>
    <w:p w14:paraId="7F91DE3A" w14:textId="77777777" w:rsidR="009B1CBE"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t>Para llevar a cabo las negociaciones en un procedimiento de este tipo, el órgano de contratación debe nombrar a los encargados de analizar las ofertas iniciales, negociar los aspectos técnicos y decidir la adjudicación, si es posible, con al menos dos licitadores válidos para ejecutar el alcance.</w:t>
      </w:r>
      <w:r w:rsidR="009B1CBE">
        <w:rPr>
          <w:rFonts w:asciiTheme="minorHAnsi" w:hAnsiTheme="minorHAnsi" w:cstheme="minorHAnsi"/>
          <w:szCs w:val="24"/>
        </w:rPr>
        <w:t xml:space="preserve"> </w:t>
      </w:r>
    </w:p>
    <w:p w14:paraId="26FC668F" w14:textId="77777777" w:rsidR="009B1CBE" w:rsidRDefault="009B1CBE" w:rsidP="009B1CBE">
      <w:pPr>
        <w:ind w:right="-851"/>
        <w:jc w:val="both"/>
        <w:rPr>
          <w:rFonts w:asciiTheme="minorHAnsi" w:hAnsiTheme="minorHAnsi" w:cstheme="minorHAnsi"/>
          <w:szCs w:val="24"/>
        </w:rPr>
      </w:pPr>
    </w:p>
    <w:p w14:paraId="3CBFECF0" w14:textId="3BF735A5" w:rsidR="00464761" w:rsidRPr="009B1CBE" w:rsidRDefault="00464761" w:rsidP="009B1CBE">
      <w:pPr>
        <w:ind w:right="-851"/>
        <w:jc w:val="both"/>
        <w:rPr>
          <w:rFonts w:asciiTheme="minorHAnsi" w:hAnsiTheme="minorHAnsi" w:cstheme="minorHAnsi"/>
          <w:szCs w:val="24"/>
        </w:rPr>
      </w:pPr>
      <w:r w:rsidRPr="009B1CBE">
        <w:rPr>
          <w:rFonts w:asciiTheme="minorHAnsi" w:hAnsiTheme="minorHAnsi" w:cstheme="minorHAnsi"/>
          <w:szCs w:val="24"/>
        </w:rPr>
        <w:t>En el procedimiento negociado no hay automatismo y la norma es una amplia discrecionalidad. Debe ser considerado como un sistema excepcional, como una práctica negativa para la concurrencia y debe justificarse suficientemente en cada caso la necesidad de su utilización. Por ello, cuando se utilice el procedimiento negociado es necesario solicitar ofertas de empresas capacitadas para la realización del objeto del contrato, sin que el número de solicitudes deba ser inferior a tres. Caso que ello no fuera posible, deberá dejarse expresa y justificada constancia en el expediente.</w:t>
      </w:r>
    </w:p>
    <w:p w14:paraId="526D4AA8" w14:textId="77777777" w:rsidR="009B1CBE" w:rsidRDefault="009B1CBE" w:rsidP="009B1CBE">
      <w:pPr>
        <w:tabs>
          <w:tab w:val="left" w:pos="-851"/>
          <w:tab w:val="left" w:pos="-709"/>
        </w:tabs>
        <w:ind w:right="-851"/>
        <w:jc w:val="both"/>
        <w:rPr>
          <w:rFonts w:asciiTheme="minorHAnsi" w:hAnsiTheme="minorHAnsi" w:cstheme="minorHAnsi"/>
          <w:szCs w:val="24"/>
        </w:rPr>
      </w:pPr>
    </w:p>
    <w:p w14:paraId="29F18AA1" w14:textId="45D600D9" w:rsidR="00464761" w:rsidRDefault="00464761" w:rsidP="009B1CBE">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En este sistema el órgano de contratación no se tiene que sujetar obligatoriamente a unos criterios objetivos, establecidos previamente en los pliegos de condiciones, para valorar las ofertas. Además, caso de que se lleven a cabo las consultas mencionadas, la respuesta de las entidades no constituye una verdadera oferta o proposición, sino que se aportan datos que el órgano de contratación, si lo considera conveniente, tendrá en cuenta para fijar las condiciones definitivas del contrato. </w:t>
      </w:r>
    </w:p>
    <w:p w14:paraId="3DEB5B4D" w14:textId="77777777" w:rsidR="009B1CBE" w:rsidRPr="009B1CBE" w:rsidRDefault="009B1CBE" w:rsidP="009B1CBE">
      <w:pPr>
        <w:tabs>
          <w:tab w:val="left" w:pos="-851"/>
          <w:tab w:val="left" w:pos="-709"/>
        </w:tabs>
        <w:ind w:right="-851"/>
        <w:jc w:val="both"/>
        <w:rPr>
          <w:rFonts w:asciiTheme="minorHAnsi" w:hAnsiTheme="minorHAnsi" w:cstheme="minorHAnsi"/>
          <w:szCs w:val="24"/>
        </w:rPr>
      </w:pPr>
    </w:p>
    <w:p w14:paraId="32601B5B" w14:textId="6D6E2082" w:rsidR="00464761" w:rsidRPr="0021351C" w:rsidRDefault="00464761" w:rsidP="00F71659">
      <w:pPr>
        <w:pStyle w:val="Ttulo1"/>
        <w:numPr>
          <w:ilvl w:val="0"/>
          <w:numId w:val="1"/>
        </w:numPr>
        <w:spacing w:before="0"/>
        <w:jc w:val="both"/>
        <w:rPr>
          <w:rFonts w:asciiTheme="minorHAnsi" w:hAnsiTheme="minorHAnsi" w:cstheme="minorHAnsi"/>
          <w:b/>
          <w:bCs/>
          <w:szCs w:val="24"/>
        </w:rPr>
      </w:pPr>
      <w:bookmarkStart w:id="13" w:name="_Toc72484558"/>
      <w:bookmarkStart w:id="14" w:name="_Toc87011482"/>
      <w:r w:rsidRPr="0021351C">
        <w:rPr>
          <w:rFonts w:asciiTheme="minorHAnsi" w:hAnsiTheme="minorHAnsi" w:cstheme="minorHAnsi"/>
          <w:b/>
          <w:bCs/>
          <w:szCs w:val="24"/>
        </w:rPr>
        <w:t>E</w:t>
      </w:r>
      <w:r w:rsidR="0021351C" w:rsidRPr="0021351C">
        <w:rPr>
          <w:rFonts w:asciiTheme="minorHAnsi" w:hAnsiTheme="minorHAnsi" w:cstheme="minorHAnsi"/>
          <w:b/>
          <w:bCs/>
          <w:szCs w:val="24"/>
        </w:rPr>
        <w:t>TAPA</w:t>
      </w:r>
      <w:r w:rsidRPr="0021351C">
        <w:rPr>
          <w:rFonts w:asciiTheme="minorHAnsi" w:hAnsiTheme="minorHAnsi" w:cstheme="minorHAnsi"/>
          <w:b/>
          <w:bCs/>
          <w:szCs w:val="24"/>
        </w:rPr>
        <w:t xml:space="preserve"> PRE-LICITACIÓN</w:t>
      </w:r>
      <w:bookmarkEnd w:id="13"/>
      <w:bookmarkEnd w:id="14"/>
    </w:p>
    <w:p w14:paraId="4635E0A6" w14:textId="77777777" w:rsidR="009B1CBE" w:rsidRPr="009B1CBE" w:rsidRDefault="009B1CBE" w:rsidP="009B1CBE"/>
    <w:p w14:paraId="2C0635DF" w14:textId="77777777" w:rsidR="00464761" w:rsidRPr="009B1CBE" w:rsidRDefault="00464761" w:rsidP="00464761">
      <w:pPr>
        <w:ind w:right="-851"/>
        <w:rPr>
          <w:rFonts w:asciiTheme="minorHAnsi" w:hAnsiTheme="minorHAnsi" w:cstheme="minorHAnsi"/>
          <w:szCs w:val="24"/>
        </w:rPr>
      </w:pPr>
      <w:r w:rsidRPr="009B1CBE">
        <w:rPr>
          <w:rFonts w:asciiTheme="minorHAnsi" w:hAnsiTheme="minorHAnsi" w:cstheme="minorHAnsi"/>
          <w:szCs w:val="24"/>
        </w:rPr>
        <w:t>La etapa de Pre-Licitación va a incluir todas las fases y actividades que tengan lugar desde la identificación de la necesidad de adquisición de un bien o servicio, hasta el momento en que se comienza a preparar la petición de ofertas (PdO).</w:t>
      </w:r>
    </w:p>
    <w:p w14:paraId="187FEA13" w14:textId="77777777" w:rsidR="009B1CBE" w:rsidRDefault="009B1CBE" w:rsidP="00464761">
      <w:pPr>
        <w:ind w:right="-851"/>
        <w:rPr>
          <w:rFonts w:asciiTheme="minorHAnsi" w:hAnsiTheme="minorHAnsi" w:cstheme="minorHAnsi"/>
          <w:szCs w:val="24"/>
        </w:rPr>
      </w:pPr>
    </w:p>
    <w:p w14:paraId="054D6E41" w14:textId="1BF81D12" w:rsidR="00464761" w:rsidRPr="009B1CBE" w:rsidRDefault="00464761" w:rsidP="00464761">
      <w:pPr>
        <w:ind w:right="-851"/>
        <w:rPr>
          <w:rFonts w:asciiTheme="minorHAnsi" w:hAnsiTheme="minorHAnsi" w:cstheme="minorHAnsi"/>
          <w:szCs w:val="24"/>
        </w:rPr>
      </w:pPr>
      <w:r w:rsidRPr="009B1CBE">
        <w:rPr>
          <w:rFonts w:asciiTheme="minorHAnsi" w:hAnsiTheme="minorHAnsi" w:cstheme="minorHAnsi"/>
          <w:szCs w:val="24"/>
        </w:rPr>
        <w:t>En la Figura 5.2 se representan las diferentes fases y actividades que habrá que considerar en la etapa de Pre-Licitación.</w:t>
      </w:r>
    </w:p>
    <w:p w14:paraId="068B569C" w14:textId="75CE672B" w:rsidR="00464761" w:rsidRPr="009B1CBE" w:rsidRDefault="00E824D8" w:rsidP="00464761">
      <w:pPr>
        <w:ind w:right="-851"/>
        <w:jc w:val="center"/>
        <w:rPr>
          <w:rFonts w:asciiTheme="minorHAnsi" w:hAnsiTheme="minorHAnsi" w:cstheme="minorHAnsi"/>
          <w:szCs w:val="24"/>
        </w:rPr>
      </w:pPr>
      <w:r w:rsidRPr="009B1CBE">
        <w:rPr>
          <w:rFonts w:asciiTheme="minorHAnsi" w:hAnsiTheme="minorHAnsi" w:cstheme="minorHAnsi"/>
          <w:noProof/>
          <w:szCs w:val="24"/>
          <w:bdr w:val="single" w:sz="4" w:space="0" w:color="auto"/>
        </w:rPr>
        <w:object w:dxaOrig="13725" w:dyaOrig="6237" w14:anchorId="2D8B40D7">
          <v:shape id="_x0000_i1026" type="#_x0000_t75" style="width:413pt;height:188.85pt" o:ole="" o:bordertopcolor="this" o:borderleftcolor="this" o:borderbottomcolor="this" o:borderrightcolor="this">
            <v:imagedata r:id="rId10" o:title=""/>
            <w10:bordertop type="single" width="6"/>
            <w10:borderleft type="single" width="6"/>
            <w10:borderbottom type="single" width="6"/>
            <w10:borderright type="single" width="6"/>
          </v:shape>
          <o:OLEObject Type="Embed" ProgID="ShapewareVISIO20" ShapeID="_x0000_i1026" DrawAspect="Content" ObjectID="_1697624903" r:id="rId11"/>
        </w:object>
      </w:r>
    </w:p>
    <w:p w14:paraId="2A864B7B" w14:textId="77777777" w:rsidR="00464761" w:rsidRPr="009B1CBE" w:rsidRDefault="00464761" w:rsidP="00464761">
      <w:pPr>
        <w:spacing w:before="120"/>
        <w:ind w:right="-851"/>
        <w:jc w:val="center"/>
        <w:rPr>
          <w:rFonts w:asciiTheme="minorHAnsi" w:hAnsiTheme="minorHAnsi" w:cstheme="minorHAnsi"/>
          <w:i/>
          <w:sz w:val="16"/>
          <w:szCs w:val="16"/>
        </w:rPr>
      </w:pPr>
      <w:r w:rsidRPr="009B1CBE">
        <w:rPr>
          <w:rFonts w:asciiTheme="minorHAnsi" w:hAnsiTheme="minorHAnsi" w:cstheme="minorHAnsi"/>
          <w:i/>
          <w:sz w:val="16"/>
          <w:szCs w:val="16"/>
        </w:rPr>
        <w:t>Figura 5.2. Fases y actividades de la etapa de Pre-Licitación</w:t>
      </w:r>
    </w:p>
    <w:p w14:paraId="7D0A78FC" w14:textId="77777777" w:rsidR="00464761" w:rsidRPr="009B1CBE" w:rsidRDefault="00464761" w:rsidP="00F71659">
      <w:pPr>
        <w:numPr>
          <w:ilvl w:val="0"/>
          <w:numId w:val="2"/>
        </w:numPr>
        <w:spacing w:before="180"/>
        <w:ind w:left="283" w:right="-851"/>
        <w:jc w:val="both"/>
        <w:rPr>
          <w:rFonts w:asciiTheme="minorHAnsi" w:hAnsiTheme="minorHAnsi" w:cstheme="minorHAnsi"/>
          <w:szCs w:val="24"/>
        </w:rPr>
      </w:pPr>
      <w:r w:rsidRPr="009B1CBE">
        <w:rPr>
          <w:rFonts w:asciiTheme="minorHAnsi" w:hAnsiTheme="minorHAnsi" w:cstheme="minorHAnsi"/>
          <w:i/>
          <w:szCs w:val="24"/>
        </w:rPr>
        <w:t>Identificación e Inicio de Adquisición</w:t>
      </w:r>
      <w:r w:rsidRPr="009B1CBE">
        <w:rPr>
          <w:rFonts w:asciiTheme="minorHAnsi" w:hAnsiTheme="minorHAnsi" w:cstheme="minorHAnsi"/>
          <w:szCs w:val="24"/>
        </w:rPr>
        <w:t>: Se incluirá aquí cómo preparar una Propuesta de Adquisición (PdA) y el proceso de aprobación de la misma.</w:t>
      </w:r>
    </w:p>
    <w:p w14:paraId="15D04A72" w14:textId="77777777" w:rsidR="00464761" w:rsidRPr="009B1CBE" w:rsidRDefault="00464761" w:rsidP="00F71659">
      <w:pPr>
        <w:numPr>
          <w:ilvl w:val="0"/>
          <w:numId w:val="2"/>
        </w:numPr>
        <w:spacing w:before="180"/>
        <w:ind w:left="283" w:right="-851"/>
        <w:jc w:val="both"/>
        <w:rPr>
          <w:rFonts w:asciiTheme="minorHAnsi" w:hAnsiTheme="minorHAnsi" w:cstheme="minorHAnsi"/>
          <w:szCs w:val="24"/>
        </w:rPr>
      </w:pPr>
      <w:r w:rsidRPr="009B1CBE">
        <w:rPr>
          <w:rFonts w:asciiTheme="minorHAnsi" w:hAnsiTheme="minorHAnsi" w:cstheme="minorHAnsi"/>
          <w:i/>
          <w:szCs w:val="24"/>
        </w:rPr>
        <w:t>Definición de requerimientos</w:t>
      </w:r>
      <w:r w:rsidRPr="009B1CBE">
        <w:rPr>
          <w:rFonts w:asciiTheme="minorHAnsi" w:hAnsiTheme="minorHAnsi" w:cstheme="minorHAnsi"/>
          <w:szCs w:val="24"/>
        </w:rPr>
        <w:t>: Este punto es cubierto por el procedimiento de elaboración de especificaciones, por lo que en este documento se hará referencia a dicho procedimiento.</w:t>
      </w:r>
    </w:p>
    <w:p w14:paraId="72C4A44B" w14:textId="77777777" w:rsidR="00464761" w:rsidRPr="009B1CBE" w:rsidRDefault="00464761" w:rsidP="00F71659">
      <w:pPr>
        <w:numPr>
          <w:ilvl w:val="0"/>
          <w:numId w:val="2"/>
        </w:numPr>
        <w:spacing w:before="180"/>
        <w:ind w:left="283" w:right="-851"/>
        <w:jc w:val="both"/>
        <w:rPr>
          <w:rFonts w:asciiTheme="minorHAnsi" w:hAnsiTheme="minorHAnsi" w:cstheme="minorHAnsi"/>
          <w:szCs w:val="24"/>
        </w:rPr>
      </w:pPr>
      <w:r w:rsidRPr="009B1CBE">
        <w:rPr>
          <w:rFonts w:asciiTheme="minorHAnsi" w:hAnsiTheme="minorHAnsi" w:cstheme="minorHAnsi"/>
          <w:i/>
          <w:szCs w:val="24"/>
        </w:rPr>
        <w:t>Determinación de las circunstancias de la adquisición</w:t>
      </w:r>
      <w:r w:rsidRPr="009B1CBE">
        <w:rPr>
          <w:rFonts w:asciiTheme="minorHAnsi" w:hAnsiTheme="minorHAnsi" w:cstheme="minorHAnsi"/>
          <w:szCs w:val="24"/>
        </w:rPr>
        <w:t>: En este apartado se cubrirán los aspectos relativos al ámbito de licitación, selección del tipo de licitación, tipo de contrato y los factores a tener en cuenta en el proceso de evaluación.</w:t>
      </w:r>
    </w:p>
    <w:p w14:paraId="7CDFC9E1" w14:textId="77777777" w:rsidR="00464761" w:rsidRPr="009B1CBE" w:rsidRDefault="00464761" w:rsidP="00F71659">
      <w:pPr>
        <w:numPr>
          <w:ilvl w:val="0"/>
          <w:numId w:val="2"/>
        </w:numPr>
        <w:spacing w:before="180"/>
        <w:ind w:left="283" w:right="-851"/>
        <w:jc w:val="both"/>
        <w:rPr>
          <w:rFonts w:asciiTheme="minorHAnsi" w:hAnsiTheme="minorHAnsi" w:cstheme="minorHAnsi"/>
          <w:szCs w:val="24"/>
        </w:rPr>
      </w:pPr>
      <w:r w:rsidRPr="009B1CBE">
        <w:rPr>
          <w:rFonts w:asciiTheme="minorHAnsi" w:hAnsiTheme="minorHAnsi" w:cstheme="minorHAnsi"/>
          <w:i/>
          <w:szCs w:val="24"/>
        </w:rPr>
        <w:t>Análisis de mercado</w:t>
      </w:r>
      <w:r w:rsidRPr="009B1CBE">
        <w:rPr>
          <w:rFonts w:asciiTheme="minorHAnsi" w:hAnsiTheme="minorHAnsi" w:cstheme="minorHAnsi"/>
          <w:szCs w:val="24"/>
        </w:rPr>
        <w:t>: Habrá que determinar qué potenciales proveedores tienen la capacidad para proporcionar el bien o servicio en tiempo y coste adecuado y dentro de las especificaciones establecidas.</w:t>
      </w:r>
    </w:p>
    <w:p w14:paraId="3050A7AA" w14:textId="77777777" w:rsidR="00464761" w:rsidRPr="009B1CBE" w:rsidRDefault="00464761" w:rsidP="00F71659">
      <w:pPr>
        <w:numPr>
          <w:ilvl w:val="0"/>
          <w:numId w:val="2"/>
        </w:numPr>
        <w:spacing w:before="180"/>
        <w:ind w:left="283" w:right="-851"/>
        <w:jc w:val="both"/>
        <w:rPr>
          <w:rFonts w:asciiTheme="minorHAnsi" w:hAnsiTheme="minorHAnsi" w:cstheme="minorHAnsi"/>
          <w:szCs w:val="24"/>
        </w:rPr>
      </w:pPr>
      <w:r w:rsidRPr="009B1CBE">
        <w:rPr>
          <w:rFonts w:asciiTheme="minorHAnsi" w:hAnsiTheme="minorHAnsi" w:cstheme="minorHAnsi"/>
          <w:i/>
          <w:szCs w:val="24"/>
        </w:rPr>
        <w:t>Selección de proveedores potenciales</w:t>
      </w:r>
      <w:r w:rsidRPr="009B1CBE">
        <w:rPr>
          <w:rFonts w:asciiTheme="minorHAnsi" w:hAnsiTheme="minorHAnsi" w:cstheme="minorHAnsi"/>
          <w:szCs w:val="24"/>
        </w:rPr>
        <w:t>: Una vez realizado el estudio de mercado, habrá que seleccionar quiénes van a ser los proveedores elegidos para participar en el proceso restringido (si fuese el caso) o los proveedores con la capacidad adecuada, en el caso del proceso abierto.</w:t>
      </w:r>
    </w:p>
    <w:p w14:paraId="213CE007" w14:textId="3C915B74" w:rsidR="00464761" w:rsidRDefault="00464761" w:rsidP="00F71659">
      <w:pPr>
        <w:numPr>
          <w:ilvl w:val="0"/>
          <w:numId w:val="2"/>
        </w:numPr>
        <w:spacing w:before="180"/>
        <w:ind w:left="283" w:right="-851"/>
        <w:jc w:val="both"/>
        <w:rPr>
          <w:rFonts w:asciiTheme="minorHAnsi" w:hAnsiTheme="minorHAnsi" w:cstheme="minorHAnsi"/>
          <w:szCs w:val="24"/>
        </w:rPr>
      </w:pPr>
      <w:r w:rsidRPr="009B1CBE">
        <w:rPr>
          <w:rFonts w:asciiTheme="minorHAnsi" w:hAnsiTheme="minorHAnsi" w:cstheme="minorHAnsi"/>
          <w:i/>
          <w:szCs w:val="24"/>
        </w:rPr>
        <w:t>Planificación de la etapa de licitación</w:t>
      </w:r>
      <w:r w:rsidRPr="009B1CBE">
        <w:rPr>
          <w:rFonts w:asciiTheme="minorHAnsi" w:hAnsiTheme="minorHAnsi" w:cstheme="minorHAnsi"/>
          <w:szCs w:val="24"/>
        </w:rPr>
        <w:t>: Se elaborará una planificación de la etapa de licitación donde se incluyan los hitos significativos del proceso y las fechas de los mismos.</w:t>
      </w:r>
    </w:p>
    <w:p w14:paraId="7326DFCC" w14:textId="77777777" w:rsidR="0021351C" w:rsidRDefault="0021351C" w:rsidP="0021351C">
      <w:pPr>
        <w:pStyle w:val="Ttulo1"/>
        <w:spacing w:before="0"/>
        <w:jc w:val="both"/>
        <w:rPr>
          <w:rFonts w:asciiTheme="minorHAnsi" w:hAnsiTheme="minorHAnsi" w:cstheme="minorHAnsi"/>
          <w:sz w:val="28"/>
          <w:szCs w:val="28"/>
        </w:rPr>
      </w:pPr>
      <w:bookmarkStart w:id="15" w:name="_Toc72484559"/>
    </w:p>
    <w:p w14:paraId="5620A072" w14:textId="75DCAC4F" w:rsidR="0021351C"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16" w:name="_Toc87011483"/>
      <w:r w:rsidRPr="009B1CBE">
        <w:rPr>
          <w:rFonts w:asciiTheme="minorHAnsi" w:hAnsiTheme="minorHAnsi" w:cstheme="minorHAnsi"/>
          <w:sz w:val="28"/>
          <w:szCs w:val="28"/>
        </w:rPr>
        <w:t>Ámbito de la Licitación</w:t>
      </w:r>
      <w:bookmarkStart w:id="17" w:name="_Toc72484560"/>
      <w:bookmarkEnd w:id="15"/>
      <w:bookmarkEnd w:id="16"/>
    </w:p>
    <w:p w14:paraId="2DCB5410" w14:textId="77777777" w:rsidR="0021351C" w:rsidRPr="0021351C" w:rsidRDefault="0021351C" w:rsidP="0021351C"/>
    <w:p w14:paraId="279DA49D" w14:textId="75BD70E2" w:rsidR="00464761" w:rsidRDefault="00464761" w:rsidP="00F71659">
      <w:pPr>
        <w:pStyle w:val="Ttulo1"/>
        <w:numPr>
          <w:ilvl w:val="2"/>
          <w:numId w:val="1"/>
        </w:numPr>
        <w:spacing w:before="0"/>
        <w:ind w:left="505" w:hanging="505"/>
        <w:jc w:val="both"/>
        <w:rPr>
          <w:rFonts w:asciiTheme="minorHAnsi" w:hAnsiTheme="minorHAnsi" w:cstheme="minorHAnsi"/>
          <w:sz w:val="24"/>
          <w:szCs w:val="24"/>
        </w:rPr>
      </w:pPr>
      <w:bookmarkStart w:id="18" w:name="_Toc87011484"/>
      <w:r w:rsidRPr="0021351C">
        <w:rPr>
          <w:rFonts w:asciiTheme="minorHAnsi" w:hAnsiTheme="minorHAnsi" w:cstheme="minorHAnsi"/>
          <w:sz w:val="24"/>
          <w:szCs w:val="24"/>
        </w:rPr>
        <w:t>Los Licitadores</w:t>
      </w:r>
      <w:bookmarkEnd w:id="17"/>
      <w:bookmarkEnd w:id="18"/>
    </w:p>
    <w:p w14:paraId="7FA088D5" w14:textId="77777777" w:rsidR="0021351C" w:rsidRPr="0021351C" w:rsidRDefault="0021351C" w:rsidP="0021351C"/>
    <w:p w14:paraId="65C0E9DC" w14:textId="77777777"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Se entienden por licitadores todas aquellas personas físicas o jurídicas que pretendan resultar adjudicatarios de un contrato con GORONA, con plena capacidad plena para obligarse, por no estar incursos en ningún supuesto de prohibición para contratar, que acrediten la solvencia desde el punto de vista económico, financiero y técnico o profesional</w:t>
      </w:r>
      <w:r w:rsidRPr="009B1CBE">
        <w:rPr>
          <w:rFonts w:asciiTheme="minorHAnsi" w:hAnsiTheme="minorHAnsi" w:cstheme="minorHAnsi"/>
          <w:b/>
          <w:szCs w:val="24"/>
        </w:rPr>
        <w:t xml:space="preserve"> </w:t>
      </w:r>
      <w:r w:rsidRPr="009B1CBE">
        <w:rPr>
          <w:rFonts w:asciiTheme="minorHAnsi" w:hAnsiTheme="minorHAnsi" w:cstheme="minorHAnsi"/>
          <w:szCs w:val="24"/>
        </w:rPr>
        <w:t xml:space="preserve">o, para los contratos en los </w:t>
      </w:r>
      <w:r w:rsidRPr="009B1CBE">
        <w:rPr>
          <w:rFonts w:asciiTheme="minorHAnsi" w:hAnsiTheme="minorHAnsi" w:cstheme="minorHAnsi"/>
          <w:szCs w:val="24"/>
        </w:rPr>
        <w:lastRenderedPageBreak/>
        <w:t xml:space="preserve">que así se establezca, estén en posesión una determinada clasificación por la Administración Pública española. En particular, los supuestos de capacidad obedecen a criterios que se pueden clasificar en tres grupos: </w:t>
      </w:r>
    </w:p>
    <w:p w14:paraId="34D87A0F" w14:textId="77777777" w:rsidR="00464761" w:rsidRPr="009B1CBE" w:rsidRDefault="00464761" w:rsidP="00F71659">
      <w:pPr>
        <w:numPr>
          <w:ilvl w:val="0"/>
          <w:numId w:val="2"/>
        </w:numPr>
        <w:spacing w:before="180"/>
        <w:ind w:left="566" w:right="-851"/>
        <w:jc w:val="both"/>
        <w:rPr>
          <w:rFonts w:asciiTheme="minorHAnsi" w:hAnsiTheme="minorHAnsi" w:cstheme="minorHAnsi"/>
          <w:b/>
          <w:szCs w:val="24"/>
        </w:rPr>
      </w:pPr>
      <w:r w:rsidRPr="009B1CBE">
        <w:rPr>
          <w:rFonts w:asciiTheme="minorHAnsi" w:hAnsiTheme="minorHAnsi" w:cstheme="minorHAnsi"/>
          <w:bCs/>
          <w:szCs w:val="24"/>
        </w:rPr>
        <w:t>Capacidad económica y financiera:</w:t>
      </w:r>
      <w:r w:rsidRPr="009B1CBE">
        <w:rPr>
          <w:rFonts w:asciiTheme="minorHAnsi" w:hAnsiTheme="minorHAnsi" w:cstheme="minorHAnsi"/>
          <w:szCs w:val="24"/>
        </w:rPr>
        <w:t xml:space="preserve"> No estarán capacitados económica y/o financieramente aquellos contratistas que se encuentren en situaciones tales como: quiebra, concurso de acreedores, cese de actividad o de intervención judicial, entre otras, o no estar al corriente de sus obligaciones tributarias o de Seguridad Social.</w:t>
      </w:r>
    </w:p>
    <w:p w14:paraId="6FCF62D2" w14:textId="77777777" w:rsidR="00464761" w:rsidRPr="009B1CBE" w:rsidRDefault="00464761" w:rsidP="00F71659">
      <w:pPr>
        <w:numPr>
          <w:ilvl w:val="0"/>
          <w:numId w:val="2"/>
        </w:numPr>
        <w:spacing w:before="180"/>
        <w:ind w:left="566" w:right="-851"/>
        <w:jc w:val="both"/>
        <w:rPr>
          <w:rFonts w:asciiTheme="minorHAnsi" w:hAnsiTheme="minorHAnsi" w:cstheme="minorHAnsi"/>
          <w:b/>
          <w:szCs w:val="24"/>
        </w:rPr>
      </w:pPr>
      <w:r w:rsidRPr="009B1CBE">
        <w:rPr>
          <w:rFonts w:asciiTheme="minorHAnsi" w:hAnsiTheme="minorHAnsi" w:cstheme="minorHAnsi"/>
          <w:bCs/>
          <w:szCs w:val="24"/>
        </w:rPr>
        <w:t>Capacidad técnica:</w:t>
      </w:r>
      <w:r w:rsidRPr="009B1CBE">
        <w:rPr>
          <w:rFonts w:asciiTheme="minorHAnsi" w:hAnsiTheme="minorHAnsi" w:cstheme="minorHAnsi"/>
          <w:b/>
          <w:szCs w:val="24"/>
        </w:rPr>
        <w:t xml:space="preserve"> </w:t>
      </w:r>
      <w:r w:rsidRPr="009B1CBE">
        <w:rPr>
          <w:rFonts w:asciiTheme="minorHAnsi" w:hAnsiTheme="minorHAnsi" w:cstheme="minorHAnsi"/>
          <w:szCs w:val="24"/>
        </w:rPr>
        <w:t>Acreditada por la aportación de datos que permitan probar que el licitador tiene capacidad demostrada para ejecutar el objeto del contrato.</w:t>
      </w:r>
    </w:p>
    <w:p w14:paraId="020EF62C"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Capacidad moral:</w:t>
      </w:r>
      <w:r w:rsidRPr="009B1CBE">
        <w:rPr>
          <w:rFonts w:asciiTheme="minorHAnsi" w:hAnsiTheme="minorHAnsi" w:cstheme="minorHAnsi"/>
          <w:b/>
          <w:szCs w:val="24"/>
        </w:rPr>
        <w:t xml:space="preserve"> </w:t>
      </w:r>
      <w:r w:rsidRPr="009B1CBE">
        <w:rPr>
          <w:rFonts w:asciiTheme="minorHAnsi" w:hAnsiTheme="minorHAnsi" w:cstheme="minorHAnsi"/>
          <w:szCs w:val="24"/>
        </w:rPr>
        <w:t>No se podrá estar en situaciones que la afecten tales como cierto tipo de condenas o de situaciones administrativas, o dentro de los supuestos de incompatibilidades que afectan a esta capacidad.</w:t>
      </w:r>
    </w:p>
    <w:p w14:paraId="5FE9E5FC" w14:textId="77777777" w:rsidR="0021351C" w:rsidRDefault="0021351C" w:rsidP="00464761">
      <w:pPr>
        <w:ind w:right="-851"/>
        <w:rPr>
          <w:rFonts w:asciiTheme="minorHAnsi" w:hAnsiTheme="minorHAnsi" w:cstheme="minorHAnsi"/>
          <w:szCs w:val="24"/>
        </w:rPr>
      </w:pPr>
    </w:p>
    <w:p w14:paraId="1306AE69" w14:textId="33930A32"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 xml:space="preserve">También pueden ser licitadores las empresas </w:t>
      </w:r>
      <w:r w:rsidRPr="009B1CBE">
        <w:rPr>
          <w:rFonts w:asciiTheme="minorHAnsi" w:hAnsiTheme="minorHAnsi" w:cstheme="minorHAnsi"/>
          <w:bCs/>
          <w:szCs w:val="24"/>
        </w:rPr>
        <w:t>extranjeras de Estados miembros de la UE,</w:t>
      </w:r>
      <w:r w:rsidRPr="009B1CBE">
        <w:rPr>
          <w:rFonts w:asciiTheme="minorHAnsi" w:hAnsiTheme="minorHAnsi" w:cstheme="minorHAnsi"/>
          <w:szCs w:val="24"/>
        </w:rPr>
        <w:t xml:space="preserve"> que además de no incurrir en ninguna de las circunstancias de incapacitación especial a las cuales hemos hecho referencia anteriormente, deberán tener plena capacidad para contratar y obligarse conforme a la legislación de su país, realizando en su propuesta una declaración solemne de someterse a la jurisdicción de los Juzgados y Tribunales españoles de cualquier orden para todas sus incidencias. Por lo que se refiere a las </w:t>
      </w:r>
      <w:r w:rsidRPr="009B1CBE">
        <w:rPr>
          <w:rFonts w:asciiTheme="minorHAnsi" w:hAnsiTheme="minorHAnsi" w:cstheme="minorHAnsi"/>
          <w:bCs/>
          <w:szCs w:val="24"/>
        </w:rPr>
        <w:t>empresas extranjeras no comunitarias</w:t>
      </w:r>
      <w:r w:rsidRPr="009B1CBE">
        <w:rPr>
          <w:rFonts w:asciiTheme="minorHAnsi" w:hAnsiTheme="minorHAnsi" w:cstheme="minorHAnsi"/>
          <w:b/>
          <w:szCs w:val="24"/>
          <w:u w:val="single"/>
        </w:rPr>
        <w:t>,</w:t>
      </w:r>
      <w:r w:rsidRPr="009B1CBE">
        <w:rPr>
          <w:rFonts w:asciiTheme="minorHAnsi" w:hAnsiTheme="minorHAnsi" w:cstheme="minorHAnsi"/>
          <w:szCs w:val="24"/>
        </w:rPr>
        <w:t xml:space="preserve"> los requisitos son algo </w:t>
      </w:r>
      <w:r w:rsidR="005B71EC" w:rsidRPr="009B1CBE">
        <w:rPr>
          <w:rFonts w:asciiTheme="minorHAnsi" w:hAnsiTheme="minorHAnsi" w:cstheme="minorHAnsi"/>
          <w:szCs w:val="24"/>
        </w:rPr>
        <w:t>más</w:t>
      </w:r>
      <w:r w:rsidRPr="009B1CBE">
        <w:rPr>
          <w:rFonts w:asciiTheme="minorHAnsi" w:hAnsiTheme="minorHAnsi" w:cstheme="minorHAnsi"/>
          <w:szCs w:val="24"/>
        </w:rPr>
        <w:t xml:space="preserve"> complejos y se han de analizar en cada caso conforme a los requerimientos establecidos en la vigente LCSP. </w:t>
      </w:r>
    </w:p>
    <w:p w14:paraId="5A1D5FA2" w14:textId="77777777" w:rsidR="0021351C" w:rsidRDefault="0021351C" w:rsidP="0021351C">
      <w:pPr>
        <w:tabs>
          <w:tab w:val="left" w:pos="-851"/>
          <w:tab w:val="left" w:pos="-709"/>
        </w:tabs>
        <w:ind w:right="-851"/>
        <w:jc w:val="both"/>
        <w:rPr>
          <w:rFonts w:asciiTheme="minorHAnsi" w:hAnsiTheme="minorHAnsi" w:cstheme="minorHAnsi"/>
          <w:szCs w:val="24"/>
        </w:rPr>
      </w:pPr>
    </w:p>
    <w:p w14:paraId="025D9D03" w14:textId="2B28DFC5" w:rsidR="00464761" w:rsidRPr="009B1CBE" w:rsidRDefault="00464761" w:rsidP="0021351C">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Otros posibles licitadores son las uniones de empresarios que se constituyan temporalmente en las llamadas Agrupación de Interés Económico (AIE) o Uniones Temporales de Empresas (UTE) para participar en una determinada licitación. En este caso cuando varios empresarios acudan en AIE o UTE a una licitación, cada uno de ellos ha de acreditar su capacidad de obrar. Así cuando varios empresarios presenten una proposición como AIE o UTE lo harán haciendo constar en su escrito de proposición los nombres y circunstancias de los empresarios que la suscriben, indicando la participación de cada uno de ellos y nombrando a un representante o apoderado único de la Agrupación con poderes suficientes para ejercitar los derechos y cumplir las obligaciones del contrato. Las empresas que forman las Uniones quedarán obligadas solidariamente ante GORONA.</w:t>
      </w:r>
    </w:p>
    <w:p w14:paraId="4BF84A93" w14:textId="77777777" w:rsidR="0021351C" w:rsidRDefault="0021351C" w:rsidP="0021351C">
      <w:pPr>
        <w:tabs>
          <w:tab w:val="left" w:pos="-851"/>
          <w:tab w:val="left" w:pos="-709"/>
        </w:tabs>
        <w:ind w:right="-851"/>
        <w:jc w:val="both"/>
        <w:rPr>
          <w:rFonts w:asciiTheme="minorHAnsi" w:hAnsiTheme="minorHAnsi" w:cstheme="minorHAnsi"/>
          <w:szCs w:val="24"/>
        </w:rPr>
      </w:pPr>
    </w:p>
    <w:p w14:paraId="5C5D1C4F" w14:textId="43F5E10C" w:rsidR="00464761" w:rsidRDefault="00464761" w:rsidP="0021351C">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Cabe citar otra de las formas de agrupación de empresarios para contratar, que es la de las </w:t>
      </w:r>
      <w:r w:rsidRPr="009B1CBE">
        <w:rPr>
          <w:rFonts w:asciiTheme="minorHAnsi" w:hAnsiTheme="minorHAnsi" w:cstheme="minorHAnsi"/>
          <w:bCs/>
          <w:szCs w:val="24"/>
        </w:rPr>
        <w:t>Agrupaciones Europeas de Interés Económico (AEIE).</w:t>
      </w:r>
      <w:r w:rsidRPr="009B1CBE">
        <w:rPr>
          <w:rFonts w:asciiTheme="minorHAnsi" w:hAnsiTheme="minorHAnsi" w:cstheme="minorHAnsi"/>
          <w:szCs w:val="24"/>
        </w:rPr>
        <w:t xml:space="preserve"> Este tipo de agrupaciones se presentan como un medio eficaz para eliminar los obstáculos que se presentan ante la cooperación </w:t>
      </w:r>
      <w:r w:rsidR="00BB5A08" w:rsidRPr="009B1CBE">
        <w:rPr>
          <w:rFonts w:asciiTheme="minorHAnsi" w:hAnsiTheme="minorHAnsi" w:cstheme="minorHAnsi"/>
          <w:szCs w:val="24"/>
        </w:rPr>
        <w:t>transfronteriza</w:t>
      </w:r>
      <w:r w:rsidRPr="009B1CBE">
        <w:rPr>
          <w:rFonts w:asciiTheme="minorHAnsi" w:hAnsiTheme="minorHAnsi" w:cstheme="minorHAnsi"/>
          <w:szCs w:val="24"/>
        </w:rPr>
        <w:t xml:space="preserve">. Un requisito que se exige para su constitución es que de las personas o entes jurídicos que las formen, dos de ellos estén establecidos en dos estados de la UE diferentes. </w:t>
      </w:r>
    </w:p>
    <w:p w14:paraId="058F67F6" w14:textId="1447F82C" w:rsidR="0021351C" w:rsidRDefault="0021351C" w:rsidP="0021351C">
      <w:pPr>
        <w:tabs>
          <w:tab w:val="left" w:pos="-851"/>
          <w:tab w:val="left" w:pos="-709"/>
        </w:tabs>
        <w:ind w:right="-851"/>
        <w:jc w:val="both"/>
        <w:rPr>
          <w:rFonts w:asciiTheme="minorHAnsi" w:hAnsiTheme="minorHAnsi" w:cstheme="minorHAnsi"/>
          <w:szCs w:val="24"/>
        </w:rPr>
      </w:pPr>
    </w:p>
    <w:p w14:paraId="7B13E095" w14:textId="6993F89E" w:rsidR="00464761" w:rsidRDefault="00464761" w:rsidP="00F71659">
      <w:pPr>
        <w:pStyle w:val="Ttulo1"/>
        <w:numPr>
          <w:ilvl w:val="2"/>
          <w:numId w:val="1"/>
        </w:numPr>
        <w:spacing w:before="0"/>
        <w:ind w:left="505" w:hanging="505"/>
        <w:jc w:val="both"/>
        <w:rPr>
          <w:rFonts w:asciiTheme="minorHAnsi" w:hAnsiTheme="minorHAnsi" w:cstheme="minorHAnsi"/>
          <w:sz w:val="24"/>
          <w:szCs w:val="24"/>
        </w:rPr>
      </w:pPr>
      <w:bookmarkStart w:id="19" w:name="_Ref412457373"/>
      <w:bookmarkStart w:id="20" w:name="_Ref412457377"/>
      <w:bookmarkStart w:id="21" w:name="_Toc72484561"/>
      <w:bookmarkStart w:id="22" w:name="_Toc87011485"/>
      <w:r w:rsidRPr="009B1CBE">
        <w:rPr>
          <w:rFonts w:asciiTheme="minorHAnsi" w:hAnsiTheme="minorHAnsi" w:cstheme="minorHAnsi"/>
          <w:sz w:val="24"/>
          <w:szCs w:val="24"/>
        </w:rPr>
        <w:t>Factores de evaluación</w:t>
      </w:r>
      <w:bookmarkEnd w:id="19"/>
      <w:bookmarkEnd w:id="20"/>
      <w:bookmarkEnd w:id="21"/>
      <w:bookmarkEnd w:id="22"/>
    </w:p>
    <w:p w14:paraId="6CB5C4B3" w14:textId="77777777" w:rsidR="0021351C" w:rsidRPr="0021351C" w:rsidRDefault="0021351C" w:rsidP="0021351C"/>
    <w:p w14:paraId="449BBBD3" w14:textId="77777777"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lastRenderedPageBreak/>
        <w:t>Los factores de evaluación serán aquellos factores que habrá que tener en cuenta durante el proceso de adquisición para evaluar las diferentes ofertas y seleccionar una de ellas.</w:t>
      </w:r>
    </w:p>
    <w:p w14:paraId="5727F129" w14:textId="77777777" w:rsidR="0021351C" w:rsidRDefault="0021351C" w:rsidP="0021351C">
      <w:pPr>
        <w:ind w:right="-851"/>
        <w:jc w:val="both"/>
        <w:rPr>
          <w:rFonts w:asciiTheme="minorHAnsi" w:hAnsiTheme="minorHAnsi" w:cstheme="minorHAnsi"/>
          <w:szCs w:val="24"/>
        </w:rPr>
      </w:pPr>
    </w:p>
    <w:p w14:paraId="258165B2" w14:textId="5FE45F46" w:rsidR="00464761"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En esta fase del proceso, habrá que determinar qué factores se tendrán en cuenta en dicha evaluación para solicitar la apropiada información a los diferentes ofertantes. La determinación de estos factores y el análisis de mercado, son dos actividades que se podrán realizar separadamente o de forma conjunta según cada caso particular. En algunos casos los factores a tener en cuenta estarán claros y en el análisis de mercado se recopilará información sobre los mismos. En otros el propio análisis proporcionará qué factores se deben considerar en el proceso de adquisición.</w:t>
      </w:r>
    </w:p>
    <w:p w14:paraId="78D0D140" w14:textId="77777777" w:rsidR="009B1CBE" w:rsidRPr="009B1CBE" w:rsidRDefault="009B1CBE" w:rsidP="00464761">
      <w:pPr>
        <w:ind w:right="-851"/>
        <w:rPr>
          <w:rFonts w:asciiTheme="minorHAnsi" w:hAnsiTheme="minorHAnsi" w:cstheme="minorHAnsi"/>
          <w:szCs w:val="24"/>
        </w:rPr>
      </w:pPr>
    </w:p>
    <w:p w14:paraId="7027218C" w14:textId="2F2E017C" w:rsidR="00464761" w:rsidRDefault="00464761" w:rsidP="00F71659">
      <w:pPr>
        <w:pStyle w:val="Ttulo1"/>
        <w:numPr>
          <w:ilvl w:val="3"/>
          <w:numId w:val="1"/>
        </w:numPr>
        <w:spacing w:before="0"/>
        <w:ind w:left="646" w:hanging="646"/>
        <w:jc w:val="both"/>
        <w:rPr>
          <w:rFonts w:asciiTheme="minorHAnsi" w:hAnsiTheme="minorHAnsi" w:cstheme="minorHAnsi"/>
          <w:sz w:val="24"/>
          <w:szCs w:val="24"/>
        </w:rPr>
      </w:pPr>
      <w:bookmarkStart w:id="23" w:name="_Ref403539927"/>
      <w:bookmarkStart w:id="24" w:name="_Toc72484562"/>
      <w:bookmarkStart w:id="25" w:name="_Toc87011486"/>
      <w:r w:rsidRPr="009B1CBE">
        <w:rPr>
          <w:rFonts w:asciiTheme="minorHAnsi" w:hAnsiTheme="minorHAnsi" w:cstheme="minorHAnsi"/>
          <w:sz w:val="24"/>
          <w:szCs w:val="24"/>
        </w:rPr>
        <w:t>Factores técnicos</w:t>
      </w:r>
      <w:bookmarkEnd w:id="23"/>
      <w:bookmarkEnd w:id="24"/>
      <w:bookmarkEnd w:id="25"/>
    </w:p>
    <w:p w14:paraId="12FBC346" w14:textId="77777777" w:rsidR="0021351C" w:rsidRPr="0021351C" w:rsidRDefault="0021351C" w:rsidP="0021351C"/>
    <w:p w14:paraId="283EE76E" w14:textId="77777777"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Los factores técnicos de evaluación serán importantes para determinar qué ofertas se considerarán válidas y para seleccionar la oferta merecedora de la adjudicación, cuando el criterio de selección no sea el precio únicamente. Entre los factores técnicos que se podrán tener en cuenta estarán:</w:t>
      </w:r>
    </w:p>
    <w:p w14:paraId="10412C46"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 xml:space="preserve">Cumplimiento de los requerimientos especificados: </w:t>
      </w:r>
      <w:r w:rsidRPr="009B1CBE">
        <w:rPr>
          <w:rFonts w:asciiTheme="minorHAnsi" w:hAnsiTheme="minorHAnsi" w:cstheme="minorHAnsi"/>
          <w:szCs w:val="24"/>
        </w:rPr>
        <w:t>Este factor es obligatorio. En caso negativo se debería rechazar la oferta.</w:t>
      </w:r>
    </w:p>
    <w:p w14:paraId="2F4C2D95"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 xml:space="preserve">Entendimiento del problema: </w:t>
      </w:r>
      <w:r w:rsidRPr="009B1CBE">
        <w:rPr>
          <w:rFonts w:asciiTheme="minorHAnsi" w:hAnsiTheme="minorHAnsi" w:cstheme="minorHAnsi"/>
          <w:szCs w:val="24"/>
        </w:rPr>
        <w:t>El ofertante debe demostrar una correcta comprensión del problema planteado y de su solución técnica. En cada caso particular, se deberán definir qué factores se tendrán en cuentan para evaluar el grado de entendimiento del problema técnico planteado. La forma de evaluar este factor será a través del conocimiento técnico de los evaluadores o el asesoramiento de expertos externos.</w:t>
      </w:r>
    </w:p>
    <w:p w14:paraId="187D70CB"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Metodología técnica adoptada</w:t>
      </w:r>
      <w:r w:rsidRPr="009B1CBE">
        <w:rPr>
          <w:rFonts w:asciiTheme="minorHAnsi" w:hAnsiTheme="minorHAnsi" w:cstheme="minorHAnsi"/>
          <w:szCs w:val="24"/>
        </w:rPr>
        <w:t>: Se debe tener en cuenta la metodología que seguirá el posible proveedor para la solución del problema, incluyendo las tecnologías de diseño y fabricación que serán empleadas. Éstas pueden ser adecuadas o inadecuadas independientemente del entendimiento del problema. De nuevo las formas de evaluar este factor serán a través del conocimiento técnico de los evaluadores o el asesoramiento de expertos externos.</w:t>
      </w:r>
    </w:p>
    <w:p w14:paraId="1F5CD00C"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Instalaciones y medios disponibles:</w:t>
      </w:r>
      <w:r w:rsidRPr="009B1CBE">
        <w:rPr>
          <w:rFonts w:asciiTheme="minorHAnsi" w:hAnsiTheme="minorHAnsi" w:cstheme="minorHAnsi"/>
          <w:szCs w:val="24"/>
        </w:rPr>
        <w:t xml:space="preserve"> Será importante en muchos casos conocer las instalaciones y medios disponibles en los diferentes ofertantes para diseñar y/o fabricar un determinado bien o realizar un determinado servicio. Cuando se considere necesario, se realizará una inspección de los medios e instalaciones del proveedor.</w:t>
      </w:r>
    </w:p>
    <w:p w14:paraId="46A62DF5"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Cualificación técnica del personal que realizará el trabajo:</w:t>
      </w:r>
      <w:r w:rsidRPr="009B1CBE">
        <w:rPr>
          <w:rFonts w:asciiTheme="minorHAnsi" w:hAnsiTheme="minorHAnsi" w:cstheme="minorHAnsi"/>
          <w:szCs w:val="24"/>
        </w:rPr>
        <w:t xml:space="preserve"> Se debe saber quién realizará el trabajo, su formación y experiencia previa. Para evaluar este factor se solicitará el “</w:t>
      </w:r>
      <w:r w:rsidRPr="009B1CBE">
        <w:rPr>
          <w:rFonts w:asciiTheme="minorHAnsi" w:hAnsiTheme="minorHAnsi" w:cstheme="minorHAnsi"/>
          <w:i/>
          <w:iCs/>
          <w:szCs w:val="24"/>
        </w:rPr>
        <w:t>Curriculum Vitae</w:t>
      </w:r>
      <w:r w:rsidRPr="009B1CBE">
        <w:rPr>
          <w:rFonts w:asciiTheme="minorHAnsi" w:hAnsiTheme="minorHAnsi" w:cstheme="minorHAnsi"/>
          <w:szCs w:val="24"/>
        </w:rPr>
        <w:t>” de las personas que llevarán a cabo el trabajo y de los responsables del mismo. En este curriculum se deberá incluir su formación y experiencia previa.</w:t>
      </w:r>
    </w:p>
    <w:p w14:paraId="703DE26C"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Experiencia previa:</w:t>
      </w:r>
      <w:r w:rsidRPr="009B1CBE">
        <w:rPr>
          <w:rFonts w:asciiTheme="minorHAnsi" w:hAnsiTheme="minorHAnsi" w:cstheme="minorHAnsi"/>
          <w:szCs w:val="24"/>
        </w:rPr>
        <w:t xml:space="preserve"> Se debe evaluar la experiencia previa del ofertante en temas similares o de la misma entidad tecnológica y económica. Se contactará, si se considera necesario, </w:t>
      </w:r>
      <w:r w:rsidRPr="009B1CBE">
        <w:rPr>
          <w:rFonts w:asciiTheme="minorHAnsi" w:hAnsiTheme="minorHAnsi" w:cstheme="minorHAnsi"/>
          <w:szCs w:val="24"/>
        </w:rPr>
        <w:lastRenderedPageBreak/>
        <w:t>con antiguos o presentes clientes del ofertante para pedir referencias del mismo sobre trabajos efectuados.</w:t>
      </w:r>
    </w:p>
    <w:p w14:paraId="112441F2" w14:textId="77777777" w:rsidR="00464761" w:rsidRPr="009B1CBE" w:rsidRDefault="00464761" w:rsidP="00F71659">
      <w:pPr>
        <w:numPr>
          <w:ilvl w:val="0"/>
          <w:numId w:val="2"/>
        </w:numPr>
        <w:spacing w:before="180"/>
        <w:ind w:left="566" w:right="-851"/>
        <w:jc w:val="both"/>
        <w:rPr>
          <w:rFonts w:asciiTheme="minorHAnsi" w:hAnsiTheme="minorHAnsi" w:cstheme="minorHAnsi"/>
          <w:szCs w:val="24"/>
        </w:rPr>
      </w:pPr>
      <w:r w:rsidRPr="009B1CBE">
        <w:rPr>
          <w:rFonts w:asciiTheme="minorHAnsi" w:hAnsiTheme="minorHAnsi" w:cstheme="minorHAnsi"/>
          <w:bCs/>
          <w:szCs w:val="24"/>
        </w:rPr>
        <w:t>Lista de clientes:</w:t>
      </w:r>
      <w:r w:rsidRPr="009B1CBE">
        <w:rPr>
          <w:rFonts w:asciiTheme="minorHAnsi" w:hAnsiTheme="minorHAnsi" w:cstheme="minorHAnsi"/>
          <w:szCs w:val="24"/>
        </w:rPr>
        <w:t xml:space="preserve"> Es importante conocer el tipo de clientes del proveedor, ya que esto da una idea de su solvencia técnica, económica y de gestión. Se pedirá una lista de clientes donde se detallen los trabajos similares realizados.</w:t>
      </w:r>
    </w:p>
    <w:p w14:paraId="3702AC5E" w14:textId="77777777" w:rsidR="00464761" w:rsidRPr="009B1CBE" w:rsidRDefault="00464761" w:rsidP="00F71659">
      <w:pPr>
        <w:numPr>
          <w:ilvl w:val="0"/>
          <w:numId w:val="2"/>
        </w:numPr>
        <w:spacing w:before="180"/>
        <w:ind w:left="566" w:right="-851"/>
        <w:jc w:val="both"/>
        <w:rPr>
          <w:rFonts w:asciiTheme="minorHAnsi" w:hAnsiTheme="minorHAnsi" w:cstheme="minorHAnsi"/>
          <w:bCs/>
          <w:szCs w:val="24"/>
        </w:rPr>
      </w:pPr>
      <w:r w:rsidRPr="009B1CBE">
        <w:rPr>
          <w:rFonts w:asciiTheme="minorHAnsi" w:hAnsiTheme="minorHAnsi" w:cstheme="minorHAnsi"/>
          <w:bCs/>
          <w:szCs w:val="24"/>
        </w:rPr>
        <w:t>Capacidad de gestión: En el caso de productos o servicios que requieran actividades de diseño, desarrollo e integración se deberá evaluar la capacidad de gestión del ofertante y de los empleados del mismo que gestionarán el proyecto. Se tendrá en cuenta en este caso la experiencia de gestión de proyectos similares de los responsables de la oferta, organización de la empresa y la propuesta de gestión del proyecto planteada. Es importante entender cómo se gestionará el proyecto y qué herramienta se usará (plan del proyecto, WBS, informes periódicos de acciones, resolución de no-conformidades...). La forma de evaluar este factor igualmente será a través del conocimiento técnico de los evaluadores o el asesoramiento de expertos externos.</w:t>
      </w:r>
    </w:p>
    <w:p w14:paraId="7C9B689D" w14:textId="105C3CD8" w:rsidR="00464761" w:rsidRDefault="00464761" w:rsidP="00F71659">
      <w:pPr>
        <w:numPr>
          <w:ilvl w:val="0"/>
          <w:numId w:val="2"/>
        </w:numPr>
        <w:spacing w:before="180"/>
        <w:ind w:left="566" w:right="-851"/>
        <w:jc w:val="both"/>
        <w:rPr>
          <w:rFonts w:asciiTheme="minorHAnsi" w:hAnsiTheme="minorHAnsi" w:cstheme="minorHAnsi"/>
          <w:bCs/>
          <w:szCs w:val="24"/>
        </w:rPr>
      </w:pPr>
      <w:r w:rsidRPr="009B1CBE">
        <w:rPr>
          <w:rFonts w:asciiTheme="minorHAnsi" w:hAnsiTheme="minorHAnsi" w:cstheme="minorHAnsi"/>
          <w:bCs/>
          <w:szCs w:val="24"/>
        </w:rPr>
        <w:t>Clasificación del Ministerio de Economía: Las clasificaciones de las empresas para contratar con la Administración Pública son otorgadas por el Ministerio de Economía a solicitud de la propia empresa y de acuerdo a criterios de valoración basados, entre los más importantes, en los medios humanos y materiales de que disponen, y los tipos e importes de las adjudicaciones que han obtenido en los últimos años. Así pues, una misma empresa puede contar con diferentes clasificaciones.  Cada clasificación otorgada a una entidad fija el área de capacitación y el límite económico máximo que se le puede adjudicar a esa entidad por parte de la Administración Pública.  Para contratar con GORONA se determinará, en cada caso, si se exige la correspondiente clasificación. El requisito de clasificación será exigido igualmente al concesionario de un contrato que lo haya obtenido por cesión y al que se le hubiera exigido al cedente dicha clasificación.</w:t>
      </w:r>
    </w:p>
    <w:p w14:paraId="3D96DA6C" w14:textId="77777777" w:rsidR="00E824D8" w:rsidRDefault="00E824D8" w:rsidP="00E824D8">
      <w:pPr>
        <w:ind w:left="567" w:right="-851"/>
        <w:jc w:val="both"/>
        <w:rPr>
          <w:rFonts w:asciiTheme="minorHAnsi" w:hAnsiTheme="minorHAnsi" w:cstheme="minorHAnsi"/>
          <w:bCs/>
          <w:szCs w:val="24"/>
        </w:rPr>
      </w:pPr>
    </w:p>
    <w:p w14:paraId="71094066" w14:textId="32B87C9F" w:rsidR="00464761" w:rsidRDefault="00464761" w:rsidP="00F71659">
      <w:pPr>
        <w:pStyle w:val="Ttulo1"/>
        <w:numPr>
          <w:ilvl w:val="3"/>
          <w:numId w:val="1"/>
        </w:numPr>
        <w:spacing w:before="0"/>
        <w:ind w:left="646" w:hanging="646"/>
        <w:jc w:val="both"/>
        <w:rPr>
          <w:rFonts w:asciiTheme="minorHAnsi" w:hAnsiTheme="minorHAnsi" w:cstheme="minorHAnsi"/>
          <w:sz w:val="24"/>
          <w:szCs w:val="24"/>
        </w:rPr>
      </w:pPr>
      <w:bookmarkStart w:id="26" w:name="_Toc72484563"/>
      <w:bookmarkStart w:id="27" w:name="_Toc87011487"/>
      <w:r w:rsidRPr="009B1CBE">
        <w:rPr>
          <w:rFonts w:asciiTheme="minorHAnsi" w:hAnsiTheme="minorHAnsi" w:cstheme="minorHAnsi"/>
          <w:sz w:val="24"/>
          <w:szCs w:val="24"/>
        </w:rPr>
        <w:t>Factores de precio</w:t>
      </w:r>
      <w:bookmarkEnd w:id="26"/>
      <w:bookmarkEnd w:id="27"/>
    </w:p>
    <w:p w14:paraId="6A91B10F" w14:textId="77777777" w:rsidR="009B1CBE" w:rsidRPr="009B1CBE" w:rsidRDefault="009B1CBE" w:rsidP="009B1CBE"/>
    <w:p w14:paraId="0AF88284" w14:textId="77777777"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Además de los factores técnicos, habrá que considerar aquellos factores relacionados con el precio del bien o servicio que haya que evaluar a la hora de realizar la adjudicación.</w:t>
      </w:r>
    </w:p>
    <w:p w14:paraId="5C3D2B62" w14:textId="77777777" w:rsidR="0021351C" w:rsidRDefault="0021351C" w:rsidP="0021351C">
      <w:pPr>
        <w:ind w:right="-851"/>
        <w:jc w:val="both"/>
        <w:rPr>
          <w:rFonts w:asciiTheme="minorHAnsi" w:hAnsiTheme="minorHAnsi" w:cstheme="minorHAnsi"/>
          <w:szCs w:val="24"/>
        </w:rPr>
      </w:pPr>
    </w:p>
    <w:p w14:paraId="7AB3C65C" w14:textId="2F90ACAD"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Entre estos factores habrá que incluir:</w:t>
      </w:r>
    </w:p>
    <w:p w14:paraId="5DCDB167" w14:textId="77777777" w:rsidR="00464761" w:rsidRPr="009B1CBE" w:rsidRDefault="00464761" w:rsidP="00F71659">
      <w:pPr>
        <w:numPr>
          <w:ilvl w:val="0"/>
          <w:numId w:val="13"/>
        </w:numPr>
        <w:spacing w:before="180"/>
        <w:ind w:left="566" w:right="-851" w:hanging="283"/>
        <w:jc w:val="both"/>
        <w:rPr>
          <w:rFonts w:asciiTheme="minorHAnsi" w:hAnsiTheme="minorHAnsi" w:cstheme="minorHAnsi"/>
          <w:szCs w:val="24"/>
        </w:rPr>
      </w:pPr>
      <w:r w:rsidRPr="009B1CBE">
        <w:rPr>
          <w:rFonts w:asciiTheme="minorHAnsi" w:hAnsiTheme="minorHAnsi" w:cstheme="minorHAnsi"/>
          <w:bCs/>
          <w:szCs w:val="24"/>
        </w:rPr>
        <w:t>Variaciones del coste en función de las formas de pago</w:t>
      </w:r>
      <w:r w:rsidRPr="009B1CBE">
        <w:rPr>
          <w:rFonts w:asciiTheme="minorHAnsi" w:hAnsiTheme="minorHAnsi" w:cstheme="minorHAnsi"/>
          <w:szCs w:val="24"/>
        </w:rPr>
        <w:t>.</w:t>
      </w:r>
    </w:p>
    <w:p w14:paraId="371BB188" w14:textId="77777777" w:rsidR="00464761" w:rsidRPr="009B1CBE" w:rsidRDefault="00464761" w:rsidP="00F71659">
      <w:pPr>
        <w:numPr>
          <w:ilvl w:val="0"/>
          <w:numId w:val="13"/>
        </w:numPr>
        <w:spacing w:before="180"/>
        <w:ind w:left="566" w:right="-851" w:hanging="283"/>
        <w:jc w:val="both"/>
        <w:rPr>
          <w:rFonts w:asciiTheme="minorHAnsi" w:hAnsiTheme="minorHAnsi" w:cstheme="minorHAnsi"/>
          <w:szCs w:val="24"/>
        </w:rPr>
      </w:pPr>
      <w:r w:rsidRPr="009B1CBE">
        <w:rPr>
          <w:rFonts w:asciiTheme="minorHAnsi" w:hAnsiTheme="minorHAnsi" w:cstheme="minorHAnsi"/>
          <w:bCs/>
          <w:szCs w:val="24"/>
        </w:rPr>
        <w:t>Costes de diseño, investigación y desarrollo.</w:t>
      </w:r>
    </w:p>
    <w:p w14:paraId="3C768493" w14:textId="77777777" w:rsidR="00464761" w:rsidRPr="009B1CBE" w:rsidRDefault="00464761" w:rsidP="00F71659">
      <w:pPr>
        <w:numPr>
          <w:ilvl w:val="0"/>
          <w:numId w:val="13"/>
        </w:numPr>
        <w:spacing w:before="180"/>
        <w:ind w:left="566" w:right="-851" w:hanging="283"/>
        <w:jc w:val="both"/>
        <w:rPr>
          <w:rFonts w:asciiTheme="minorHAnsi" w:hAnsiTheme="minorHAnsi" w:cstheme="minorHAnsi"/>
          <w:szCs w:val="24"/>
        </w:rPr>
      </w:pPr>
      <w:r w:rsidRPr="009B1CBE">
        <w:rPr>
          <w:rFonts w:asciiTheme="minorHAnsi" w:hAnsiTheme="minorHAnsi" w:cstheme="minorHAnsi"/>
          <w:bCs/>
          <w:szCs w:val="24"/>
        </w:rPr>
        <w:t>Costes de fabricación:</w:t>
      </w:r>
      <w:r w:rsidRPr="009B1CBE">
        <w:rPr>
          <w:rFonts w:asciiTheme="minorHAnsi" w:hAnsiTheme="minorHAnsi" w:cstheme="minorHAnsi"/>
          <w:b/>
          <w:szCs w:val="24"/>
        </w:rPr>
        <w:t xml:space="preserve"> </w:t>
      </w:r>
      <w:r w:rsidRPr="009B1CBE">
        <w:rPr>
          <w:rFonts w:asciiTheme="minorHAnsi" w:hAnsiTheme="minorHAnsi" w:cstheme="minorHAnsi"/>
          <w:szCs w:val="24"/>
        </w:rPr>
        <w:t>Incluirá únicamente los costes debidos a la fabricación del equipo, incluyendo materiales, utillaje y recursos humanos empleados.</w:t>
      </w:r>
    </w:p>
    <w:p w14:paraId="29C8D0E6" w14:textId="77777777" w:rsidR="00464761" w:rsidRPr="009B1CBE" w:rsidRDefault="00464761" w:rsidP="00F71659">
      <w:pPr>
        <w:numPr>
          <w:ilvl w:val="0"/>
          <w:numId w:val="13"/>
        </w:numPr>
        <w:spacing w:before="180"/>
        <w:ind w:left="566" w:right="-851" w:hanging="283"/>
        <w:jc w:val="both"/>
        <w:rPr>
          <w:rFonts w:asciiTheme="minorHAnsi" w:hAnsiTheme="minorHAnsi" w:cstheme="minorHAnsi"/>
          <w:b/>
          <w:szCs w:val="24"/>
        </w:rPr>
      </w:pPr>
      <w:r w:rsidRPr="009B1CBE">
        <w:rPr>
          <w:rFonts w:asciiTheme="minorHAnsi" w:hAnsiTheme="minorHAnsi" w:cstheme="minorHAnsi"/>
          <w:bCs/>
          <w:szCs w:val="24"/>
        </w:rPr>
        <w:t>Costes de transporte, almacenamiento y manejo:</w:t>
      </w:r>
      <w:r w:rsidRPr="009B1CBE">
        <w:rPr>
          <w:rFonts w:asciiTheme="minorHAnsi" w:hAnsiTheme="minorHAnsi" w:cstheme="minorHAnsi"/>
          <w:szCs w:val="24"/>
        </w:rPr>
        <w:t xml:space="preserve"> La evaluación de los costes de transporte, almacenamiento y manejo serán importantes en el caso de bienes de grandes dimensiones, peso, y/o requerimientos especiales para su transporte, almacenamiento y manejo. </w:t>
      </w:r>
    </w:p>
    <w:p w14:paraId="1802C4B3" w14:textId="77777777" w:rsidR="00464761" w:rsidRPr="009B1CBE" w:rsidRDefault="00464761" w:rsidP="00F71659">
      <w:pPr>
        <w:numPr>
          <w:ilvl w:val="0"/>
          <w:numId w:val="13"/>
        </w:numPr>
        <w:spacing w:before="180"/>
        <w:ind w:left="566" w:right="-851" w:hanging="283"/>
        <w:jc w:val="both"/>
        <w:rPr>
          <w:rFonts w:asciiTheme="minorHAnsi" w:hAnsiTheme="minorHAnsi" w:cstheme="minorHAnsi"/>
          <w:bCs/>
          <w:szCs w:val="24"/>
        </w:rPr>
      </w:pPr>
      <w:r w:rsidRPr="009B1CBE">
        <w:rPr>
          <w:rFonts w:asciiTheme="minorHAnsi" w:hAnsiTheme="minorHAnsi" w:cstheme="minorHAnsi"/>
          <w:bCs/>
          <w:szCs w:val="24"/>
        </w:rPr>
        <w:lastRenderedPageBreak/>
        <w:t>Costes de instalación.</w:t>
      </w:r>
    </w:p>
    <w:p w14:paraId="3D40C2E5" w14:textId="77777777" w:rsidR="00464761" w:rsidRPr="009B1CBE" w:rsidRDefault="00464761" w:rsidP="00F71659">
      <w:pPr>
        <w:numPr>
          <w:ilvl w:val="0"/>
          <w:numId w:val="13"/>
        </w:numPr>
        <w:spacing w:before="180"/>
        <w:ind w:left="566" w:right="-851" w:hanging="283"/>
        <w:jc w:val="both"/>
        <w:rPr>
          <w:rFonts w:asciiTheme="minorHAnsi" w:hAnsiTheme="minorHAnsi" w:cstheme="minorHAnsi"/>
          <w:b/>
          <w:szCs w:val="24"/>
        </w:rPr>
      </w:pPr>
      <w:r w:rsidRPr="009B1CBE">
        <w:rPr>
          <w:rFonts w:asciiTheme="minorHAnsi" w:hAnsiTheme="minorHAnsi" w:cstheme="minorHAnsi"/>
          <w:bCs/>
          <w:szCs w:val="24"/>
        </w:rPr>
        <w:t>Costes de operación: Los costes de operación de un determinado equipo son claves en un</w:t>
      </w:r>
      <w:r w:rsidRPr="009B1CBE">
        <w:rPr>
          <w:rFonts w:asciiTheme="minorHAnsi" w:hAnsiTheme="minorHAnsi" w:cstheme="minorHAnsi"/>
          <w:szCs w:val="24"/>
        </w:rPr>
        <w:t xml:space="preserve"> proyecto como el presente. Estos costes deberán considerar:</w:t>
      </w:r>
    </w:p>
    <w:p w14:paraId="7881AA0C"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Consumo energético debido a la operación.</w:t>
      </w:r>
    </w:p>
    <w:p w14:paraId="21658CEA"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Consumo de materiales diversos debido a la operación: aceites, consumibles, etc.</w:t>
      </w:r>
    </w:p>
    <w:p w14:paraId="4FDBBEE7"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Personal y medios auxiliares requeridos para la operación del equipo.</w:t>
      </w:r>
    </w:p>
    <w:p w14:paraId="3C379237" w14:textId="77777777" w:rsidR="00464761" w:rsidRPr="009B1CBE" w:rsidRDefault="00464761" w:rsidP="00F71659">
      <w:pPr>
        <w:numPr>
          <w:ilvl w:val="0"/>
          <w:numId w:val="13"/>
        </w:numPr>
        <w:spacing w:before="180"/>
        <w:ind w:left="566" w:right="-851" w:hanging="283"/>
        <w:jc w:val="both"/>
        <w:rPr>
          <w:rFonts w:asciiTheme="minorHAnsi" w:hAnsiTheme="minorHAnsi" w:cstheme="minorHAnsi"/>
          <w:bCs/>
          <w:szCs w:val="24"/>
        </w:rPr>
      </w:pPr>
      <w:r w:rsidRPr="009B1CBE">
        <w:rPr>
          <w:rFonts w:asciiTheme="minorHAnsi" w:hAnsiTheme="minorHAnsi" w:cstheme="minorHAnsi"/>
          <w:bCs/>
          <w:szCs w:val="24"/>
        </w:rPr>
        <w:t>Costes de mantenimiento y reparación: Al igual que los costes de operación, tendrán especial importancia los costes de:</w:t>
      </w:r>
    </w:p>
    <w:p w14:paraId="3AF109D8"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Repuestos y coste de los mismos.</w:t>
      </w:r>
    </w:p>
    <w:p w14:paraId="4C137058"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Equipos de mantenimiento requeridos.</w:t>
      </w:r>
    </w:p>
    <w:p w14:paraId="20C9C7BF"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Personal para el mantenimiento.</w:t>
      </w:r>
    </w:p>
    <w:p w14:paraId="7800B3D0"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Necesidades especiales de mantenimiento. Pueden incluir desde productos nocivos, hasta transporte a cierto lugar para mantenimiento de tercer nivel.</w:t>
      </w:r>
    </w:p>
    <w:p w14:paraId="4DFF3310" w14:textId="77777777" w:rsidR="00464761" w:rsidRPr="009B1CBE" w:rsidRDefault="00464761" w:rsidP="00F71659">
      <w:pPr>
        <w:numPr>
          <w:ilvl w:val="0"/>
          <w:numId w:val="3"/>
        </w:numPr>
        <w:spacing w:before="180"/>
        <w:ind w:left="991" w:right="-851"/>
        <w:jc w:val="both"/>
        <w:rPr>
          <w:rFonts w:asciiTheme="minorHAnsi" w:hAnsiTheme="minorHAnsi" w:cstheme="minorHAnsi"/>
          <w:szCs w:val="24"/>
        </w:rPr>
      </w:pPr>
      <w:r w:rsidRPr="009B1CBE">
        <w:rPr>
          <w:rFonts w:asciiTheme="minorHAnsi" w:hAnsiTheme="minorHAnsi" w:cstheme="minorHAnsi"/>
          <w:szCs w:val="24"/>
        </w:rPr>
        <w:t>Asistencia técnica del ofertante.</w:t>
      </w:r>
    </w:p>
    <w:p w14:paraId="5256DA6F" w14:textId="77777777" w:rsidR="00464761" w:rsidRPr="009B1CBE" w:rsidRDefault="00464761" w:rsidP="00F71659">
      <w:pPr>
        <w:numPr>
          <w:ilvl w:val="0"/>
          <w:numId w:val="13"/>
        </w:numPr>
        <w:spacing w:before="180"/>
        <w:ind w:left="566" w:right="-851" w:hanging="283"/>
        <w:jc w:val="both"/>
        <w:rPr>
          <w:rFonts w:asciiTheme="minorHAnsi" w:hAnsiTheme="minorHAnsi" w:cstheme="minorHAnsi"/>
          <w:b/>
          <w:szCs w:val="24"/>
        </w:rPr>
      </w:pPr>
      <w:r w:rsidRPr="009B1CBE">
        <w:rPr>
          <w:rFonts w:asciiTheme="minorHAnsi" w:hAnsiTheme="minorHAnsi" w:cstheme="minorHAnsi"/>
          <w:bCs/>
          <w:szCs w:val="24"/>
        </w:rPr>
        <w:t xml:space="preserve">Costes de modificaciones en </w:t>
      </w:r>
      <w:r w:rsidRPr="009B1CBE">
        <w:rPr>
          <w:rFonts w:asciiTheme="minorHAnsi" w:hAnsiTheme="minorHAnsi" w:cstheme="minorHAnsi"/>
          <w:szCs w:val="24"/>
        </w:rPr>
        <w:t>el diseño, fabricación y operación.</w:t>
      </w:r>
    </w:p>
    <w:p w14:paraId="6906A432" w14:textId="31B633D5" w:rsidR="00464761" w:rsidRPr="0021351C" w:rsidRDefault="00464761" w:rsidP="00F71659">
      <w:pPr>
        <w:numPr>
          <w:ilvl w:val="0"/>
          <w:numId w:val="13"/>
        </w:numPr>
        <w:spacing w:before="180"/>
        <w:ind w:left="566" w:right="-851" w:hanging="283"/>
        <w:jc w:val="both"/>
        <w:rPr>
          <w:rFonts w:asciiTheme="minorHAnsi" w:hAnsiTheme="minorHAnsi" w:cstheme="minorHAnsi"/>
          <w:b/>
          <w:szCs w:val="24"/>
        </w:rPr>
      </w:pPr>
      <w:r w:rsidRPr="009B1CBE">
        <w:rPr>
          <w:rFonts w:asciiTheme="minorHAnsi" w:hAnsiTheme="minorHAnsi" w:cstheme="minorHAnsi"/>
          <w:bCs/>
          <w:szCs w:val="24"/>
        </w:rPr>
        <w:t>Costes de formación</w:t>
      </w:r>
      <w:r w:rsidRPr="009B1CBE">
        <w:rPr>
          <w:rFonts w:asciiTheme="minorHAnsi" w:hAnsiTheme="minorHAnsi" w:cstheme="minorHAnsi"/>
          <w:szCs w:val="24"/>
        </w:rPr>
        <w:t xml:space="preserve"> requerido para formar a los usuarios, operarios y técnicos de mantenimiento en el uso, operación y mantenimiento de un determinado equipo.</w:t>
      </w:r>
    </w:p>
    <w:p w14:paraId="35EF3511" w14:textId="77777777" w:rsidR="0021351C" w:rsidRPr="009B1CBE" w:rsidRDefault="0021351C" w:rsidP="00E824D8">
      <w:pPr>
        <w:ind w:left="567" w:right="-851"/>
        <w:jc w:val="both"/>
        <w:rPr>
          <w:rFonts w:asciiTheme="minorHAnsi" w:hAnsiTheme="minorHAnsi" w:cstheme="minorHAnsi"/>
          <w:b/>
          <w:szCs w:val="24"/>
        </w:rPr>
      </w:pPr>
    </w:p>
    <w:p w14:paraId="3ED60421" w14:textId="77777777" w:rsidR="00464761" w:rsidRPr="009B1CBE" w:rsidRDefault="00464761" w:rsidP="00F71659">
      <w:pPr>
        <w:pStyle w:val="Ttulo1"/>
        <w:numPr>
          <w:ilvl w:val="3"/>
          <w:numId w:val="1"/>
        </w:numPr>
        <w:spacing w:before="0"/>
        <w:ind w:left="646" w:hanging="646"/>
        <w:jc w:val="both"/>
        <w:rPr>
          <w:rFonts w:asciiTheme="minorHAnsi" w:hAnsiTheme="minorHAnsi" w:cstheme="minorHAnsi"/>
          <w:sz w:val="24"/>
          <w:szCs w:val="24"/>
        </w:rPr>
      </w:pPr>
      <w:bookmarkStart w:id="28" w:name="_Toc72484564"/>
      <w:bookmarkStart w:id="29" w:name="_Toc87011488"/>
      <w:r w:rsidRPr="009B1CBE">
        <w:rPr>
          <w:rFonts w:asciiTheme="minorHAnsi" w:hAnsiTheme="minorHAnsi" w:cstheme="minorHAnsi"/>
          <w:sz w:val="24"/>
          <w:szCs w:val="24"/>
        </w:rPr>
        <w:t>Factores legales y administrativos</w:t>
      </w:r>
      <w:bookmarkEnd w:id="28"/>
      <w:bookmarkEnd w:id="29"/>
    </w:p>
    <w:p w14:paraId="685F1175" w14:textId="77777777" w:rsidR="0021351C" w:rsidRDefault="0021351C" w:rsidP="00E824D8">
      <w:pPr>
        <w:ind w:right="-851"/>
        <w:rPr>
          <w:rFonts w:asciiTheme="minorHAnsi" w:hAnsiTheme="minorHAnsi" w:cstheme="minorHAnsi"/>
          <w:szCs w:val="24"/>
        </w:rPr>
      </w:pPr>
    </w:p>
    <w:p w14:paraId="33694A65" w14:textId="222DA586" w:rsidR="00464761"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Que resulten de aplicación en cada caso conforme a la LCSP y que son excluyentes de la licitación para quienes no los cumplan en las ofertas presentadas.</w:t>
      </w:r>
    </w:p>
    <w:p w14:paraId="4C33CE5C" w14:textId="77777777" w:rsidR="0021351C" w:rsidRPr="009B1CBE" w:rsidRDefault="0021351C" w:rsidP="00E824D8">
      <w:pPr>
        <w:ind w:right="-851"/>
        <w:jc w:val="both"/>
        <w:rPr>
          <w:rFonts w:asciiTheme="minorHAnsi" w:hAnsiTheme="minorHAnsi" w:cstheme="minorHAnsi"/>
          <w:szCs w:val="24"/>
        </w:rPr>
      </w:pPr>
    </w:p>
    <w:p w14:paraId="6957C773" w14:textId="77777777" w:rsidR="00464761" w:rsidRPr="009B1CBE" w:rsidRDefault="00464761" w:rsidP="00F71659">
      <w:pPr>
        <w:pStyle w:val="Ttulo1"/>
        <w:numPr>
          <w:ilvl w:val="3"/>
          <w:numId w:val="1"/>
        </w:numPr>
        <w:spacing w:before="0"/>
        <w:ind w:left="646" w:hanging="646"/>
        <w:jc w:val="both"/>
        <w:rPr>
          <w:rFonts w:asciiTheme="minorHAnsi" w:hAnsiTheme="minorHAnsi" w:cstheme="minorHAnsi"/>
          <w:sz w:val="24"/>
          <w:szCs w:val="24"/>
        </w:rPr>
      </w:pPr>
      <w:bookmarkStart w:id="30" w:name="_Toc72484565"/>
      <w:bookmarkStart w:id="31" w:name="_Toc87011489"/>
      <w:r w:rsidRPr="009B1CBE">
        <w:rPr>
          <w:rFonts w:asciiTheme="minorHAnsi" w:hAnsiTheme="minorHAnsi" w:cstheme="minorHAnsi"/>
          <w:sz w:val="24"/>
          <w:szCs w:val="24"/>
        </w:rPr>
        <w:t>Factores económico-financieros</w:t>
      </w:r>
      <w:bookmarkEnd w:id="30"/>
      <w:bookmarkEnd w:id="31"/>
    </w:p>
    <w:p w14:paraId="782733FB" w14:textId="77777777" w:rsidR="0021351C" w:rsidRDefault="0021351C" w:rsidP="00E824D8">
      <w:pPr>
        <w:ind w:right="-851"/>
        <w:rPr>
          <w:rFonts w:asciiTheme="minorHAnsi" w:hAnsiTheme="minorHAnsi" w:cstheme="minorHAnsi"/>
          <w:szCs w:val="24"/>
        </w:rPr>
      </w:pPr>
    </w:p>
    <w:p w14:paraId="678B80E9" w14:textId="2B423529" w:rsidR="00464761" w:rsidRDefault="00464761" w:rsidP="00E824D8">
      <w:pPr>
        <w:ind w:right="-851"/>
        <w:jc w:val="both"/>
        <w:rPr>
          <w:rFonts w:asciiTheme="minorHAnsi" w:hAnsiTheme="minorHAnsi" w:cstheme="minorHAnsi"/>
          <w:szCs w:val="24"/>
        </w:rPr>
      </w:pPr>
      <w:r w:rsidRPr="009B1CBE">
        <w:rPr>
          <w:rFonts w:asciiTheme="minorHAnsi" w:hAnsiTheme="minorHAnsi" w:cstheme="minorHAnsi"/>
          <w:szCs w:val="24"/>
        </w:rPr>
        <w:t xml:space="preserve">Se debe fijar previamente los requisitos que se pondrán a los ofertantes para comprobar su capacidad económico-financiera de acuerdo a lo antes mencionado. </w:t>
      </w:r>
    </w:p>
    <w:p w14:paraId="25FE2B6E" w14:textId="77777777" w:rsidR="0021351C" w:rsidRPr="009B1CBE" w:rsidRDefault="0021351C" w:rsidP="00E824D8">
      <w:pPr>
        <w:ind w:right="-851"/>
        <w:rPr>
          <w:rFonts w:asciiTheme="minorHAnsi" w:hAnsiTheme="minorHAnsi" w:cstheme="minorHAnsi"/>
          <w:szCs w:val="24"/>
        </w:rPr>
      </w:pPr>
    </w:p>
    <w:p w14:paraId="6DDD4754" w14:textId="77777777" w:rsidR="00464761" w:rsidRPr="009B1CBE" w:rsidRDefault="00464761" w:rsidP="00F71659">
      <w:pPr>
        <w:pStyle w:val="Ttulo1"/>
        <w:numPr>
          <w:ilvl w:val="3"/>
          <w:numId w:val="1"/>
        </w:numPr>
        <w:spacing w:before="0"/>
        <w:ind w:left="646" w:hanging="646"/>
        <w:jc w:val="both"/>
        <w:rPr>
          <w:rFonts w:asciiTheme="minorHAnsi" w:hAnsiTheme="minorHAnsi" w:cstheme="minorHAnsi"/>
          <w:sz w:val="24"/>
          <w:szCs w:val="24"/>
        </w:rPr>
      </w:pPr>
      <w:bookmarkStart w:id="32" w:name="_Toc72484566"/>
      <w:bookmarkStart w:id="33" w:name="_Toc87011490"/>
      <w:r w:rsidRPr="009B1CBE">
        <w:rPr>
          <w:rFonts w:asciiTheme="minorHAnsi" w:hAnsiTheme="minorHAnsi" w:cstheme="minorHAnsi"/>
          <w:sz w:val="24"/>
          <w:szCs w:val="24"/>
        </w:rPr>
        <w:t>Otros factores</w:t>
      </w:r>
      <w:bookmarkEnd w:id="32"/>
      <w:bookmarkEnd w:id="33"/>
    </w:p>
    <w:p w14:paraId="5C3C4B1D" w14:textId="77777777" w:rsidR="0021351C" w:rsidRDefault="0021351C" w:rsidP="00E824D8">
      <w:pPr>
        <w:ind w:right="-851"/>
        <w:rPr>
          <w:rFonts w:asciiTheme="minorHAnsi" w:hAnsiTheme="minorHAnsi" w:cstheme="minorHAnsi"/>
          <w:szCs w:val="24"/>
        </w:rPr>
      </w:pPr>
    </w:p>
    <w:p w14:paraId="5D0655CE" w14:textId="22D4E405"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Otros factores que habrá que considerar en el proceso de adquisición incluyen:</w:t>
      </w:r>
    </w:p>
    <w:p w14:paraId="57169614" w14:textId="77777777" w:rsidR="00464761" w:rsidRPr="009B1CBE" w:rsidRDefault="00464761" w:rsidP="00F71659">
      <w:pPr>
        <w:numPr>
          <w:ilvl w:val="0"/>
          <w:numId w:val="15"/>
        </w:numPr>
        <w:spacing w:before="180"/>
        <w:ind w:right="-851"/>
        <w:jc w:val="both"/>
        <w:rPr>
          <w:rFonts w:asciiTheme="minorHAnsi" w:hAnsiTheme="minorHAnsi" w:cstheme="minorHAnsi"/>
          <w:szCs w:val="24"/>
        </w:rPr>
      </w:pPr>
      <w:r w:rsidRPr="009B1CBE">
        <w:rPr>
          <w:rFonts w:asciiTheme="minorHAnsi" w:hAnsiTheme="minorHAnsi" w:cstheme="minorHAnsi"/>
          <w:bCs/>
          <w:szCs w:val="24"/>
        </w:rPr>
        <w:t>Sistemas de calidad de los ofertantes,</w:t>
      </w:r>
      <w:r w:rsidRPr="009B1CBE">
        <w:rPr>
          <w:rFonts w:asciiTheme="minorHAnsi" w:hAnsiTheme="minorHAnsi" w:cstheme="minorHAnsi"/>
          <w:szCs w:val="24"/>
        </w:rPr>
        <w:t xml:space="preserve"> que deberá garantizar la calidad de los bienes o servicios suministrados. Para dicha evaluación se solicitará información a los ofertantes de su sistema de calidad, pudiendo éstos aportar certificaciones de organismos reconocidos, o en su defecto explicaciones sobre dicho sistema. </w:t>
      </w:r>
    </w:p>
    <w:p w14:paraId="6C2E3634" w14:textId="09E3E2AD" w:rsidR="001B0838" w:rsidRDefault="00464761" w:rsidP="00F71659">
      <w:pPr>
        <w:numPr>
          <w:ilvl w:val="0"/>
          <w:numId w:val="15"/>
        </w:numPr>
        <w:spacing w:before="180"/>
        <w:ind w:right="-851"/>
        <w:jc w:val="both"/>
        <w:rPr>
          <w:rFonts w:asciiTheme="minorHAnsi" w:hAnsiTheme="minorHAnsi" w:cstheme="minorHAnsi"/>
          <w:szCs w:val="24"/>
        </w:rPr>
      </w:pPr>
      <w:r w:rsidRPr="009B1CBE">
        <w:rPr>
          <w:rFonts w:asciiTheme="minorHAnsi" w:hAnsiTheme="minorHAnsi" w:cstheme="minorHAnsi"/>
          <w:bCs/>
          <w:szCs w:val="24"/>
        </w:rPr>
        <w:lastRenderedPageBreak/>
        <w:t>Factores estratégicos:</w:t>
      </w:r>
      <w:r w:rsidRPr="009B1CBE">
        <w:rPr>
          <w:rFonts w:asciiTheme="minorHAnsi" w:hAnsiTheme="minorHAnsi" w:cstheme="minorHAnsi"/>
          <w:szCs w:val="24"/>
        </w:rPr>
        <w:t xml:space="preserve"> En algunos casos, los factores estratégicos serán importantes en el proceso de adjudicación. Conviene tener en cuenta estos factores lo antes posible en el proceso, para optimizar el tiempo empleado en la adquisición. En algunos casos la adjudicación vendrá condicionada por estos factores, por lo que no convendrá emplear mayores recursos en información adicional. Será cometido del responsable de la contratación establecer la existencia de estos factores.</w:t>
      </w:r>
      <w:bookmarkStart w:id="34" w:name="_Ref403884434"/>
      <w:bookmarkStart w:id="35" w:name="_Toc72484567"/>
    </w:p>
    <w:p w14:paraId="067BAD97" w14:textId="77777777" w:rsidR="001B0838" w:rsidRPr="001B0838" w:rsidRDefault="001B0838" w:rsidP="00E824D8">
      <w:pPr>
        <w:ind w:left="720" w:right="-851"/>
        <w:jc w:val="both"/>
        <w:rPr>
          <w:rFonts w:asciiTheme="minorHAnsi" w:hAnsiTheme="minorHAnsi" w:cstheme="minorHAnsi"/>
          <w:szCs w:val="24"/>
        </w:rPr>
      </w:pPr>
    </w:p>
    <w:p w14:paraId="41E713F4" w14:textId="7764AC2D" w:rsidR="00464761" w:rsidRPr="001B083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36" w:name="_Toc87011491"/>
      <w:r w:rsidRPr="001B0838">
        <w:rPr>
          <w:rFonts w:asciiTheme="minorHAnsi" w:hAnsiTheme="minorHAnsi" w:cstheme="minorHAnsi"/>
          <w:sz w:val="28"/>
          <w:szCs w:val="28"/>
        </w:rPr>
        <w:t>Análisis de mercado</w:t>
      </w:r>
      <w:bookmarkEnd w:id="34"/>
      <w:bookmarkEnd w:id="35"/>
      <w:bookmarkEnd w:id="36"/>
    </w:p>
    <w:p w14:paraId="1EF1548E" w14:textId="77777777" w:rsidR="0021351C" w:rsidRPr="0021351C" w:rsidRDefault="0021351C" w:rsidP="0021351C"/>
    <w:p w14:paraId="58F55A3F" w14:textId="77777777" w:rsidR="00464761" w:rsidRPr="009B1CBE" w:rsidRDefault="00464761" w:rsidP="0021351C">
      <w:pPr>
        <w:ind w:right="-851"/>
        <w:jc w:val="both"/>
        <w:rPr>
          <w:rFonts w:asciiTheme="minorHAnsi" w:hAnsiTheme="minorHAnsi" w:cstheme="minorHAnsi"/>
          <w:szCs w:val="24"/>
        </w:rPr>
      </w:pPr>
      <w:r w:rsidRPr="009B1CBE">
        <w:rPr>
          <w:rFonts w:asciiTheme="minorHAnsi" w:hAnsiTheme="minorHAnsi" w:cstheme="minorHAnsi"/>
          <w:szCs w:val="24"/>
        </w:rPr>
        <w:t>Se hace preciso hacer una especial referencia al análisis de mercado, por la importancia que tiene en la obtención de información y su falta de regulación normativa. Es un proceso continuo para la recopilación de información sobre las características de un cierto producto o servicio, capacidades de los proveedores potenciales, precios, y prácticas de negocio habituales en el sector. Esta información, junto con las ofertas presentadas, constituirá el pilar fundamental para la toma de decisiones sobre las adquisiciones de los diferentes bienes y servicios, siendo esencial para maximizar el retorno obtenido de los diferentes proveedores y contratistas que serán seleccionados. La profundidad de este análisis dependerá del tipo de adquisición que se esté tratando en cada momento. Puede reducirse a un par de llamadas telefónicas o requerir la elaboración de una encuesta para su envío a todos los posibles proveedores solicitando cierta información. En general el esfuerzo requerido en esta actividad dependerá de los siguientes factores:</w:t>
      </w:r>
    </w:p>
    <w:p w14:paraId="5793FE39" w14:textId="77777777" w:rsidR="00464761" w:rsidRPr="009B1CBE" w:rsidRDefault="00464761" w:rsidP="00F71659">
      <w:pPr>
        <w:numPr>
          <w:ilvl w:val="0"/>
          <w:numId w:val="14"/>
        </w:numPr>
        <w:spacing w:before="180"/>
        <w:ind w:right="-851"/>
        <w:jc w:val="both"/>
        <w:rPr>
          <w:rFonts w:asciiTheme="minorHAnsi" w:hAnsiTheme="minorHAnsi" w:cstheme="minorHAnsi"/>
          <w:szCs w:val="24"/>
        </w:rPr>
      </w:pPr>
      <w:r w:rsidRPr="009B1CBE">
        <w:rPr>
          <w:rFonts w:asciiTheme="minorHAnsi" w:hAnsiTheme="minorHAnsi" w:cstheme="minorHAnsi"/>
          <w:iCs/>
          <w:szCs w:val="24"/>
        </w:rPr>
        <w:t>La urgencia de la adquisición:</w:t>
      </w:r>
      <w:r w:rsidRPr="009B1CBE">
        <w:rPr>
          <w:rFonts w:asciiTheme="minorHAnsi" w:hAnsiTheme="minorHAnsi" w:cstheme="minorHAnsi"/>
          <w:szCs w:val="24"/>
        </w:rPr>
        <w:t xml:space="preserve"> En casos de gran urgencia, puede no realizarse este estudio para ahorrar tiempo.</w:t>
      </w:r>
    </w:p>
    <w:p w14:paraId="638CBAA7" w14:textId="77777777" w:rsidR="00464761" w:rsidRPr="009B1CBE" w:rsidRDefault="00464761" w:rsidP="00F71659">
      <w:pPr>
        <w:numPr>
          <w:ilvl w:val="0"/>
          <w:numId w:val="14"/>
        </w:numPr>
        <w:spacing w:before="180"/>
        <w:ind w:right="-851"/>
        <w:jc w:val="both"/>
        <w:rPr>
          <w:rFonts w:asciiTheme="minorHAnsi" w:hAnsiTheme="minorHAnsi" w:cstheme="minorHAnsi"/>
          <w:szCs w:val="24"/>
        </w:rPr>
      </w:pPr>
      <w:r w:rsidRPr="009B1CBE">
        <w:rPr>
          <w:rFonts w:asciiTheme="minorHAnsi" w:hAnsiTheme="minorHAnsi" w:cstheme="minorHAnsi"/>
          <w:iCs/>
          <w:szCs w:val="24"/>
        </w:rPr>
        <w:t>El precio del bien o servicio:</w:t>
      </w:r>
      <w:r w:rsidRPr="009B1CBE">
        <w:rPr>
          <w:rFonts w:asciiTheme="minorHAnsi" w:hAnsiTheme="minorHAnsi" w:cstheme="minorHAnsi"/>
          <w:szCs w:val="24"/>
        </w:rPr>
        <w:t xml:space="preserve"> Para la adquisición de bienes o servicios de bajo importe, puede no considerarse necesario realizar este estudio.</w:t>
      </w:r>
    </w:p>
    <w:p w14:paraId="28E192BA" w14:textId="77777777" w:rsidR="00464761" w:rsidRPr="009B1CBE" w:rsidRDefault="00464761" w:rsidP="00F71659">
      <w:pPr>
        <w:numPr>
          <w:ilvl w:val="0"/>
          <w:numId w:val="14"/>
        </w:numPr>
        <w:spacing w:before="180"/>
        <w:ind w:right="-851"/>
        <w:jc w:val="both"/>
        <w:rPr>
          <w:rFonts w:asciiTheme="minorHAnsi" w:hAnsiTheme="minorHAnsi" w:cstheme="minorHAnsi"/>
          <w:iCs/>
          <w:szCs w:val="24"/>
        </w:rPr>
      </w:pPr>
      <w:r w:rsidRPr="009B1CBE">
        <w:rPr>
          <w:rFonts w:asciiTheme="minorHAnsi" w:hAnsiTheme="minorHAnsi" w:cstheme="minorHAnsi"/>
          <w:iCs/>
          <w:szCs w:val="24"/>
        </w:rPr>
        <w:t>La complejidad intrínseca: En casos de sistemas complejos o de tecnología avanzada es necesario dedicar un tiempo adecuado a investigar los proveedores con capacidad para proporcionar el bien o servicio.</w:t>
      </w:r>
    </w:p>
    <w:p w14:paraId="70C6BF49" w14:textId="77777777" w:rsidR="00464761" w:rsidRPr="009B1CBE" w:rsidRDefault="00464761" w:rsidP="00F71659">
      <w:pPr>
        <w:numPr>
          <w:ilvl w:val="0"/>
          <w:numId w:val="14"/>
        </w:numPr>
        <w:spacing w:before="180"/>
        <w:ind w:right="-851"/>
        <w:jc w:val="both"/>
        <w:rPr>
          <w:rFonts w:asciiTheme="minorHAnsi" w:hAnsiTheme="minorHAnsi" w:cstheme="minorHAnsi"/>
          <w:iCs/>
          <w:szCs w:val="24"/>
        </w:rPr>
      </w:pPr>
      <w:r w:rsidRPr="009B1CBE">
        <w:rPr>
          <w:rFonts w:asciiTheme="minorHAnsi" w:hAnsiTheme="minorHAnsi" w:cstheme="minorHAnsi"/>
          <w:iCs/>
          <w:szCs w:val="24"/>
        </w:rPr>
        <w:t>Experiencia pasada: Se puede emplear este conocimiento, en caso de tener experiencia con adquisiciones de bienes y servicio del mismo tipo.</w:t>
      </w:r>
    </w:p>
    <w:p w14:paraId="1BD927F5" w14:textId="77777777" w:rsidR="001B0838" w:rsidRDefault="001B0838" w:rsidP="00464761">
      <w:pPr>
        <w:ind w:right="-851"/>
        <w:rPr>
          <w:rFonts w:asciiTheme="minorHAnsi" w:hAnsiTheme="minorHAnsi" w:cstheme="minorHAnsi"/>
          <w:szCs w:val="24"/>
        </w:rPr>
      </w:pPr>
    </w:p>
    <w:p w14:paraId="13A54BEF" w14:textId="7FD14F39" w:rsidR="00464761" w:rsidRPr="009B1CBE"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El objetivo fundamental del análisis es reunir y analizar información sobre las capacidades del mercado de satisfacer las necesidades creadas. Por ello, debe utilizarse con el fin de:</w:t>
      </w:r>
    </w:p>
    <w:p w14:paraId="475EBF67" w14:textId="77777777" w:rsidR="00464761" w:rsidRPr="009B1CBE" w:rsidRDefault="00464761" w:rsidP="00F71659">
      <w:pPr>
        <w:numPr>
          <w:ilvl w:val="0"/>
          <w:numId w:val="13"/>
        </w:numPr>
        <w:spacing w:before="180"/>
        <w:ind w:left="709" w:right="-851" w:hanging="283"/>
        <w:jc w:val="both"/>
        <w:rPr>
          <w:rFonts w:asciiTheme="minorHAnsi" w:hAnsiTheme="minorHAnsi" w:cstheme="minorHAnsi"/>
          <w:szCs w:val="24"/>
        </w:rPr>
      </w:pPr>
      <w:r w:rsidRPr="009B1CBE">
        <w:rPr>
          <w:rFonts w:asciiTheme="minorHAnsi" w:hAnsiTheme="minorHAnsi" w:cstheme="minorHAnsi"/>
          <w:szCs w:val="24"/>
        </w:rPr>
        <w:t>Ayudar en la definición de los requerimientos del bien o servicio objeto de la adquisición o a la existencia de bienes o servicios alternativos que puedan cumplir la misma misión.</w:t>
      </w:r>
    </w:p>
    <w:p w14:paraId="18E1B95F" w14:textId="77777777" w:rsidR="00464761" w:rsidRPr="009B1CBE" w:rsidRDefault="00464761" w:rsidP="00F71659">
      <w:pPr>
        <w:numPr>
          <w:ilvl w:val="0"/>
          <w:numId w:val="13"/>
        </w:numPr>
        <w:spacing w:before="180"/>
        <w:ind w:left="709" w:right="-851" w:hanging="283"/>
        <w:jc w:val="both"/>
        <w:rPr>
          <w:rFonts w:asciiTheme="minorHAnsi" w:hAnsiTheme="minorHAnsi" w:cstheme="minorHAnsi"/>
          <w:szCs w:val="24"/>
        </w:rPr>
      </w:pPr>
      <w:r w:rsidRPr="009B1CBE">
        <w:rPr>
          <w:rFonts w:asciiTheme="minorHAnsi" w:hAnsiTheme="minorHAnsi" w:cstheme="minorHAnsi"/>
          <w:szCs w:val="24"/>
        </w:rPr>
        <w:t>Determinar qué proveedores tienen la capacidad de proporcionar dicho bien o servicio cumpliendo los requerimientos especificados dentro del margen de tiempo y presupuesto programado.</w:t>
      </w:r>
    </w:p>
    <w:p w14:paraId="26913B05" w14:textId="77777777" w:rsidR="00464761" w:rsidRPr="009B1CBE" w:rsidRDefault="00464761" w:rsidP="00F71659">
      <w:pPr>
        <w:numPr>
          <w:ilvl w:val="0"/>
          <w:numId w:val="13"/>
        </w:numPr>
        <w:spacing w:before="180"/>
        <w:ind w:left="709" w:right="-851" w:hanging="283"/>
        <w:jc w:val="both"/>
        <w:rPr>
          <w:rFonts w:asciiTheme="minorHAnsi" w:hAnsiTheme="minorHAnsi" w:cstheme="minorHAnsi"/>
          <w:szCs w:val="24"/>
        </w:rPr>
      </w:pPr>
      <w:r w:rsidRPr="009B1CBE">
        <w:rPr>
          <w:rFonts w:asciiTheme="minorHAnsi" w:hAnsiTheme="minorHAnsi" w:cstheme="minorHAnsi"/>
          <w:szCs w:val="24"/>
        </w:rPr>
        <w:lastRenderedPageBreak/>
        <w:t>Conocer las prácticas, medios de soporte, planes y sistemas de calidad que son utilizados en el negocio, habituales en el sector, así como los factores técnicos, relativos al coste, y otros que haya que considerar en el proceso de adquisición.</w:t>
      </w:r>
    </w:p>
    <w:p w14:paraId="1D60BB98" w14:textId="77777777" w:rsidR="001B0838" w:rsidRDefault="001B0838" w:rsidP="00464761">
      <w:pPr>
        <w:ind w:right="-851"/>
        <w:rPr>
          <w:rFonts w:asciiTheme="minorHAnsi" w:hAnsiTheme="minorHAnsi" w:cstheme="minorHAnsi"/>
          <w:szCs w:val="24"/>
        </w:rPr>
      </w:pPr>
    </w:p>
    <w:p w14:paraId="2C91E990" w14:textId="74DEAB5B" w:rsidR="00464761" w:rsidRPr="009B1CBE" w:rsidRDefault="00464761" w:rsidP="001B0838">
      <w:pPr>
        <w:ind w:right="-851"/>
        <w:jc w:val="both"/>
        <w:rPr>
          <w:rFonts w:asciiTheme="minorHAnsi" w:hAnsiTheme="minorHAnsi" w:cstheme="minorHAnsi"/>
          <w:iCs/>
          <w:szCs w:val="24"/>
        </w:rPr>
      </w:pPr>
      <w:r w:rsidRPr="009B1CBE">
        <w:rPr>
          <w:rFonts w:asciiTheme="minorHAnsi" w:hAnsiTheme="minorHAnsi" w:cstheme="minorHAnsi"/>
          <w:szCs w:val="24"/>
        </w:rPr>
        <w:t>Para llevar a cabo el análisis de mercado, se recurrirá a la e</w:t>
      </w:r>
      <w:r w:rsidRPr="009B1CBE">
        <w:rPr>
          <w:rFonts w:asciiTheme="minorHAnsi" w:hAnsiTheme="minorHAnsi" w:cstheme="minorHAnsi"/>
          <w:iCs/>
          <w:szCs w:val="24"/>
        </w:rPr>
        <w:t xml:space="preserve">xperiencia previa, las asociaciones profesionales para obtener listados de empresas operando en ciertos sectores, catálogos y bases de datos de empresas, revistas y publicaciones especializadas, congresos y ferias profesionales, contactos directos con proveedores, </w:t>
      </w:r>
      <w:r w:rsidRPr="009B1CBE">
        <w:rPr>
          <w:rFonts w:asciiTheme="minorHAnsi" w:hAnsiTheme="minorHAnsi" w:cstheme="minorHAnsi"/>
          <w:szCs w:val="24"/>
        </w:rPr>
        <w:t>requiriéndoles información u organizando reuniones donde se les explique las necesidades y la información requerida para la evaluación y selección de un proveedor, pidiéndoles la presentación de propuestas informales, la web o el a</w:t>
      </w:r>
      <w:r w:rsidRPr="009B1CBE">
        <w:rPr>
          <w:rFonts w:asciiTheme="minorHAnsi" w:hAnsiTheme="minorHAnsi" w:cstheme="minorHAnsi"/>
          <w:iCs/>
          <w:szCs w:val="24"/>
        </w:rPr>
        <w:t xml:space="preserve">sesoramiento de expertos. </w:t>
      </w:r>
    </w:p>
    <w:p w14:paraId="5E3DF9BF" w14:textId="77777777" w:rsidR="001B0838" w:rsidRDefault="001B0838" w:rsidP="001B0838">
      <w:pPr>
        <w:ind w:right="-851"/>
        <w:jc w:val="both"/>
        <w:rPr>
          <w:rFonts w:asciiTheme="minorHAnsi" w:hAnsiTheme="minorHAnsi" w:cstheme="minorHAnsi"/>
          <w:szCs w:val="24"/>
        </w:rPr>
      </w:pPr>
    </w:p>
    <w:p w14:paraId="74B9FC5F" w14:textId="085FCCBC" w:rsidR="00464761" w:rsidRPr="009B1CBE"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Establecido lo anterior, a continuación, se exponen los diferentes pasos del proceso de obtención de datos para el análisis:</w:t>
      </w:r>
    </w:p>
    <w:p w14:paraId="1E13B828" w14:textId="77777777" w:rsidR="00464761" w:rsidRPr="009B1CBE" w:rsidRDefault="00464761" w:rsidP="00F71659">
      <w:pPr>
        <w:numPr>
          <w:ilvl w:val="0"/>
          <w:numId w:val="16"/>
        </w:numPr>
        <w:spacing w:before="180"/>
        <w:ind w:right="-851"/>
        <w:jc w:val="both"/>
        <w:rPr>
          <w:rFonts w:asciiTheme="minorHAnsi" w:hAnsiTheme="minorHAnsi" w:cstheme="minorHAnsi"/>
          <w:szCs w:val="24"/>
        </w:rPr>
      </w:pPr>
      <w:r w:rsidRPr="009B1CBE">
        <w:rPr>
          <w:rFonts w:asciiTheme="minorHAnsi" w:hAnsiTheme="minorHAnsi" w:cstheme="minorHAnsi"/>
          <w:szCs w:val="24"/>
        </w:rPr>
        <w:t>Resumen de la información existente. Se estudiará la existente o que pueda tener el responsable de la adquisición (por su experiencia previa). Si considera que es suficiente para cubrir los objetivos anteriormente planteados, podrá dar por finalizado el análisis.</w:t>
      </w:r>
    </w:p>
    <w:p w14:paraId="758CA2E1" w14:textId="77777777" w:rsidR="00464761" w:rsidRPr="009B1CBE" w:rsidRDefault="00464761" w:rsidP="00F71659">
      <w:pPr>
        <w:numPr>
          <w:ilvl w:val="0"/>
          <w:numId w:val="16"/>
        </w:numPr>
        <w:spacing w:before="180"/>
        <w:ind w:right="-851"/>
        <w:jc w:val="both"/>
        <w:rPr>
          <w:rFonts w:asciiTheme="minorHAnsi" w:hAnsiTheme="minorHAnsi" w:cstheme="minorHAnsi"/>
          <w:szCs w:val="24"/>
        </w:rPr>
      </w:pPr>
      <w:r w:rsidRPr="009B1CBE">
        <w:rPr>
          <w:rFonts w:asciiTheme="minorHAnsi" w:hAnsiTheme="minorHAnsi" w:cstheme="minorHAnsi"/>
          <w:szCs w:val="24"/>
        </w:rPr>
        <w:t>Información del sector. Se debe identificar qué proveedores tienen la capacidad para suministrar el bien o servicio dentro del tiempo y precio marcado, cumpliendo los requerimientos especificados y los aspectos más significativos de la prestación, que debería incluir: 1. Listas de proveedores por tamaño y localización de los proveedores más significativos del sector. 2. Capacidad de los proveedores (recursos humanos, materiales y tecnológicos). 3. Tecnologías de diseño y fabricación empleadas. 4. Tiempo de producción del bien o servicio. 5. Criterios de aceptación de productos o servicios, mediante resultados de inspecciones y pruebas del proveedor o de organizaciones independientes, métodos de control de calidad. 6. Inclusión de cláusulas referentes a garantías y ejecución de las mismas. 7. Necesidad de certificaciones o cualificaciones especiales por parte de organismos legales u organizaciones independientes y 8. Criterios de verificación de los requerimientos por estimación de precio, prácticas contractuales habituales o métodos usuales de control y seguimiento.</w:t>
      </w:r>
    </w:p>
    <w:p w14:paraId="2F519577" w14:textId="77777777" w:rsidR="00464761" w:rsidRPr="009B1CBE" w:rsidRDefault="00464761" w:rsidP="00F71659">
      <w:pPr>
        <w:numPr>
          <w:ilvl w:val="0"/>
          <w:numId w:val="16"/>
        </w:numPr>
        <w:spacing w:before="180"/>
        <w:ind w:right="-851"/>
        <w:jc w:val="both"/>
        <w:rPr>
          <w:rFonts w:asciiTheme="minorHAnsi" w:hAnsiTheme="minorHAnsi" w:cstheme="minorHAnsi"/>
          <w:szCs w:val="24"/>
        </w:rPr>
      </w:pPr>
      <w:r w:rsidRPr="009B1CBE">
        <w:rPr>
          <w:rFonts w:asciiTheme="minorHAnsi" w:hAnsiTheme="minorHAnsi" w:cstheme="minorHAnsi"/>
          <w:szCs w:val="24"/>
        </w:rPr>
        <w:t>Información obtenida de los posibles proveedores: La información requerida de los diferentes proveedores variará en función del tipo de adquisición, pudiendo ser suficiente con un par de llamadas telefónicas o requerir el envío de un cuestionario a los posibles proveedores para que proporcionen la información necesaria. Entre la información que se requerirá a los diferentes proveedores estará:</w:t>
      </w:r>
    </w:p>
    <w:p w14:paraId="67DFB64B"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t>Datos del bien o servicio:</w:t>
      </w:r>
      <w:r w:rsidRPr="009B1CBE">
        <w:rPr>
          <w:rFonts w:asciiTheme="minorHAnsi" w:hAnsiTheme="minorHAnsi" w:cstheme="minorHAnsi"/>
          <w:szCs w:val="24"/>
        </w:rPr>
        <w:t xml:space="preserve"> Se pueden llegar a solicitar propuestas informales en las que se incluyan especificaciones o requerimientos de productos o servicios que puedan cumplir lo requerido, con propuesta del plan y material de soporte (en caso de tratarse de un bien), del plan de verificación de los requerimientos, las prácticas de transporte, embalaje, manejo y almacenamiento y, finalmente, una estimación grosera del precio del bien o servicio.</w:t>
      </w:r>
    </w:p>
    <w:p w14:paraId="0C6140B4" w14:textId="77777777" w:rsidR="00464761" w:rsidRPr="009B1CBE" w:rsidRDefault="00464761" w:rsidP="00F71659">
      <w:pPr>
        <w:numPr>
          <w:ilvl w:val="0"/>
          <w:numId w:val="13"/>
        </w:numPr>
        <w:spacing w:before="180"/>
        <w:ind w:left="992" w:right="-851" w:hanging="283"/>
        <w:jc w:val="both"/>
        <w:rPr>
          <w:rFonts w:asciiTheme="minorHAnsi" w:hAnsiTheme="minorHAnsi" w:cstheme="minorHAnsi"/>
          <w:iCs/>
          <w:szCs w:val="24"/>
        </w:rPr>
      </w:pPr>
      <w:r w:rsidRPr="009B1CBE">
        <w:rPr>
          <w:rFonts w:asciiTheme="minorHAnsi" w:hAnsiTheme="minorHAnsi" w:cstheme="minorHAnsi"/>
          <w:iCs/>
          <w:szCs w:val="24"/>
        </w:rPr>
        <w:lastRenderedPageBreak/>
        <w:t xml:space="preserve">Capacidad de los proveedores: Se estimará aquí la capacidad en cuanto a recursos humanos y materiales y nivel tecnológico del proveedor. </w:t>
      </w:r>
    </w:p>
    <w:p w14:paraId="09FBEA9F" w14:textId="77777777" w:rsidR="00464761" w:rsidRPr="009B1CBE" w:rsidRDefault="00464761" w:rsidP="00F71659">
      <w:pPr>
        <w:numPr>
          <w:ilvl w:val="0"/>
          <w:numId w:val="3"/>
        </w:numPr>
        <w:spacing w:before="180"/>
        <w:ind w:right="-851"/>
        <w:jc w:val="both"/>
        <w:rPr>
          <w:rFonts w:asciiTheme="minorHAnsi" w:hAnsiTheme="minorHAnsi" w:cstheme="minorHAnsi"/>
          <w:szCs w:val="24"/>
        </w:rPr>
      </w:pPr>
      <w:r w:rsidRPr="009B1CBE">
        <w:rPr>
          <w:rFonts w:asciiTheme="minorHAnsi" w:hAnsiTheme="minorHAnsi" w:cstheme="minorHAnsi"/>
          <w:szCs w:val="24"/>
        </w:rPr>
        <w:t>Para los contratos de obras se solicitarán los títulos académicos y experiencia de los cuadros técnicos y de gestión de la empresa y, en particular, de los responsables de las obras, la relación de las obras ejecutadas en el curso de los últimos cinco años, acompañada de certificados de buena ejecución para las más importantes, la relación de la maquinaria, material y equipo técnico del que dispondrá el empresario para la ejecución de las obras, los efectivos personales medios anuales de la empresa y la importancia de sus equipos directivos durante los tres últimos años.</w:t>
      </w:r>
    </w:p>
    <w:p w14:paraId="20649634" w14:textId="77777777" w:rsidR="00464761" w:rsidRPr="009B1CBE" w:rsidRDefault="00464761" w:rsidP="00F71659">
      <w:pPr>
        <w:numPr>
          <w:ilvl w:val="0"/>
          <w:numId w:val="3"/>
        </w:numPr>
        <w:spacing w:before="180"/>
        <w:ind w:right="-851"/>
        <w:jc w:val="both"/>
        <w:rPr>
          <w:rFonts w:asciiTheme="minorHAnsi" w:hAnsiTheme="minorHAnsi" w:cstheme="minorHAnsi"/>
          <w:szCs w:val="24"/>
        </w:rPr>
      </w:pPr>
      <w:r w:rsidRPr="009B1CBE">
        <w:rPr>
          <w:rFonts w:asciiTheme="minorHAnsi" w:hAnsiTheme="minorHAnsi" w:cstheme="minorHAnsi"/>
          <w:szCs w:val="24"/>
        </w:rPr>
        <w:t>Para los contratos de suministros, la relación de los principales suministros efectuados durante los tres últimos años, descripción del equipo técnico, medidas empleadas por el suministrador para asegurar la calidad y los medios de estudio e investigación de la empresa, los encargados y medios para el control de calidad, muestras, descripciones y fotografías de los productos a suministrar y certificaciones establecidas por los institutos o servicios oficiales u homologados encargados del control de calidad y que acrediten la conformidad de artículos bien identificados con referencia a ciertas especificaciones o normas.</w:t>
      </w:r>
    </w:p>
    <w:p w14:paraId="4DE30475" w14:textId="1D49D87C" w:rsidR="00464761" w:rsidRPr="009B1CBE" w:rsidRDefault="00464761" w:rsidP="00F71659">
      <w:pPr>
        <w:numPr>
          <w:ilvl w:val="0"/>
          <w:numId w:val="3"/>
        </w:numPr>
        <w:spacing w:before="180"/>
        <w:ind w:right="-851"/>
        <w:jc w:val="both"/>
        <w:rPr>
          <w:rFonts w:asciiTheme="minorHAnsi" w:hAnsiTheme="minorHAnsi" w:cstheme="minorHAnsi"/>
          <w:szCs w:val="24"/>
        </w:rPr>
      </w:pPr>
      <w:r w:rsidRPr="009B1CBE">
        <w:rPr>
          <w:rFonts w:asciiTheme="minorHAnsi" w:hAnsiTheme="minorHAnsi" w:cstheme="minorHAnsi"/>
          <w:szCs w:val="24"/>
        </w:rPr>
        <w:t xml:space="preserve">Para los </w:t>
      </w:r>
      <w:r w:rsidRPr="009B1CBE">
        <w:rPr>
          <w:rFonts w:asciiTheme="minorHAnsi" w:hAnsiTheme="minorHAnsi" w:cstheme="minorHAnsi"/>
          <w:bCs/>
          <w:szCs w:val="24"/>
        </w:rPr>
        <w:t>contratos de consult</w:t>
      </w:r>
      <w:r w:rsidR="00E824D8">
        <w:rPr>
          <w:rFonts w:asciiTheme="minorHAnsi" w:hAnsiTheme="minorHAnsi" w:cstheme="minorHAnsi"/>
          <w:bCs/>
          <w:szCs w:val="24"/>
        </w:rPr>
        <w:t>o</w:t>
      </w:r>
      <w:r w:rsidRPr="009B1CBE">
        <w:rPr>
          <w:rFonts w:asciiTheme="minorHAnsi" w:hAnsiTheme="minorHAnsi" w:cstheme="minorHAnsi"/>
          <w:bCs/>
          <w:szCs w:val="24"/>
        </w:rPr>
        <w:t xml:space="preserve">ría y asistencia o de servicios </w:t>
      </w:r>
      <w:r w:rsidRPr="009B1CBE">
        <w:rPr>
          <w:rFonts w:asciiTheme="minorHAnsi" w:hAnsiTheme="minorHAnsi" w:cstheme="minorHAnsi"/>
          <w:szCs w:val="24"/>
        </w:rPr>
        <w:t>y de trabajos específicos y concretos no habituales, los medios para acreditar la solvencia son similares a los mencionados.</w:t>
      </w:r>
    </w:p>
    <w:p w14:paraId="192EE5DB"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t>Calidad:</w:t>
      </w:r>
      <w:r w:rsidRPr="009B1CBE">
        <w:rPr>
          <w:rFonts w:asciiTheme="minorHAnsi" w:hAnsiTheme="minorHAnsi" w:cstheme="minorHAnsi"/>
          <w:szCs w:val="24"/>
        </w:rPr>
        <w:t xml:space="preserve"> Se pedirá información sobre el sistema de calidad implantado en la empresa y certificaciones obtenidas. En caso de no tener ninguno, se deberá detallar cómo se asegura la calidad en el diseño, los aprovisionamientos, la identificación y trazabilidad de productos, la fabricación y producción, los medios de verificación y ensayo y el servicio posventa.</w:t>
      </w:r>
    </w:p>
    <w:p w14:paraId="3734C4DF" w14:textId="77777777" w:rsidR="00464761" w:rsidRPr="009B1CBE" w:rsidRDefault="00464761" w:rsidP="00F71659">
      <w:pPr>
        <w:numPr>
          <w:ilvl w:val="0"/>
          <w:numId w:val="13"/>
        </w:numPr>
        <w:spacing w:before="180"/>
        <w:ind w:left="992" w:right="-851"/>
        <w:jc w:val="both"/>
        <w:rPr>
          <w:rFonts w:asciiTheme="minorHAnsi" w:hAnsiTheme="minorHAnsi" w:cstheme="minorHAnsi"/>
          <w:iCs/>
          <w:szCs w:val="24"/>
        </w:rPr>
      </w:pPr>
      <w:r w:rsidRPr="009B1CBE">
        <w:rPr>
          <w:rFonts w:asciiTheme="minorHAnsi" w:hAnsiTheme="minorHAnsi" w:cstheme="minorHAnsi"/>
          <w:iCs/>
          <w:szCs w:val="24"/>
        </w:rPr>
        <w:t>Solvencia económico-financiera: Como norma general, para todo tipo de contratos, los medios para justificar la solvencia económica y financiera serán los informes de instituciones financieras o, en su caso, justificante de la existencia de un seguro de indemnización por riesgos profesionales, la presentación de balances o extractos de balances, declaración relativa a la cifra de negocios global y de las obras, suministros, servicios o trabajos realizados por la empresa en el curso de los tres últimos ejercicios o las fuentes informativas especializadas. Sin embargo, si por razones justificadas un empresario no puede facilitar las referencias solicitadas podrá acreditar su solvencia económica y financiera por cualquier otra documentación considerada como suficiente por GORONA.</w:t>
      </w:r>
    </w:p>
    <w:p w14:paraId="7E716F55"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t>Resolución de conflictos:</w:t>
      </w:r>
      <w:r w:rsidRPr="009B1CBE">
        <w:rPr>
          <w:rFonts w:asciiTheme="minorHAnsi" w:hAnsiTheme="minorHAnsi" w:cstheme="minorHAnsi"/>
          <w:szCs w:val="24"/>
        </w:rPr>
        <w:t xml:space="preserve"> Se pedirá información sobre las formas y vías de resolución de conflictos que se puedan presentar durante la relación contractual, que son aplicadas por el proveedor como norma general.</w:t>
      </w:r>
    </w:p>
    <w:p w14:paraId="60C9054A"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lastRenderedPageBreak/>
        <w:t>Prácticas de negocio habituales en el sector:</w:t>
      </w:r>
      <w:r w:rsidRPr="009B1CBE">
        <w:rPr>
          <w:rFonts w:asciiTheme="minorHAnsi" w:hAnsiTheme="minorHAnsi" w:cstheme="minorHAnsi"/>
          <w:szCs w:val="24"/>
        </w:rPr>
        <w:t xml:space="preserve"> Se pedirá aquí información en cuanto a cláusulas contractuales, formas de trabajo y seguimiento habituales para cada proveedor.</w:t>
      </w:r>
    </w:p>
    <w:p w14:paraId="1ADCDA00"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t>Política de subcontratación:</w:t>
      </w:r>
      <w:r w:rsidRPr="009B1CBE">
        <w:rPr>
          <w:rFonts w:asciiTheme="minorHAnsi" w:hAnsiTheme="minorHAnsi" w:cstheme="minorHAnsi"/>
          <w:szCs w:val="24"/>
        </w:rPr>
        <w:t xml:space="preserve"> Que se sigue en el sector, incluyendo los criterios de evaluación y selección de los subcontratistas, así como de los métodos de seguimiento de los mismos.</w:t>
      </w:r>
    </w:p>
    <w:p w14:paraId="25A3FDFB"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t>Lista de clientes:</w:t>
      </w:r>
      <w:r w:rsidRPr="009B1CBE">
        <w:rPr>
          <w:rFonts w:asciiTheme="minorHAnsi" w:hAnsiTheme="minorHAnsi" w:cstheme="minorHAnsi"/>
          <w:szCs w:val="24"/>
        </w:rPr>
        <w:t xml:space="preserve"> Que hayan recibido bienes o servicios similares, con la descripción del trabajo efectuado.</w:t>
      </w:r>
    </w:p>
    <w:p w14:paraId="1F5340B4" w14:textId="77777777" w:rsidR="00464761" w:rsidRPr="009B1CBE" w:rsidRDefault="00464761" w:rsidP="00F71659">
      <w:pPr>
        <w:numPr>
          <w:ilvl w:val="0"/>
          <w:numId w:val="13"/>
        </w:numPr>
        <w:spacing w:before="180"/>
        <w:ind w:left="992" w:right="-851" w:hanging="283"/>
        <w:jc w:val="both"/>
        <w:rPr>
          <w:rFonts w:asciiTheme="minorHAnsi" w:hAnsiTheme="minorHAnsi" w:cstheme="minorHAnsi"/>
          <w:szCs w:val="24"/>
        </w:rPr>
      </w:pPr>
      <w:r w:rsidRPr="009B1CBE">
        <w:rPr>
          <w:rFonts w:asciiTheme="minorHAnsi" w:hAnsiTheme="minorHAnsi" w:cstheme="minorHAnsi"/>
          <w:iCs/>
          <w:szCs w:val="24"/>
        </w:rPr>
        <w:t>Servicio postventa:</w:t>
      </w:r>
      <w:r w:rsidRPr="009B1CBE">
        <w:rPr>
          <w:rFonts w:asciiTheme="minorHAnsi" w:hAnsiTheme="minorHAnsi" w:cstheme="minorHAnsi"/>
          <w:szCs w:val="24"/>
        </w:rPr>
        <w:t xml:space="preserve"> Incluyendo repuestos y asistencia técnica.</w:t>
      </w:r>
    </w:p>
    <w:p w14:paraId="57E60DE9" w14:textId="77777777" w:rsidR="00464761" w:rsidRPr="009B1CBE" w:rsidRDefault="00464761" w:rsidP="00F71659">
      <w:pPr>
        <w:numPr>
          <w:ilvl w:val="0"/>
          <w:numId w:val="16"/>
        </w:numPr>
        <w:spacing w:before="180"/>
        <w:ind w:right="-851"/>
        <w:jc w:val="both"/>
        <w:rPr>
          <w:rFonts w:asciiTheme="minorHAnsi" w:hAnsiTheme="minorHAnsi" w:cstheme="minorHAnsi"/>
          <w:szCs w:val="24"/>
        </w:rPr>
      </w:pPr>
      <w:r w:rsidRPr="009B1CBE">
        <w:rPr>
          <w:rFonts w:asciiTheme="minorHAnsi" w:hAnsiTheme="minorHAnsi" w:cstheme="minorHAnsi"/>
          <w:szCs w:val="24"/>
        </w:rPr>
        <w:t>Comprobación de referencias: Se deberá determinar el grado de cumplimiento de los bienes o servicios similares suministrados a otros clientes. En esta fase se debe recabar información sobre la experiencia previa de los proveedores, incluso mediante visita personal, entrevista telefónica o contacto por correo electrónico u otro medio sobre el grado de satisfacción de estos clientes.</w:t>
      </w:r>
    </w:p>
    <w:p w14:paraId="2FB0794A" w14:textId="75F50A8B" w:rsidR="00464761" w:rsidRDefault="00464761" w:rsidP="00F71659">
      <w:pPr>
        <w:numPr>
          <w:ilvl w:val="0"/>
          <w:numId w:val="16"/>
        </w:numPr>
        <w:spacing w:before="180"/>
        <w:ind w:right="-851"/>
        <w:jc w:val="both"/>
        <w:rPr>
          <w:rFonts w:asciiTheme="minorHAnsi" w:hAnsiTheme="minorHAnsi" w:cstheme="minorHAnsi"/>
          <w:szCs w:val="24"/>
        </w:rPr>
      </w:pPr>
      <w:r w:rsidRPr="009B1CBE">
        <w:rPr>
          <w:rFonts w:asciiTheme="minorHAnsi" w:hAnsiTheme="minorHAnsi" w:cstheme="minorHAnsi"/>
          <w:szCs w:val="24"/>
        </w:rPr>
        <w:t>Evaluación de la información: Una vez coleccionada la información, se deberá llevar a cabo una evaluación de dicha información. De esta evaluación se deberá concluir con que</w:t>
      </w:r>
      <w:r w:rsidR="00F33DA9">
        <w:rPr>
          <w:rFonts w:asciiTheme="minorHAnsi" w:hAnsiTheme="minorHAnsi" w:cstheme="minorHAnsi"/>
          <w:szCs w:val="24"/>
        </w:rPr>
        <w:t xml:space="preserve"> </w:t>
      </w:r>
      <w:r w:rsidRPr="009B1CBE">
        <w:rPr>
          <w:rFonts w:asciiTheme="minorHAnsi" w:hAnsiTheme="minorHAnsi" w:cstheme="minorHAnsi"/>
          <w:szCs w:val="24"/>
        </w:rPr>
        <w:t>no hay ningún proveedor que pueda cumplir todos los requerimientos (al coste y tiempo especificados) o que existen uno o varios proveedores que pueden suministrar el bien o servicio. En este caso se elaborará la lista de proveedores potenciales. En el primer caso habrá que estudiar si hay que relajar alguno de los requerimientos exigidos, en cuyo caso habría que repetir algunas de las fases del análisis de mercado.</w:t>
      </w:r>
    </w:p>
    <w:p w14:paraId="17A3CCE7" w14:textId="77777777" w:rsidR="001B0838" w:rsidRPr="009B1CBE" w:rsidRDefault="001B0838" w:rsidP="00E824D8">
      <w:pPr>
        <w:ind w:left="357" w:right="-851"/>
        <w:jc w:val="both"/>
        <w:rPr>
          <w:rFonts w:asciiTheme="minorHAnsi" w:hAnsiTheme="minorHAnsi" w:cstheme="minorHAnsi"/>
          <w:szCs w:val="24"/>
        </w:rPr>
      </w:pPr>
    </w:p>
    <w:p w14:paraId="2029D6F7" w14:textId="548BEFAF"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37" w:name="_Toc72484568"/>
      <w:bookmarkStart w:id="38" w:name="_Toc87011492"/>
      <w:r w:rsidRPr="001B0838">
        <w:rPr>
          <w:rFonts w:asciiTheme="minorHAnsi" w:hAnsiTheme="minorHAnsi" w:cstheme="minorHAnsi"/>
          <w:sz w:val="28"/>
          <w:szCs w:val="28"/>
        </w:rPr>
        <w:t>Documentación</w:t>
      </w:r>
      <w:bookmarkEnd w:id="37"/>
      <w:bookmarkEnd w:id="38"/>
    </w:p>
    <w:p w14:paraId="1776E392" w14:textId="77777777" w:rsidR="001B0838" w:rsidRPr="00E824D8" w:rsidRDefault="001B0838" w:rsidP="001B0838">
      <w:pPr>
        <w:rPr>
          <w:rFonts w:asciiTheme="minorHAnsi" w:hAnsiTheme="minorHAnsi" w:cstheme="minorHAnsi"/>
        </w:rPr>
      </w:pPr>
    </w:p>
    <w:p w14:paraId="0028755C" w14:textId="01F87E08" w:rsidR="00464761"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Una vez realizado el análisis de mercado, se deberá documentar apropiadamente, con el objeto de servir de punto de referencia durante la etapa de licitación y dejar constancia del trabajo realizado para posteriores trabajos similares que haya que acometer. La información recogida durante este análisis de mercado se guardará en una misma carpeta y se archivará en el archivo general de la Sociedad.</w:t>
      </w:r>
    </w:p>
    <w:p w14:paraId="3507BC28" w14:textId="77777777" w:rsidR="001B0838" w:rsidRPr="009B1CBE" w:rsidRDefault="001B0838" w:rsidP="00464761">
      <w:pPr>
        <w:ind w:right="-851"/>
        <w:rPr>
          <w:rFonts w:asciiTheme="minorHAnsi" w:hAnsiTheme="minorHAnsi" w:cstheme="minorHAnsi"/>
          <w:szCs w:val="24"/>
        </w:rPr>
      </w:pPr>
    </w:p>
    <w:p w14:paraId="2B2B03AB" w14:textId="77777777" w:rsidR="00464761" w:rsidRPr="001B083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39" w:name="_Toc72484569"/>
      <w:bookmarkStart w:id="40" w:name="_Toc87011493"/>
      <w:r w:rsidRPr="001B0838">
        <w:rPr>
          <w:rFonts w:asciiTheme="minorHAnsi" w:hAnsiTheme="minorHAnsi" w:cstheme="minorHAnsi"/>
          <w:sz w:val="28"/>
          <w:szCs w:val="28"/>
        </w:rPr>
        <w:t>Planificación de la licitación</w:t>
      </w:r>
      <w:bookmarkEnd w:id="39"/>
      <w:bookmarkEnd w:id="40"/>
    </w:p>
    <w:p w14:paraId="26EE0042" w14:textId="77777777" w:rsidR="001B0838" w:rsidRDefault="001B0838" w:rsidP="00464761">
      <w:pPr>
        <w:ind w:right="-851"/>
        <w:rPr>
          <w:rFonts w:asciiTheme="minorHAnsi" w:hAnsiTheme="minorHAnsi" w:cstheme="minorHAnsi"/>
          <w:szCs w:val="24"/>
        </w:rPr>
      </w:pPr>
    </w:p>
    <w:p w14:paraId="2C388845" w14:textId="4BF50643" w:rsidR="00464761"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Esta actividad será planificada por el responsable técnico de la adquisición y habrá que identificar los hitos del proceso de licitación y las fechas de los mismos. Para la presentación de esta planificación se utilizará un diagrama de Gantt. Los hitos y plazos de la etapa de Licitación que habrá que incluir en la planificación variarán según el tipo de procedimiento de adquisición que se adopte.</w:t>
      </w:r>
    </w:p>
    <w:p w14:paraId="11FE266A" w14:textId="77777777" w:rsidR="00E8254A" w:rsidRDefault="00E8254A" w:rsidP="00F33DA9">
      <w:pPr>
        <w:ind w:right="-851"/>
        <w:jc w:val="both"/>
        <w:rPr>
          <w:rFonts w:asciiTheme="minorHAnsi" w:hAnsiTheme="minorHAnsi" w:cstheme="minorHAnsi"/>
          <w:szCs w:val="24"/>
        </w:rPr>
      </w:pPr>
    </w:p>
    <w:p w14:paraId="5828E5C3" w14:textId="77777777" w:rsidR="00E824D8" w:rsidRPr="009B1CBE" w:rsidRDefault="00E824D8" w:rsidP="00464761">
      <w:pPr>
        <w:ind w:right="-851"/>
        <w:rPr>
          <w:rFonts w:asciiTheme="minorHAnsi" w:hAnsiTheme="minorHAnsi" w:cstheme="minorHAnsi"/>
          <w:szCs w:val="24"/>
        </w:rPr>
      </w:pPr>
    </w:p>
    <w:p w14:paraId="0FD09C6E" w14:textId="77777777" w:rsidR="00464761" w:rsidRPr="00E824D8" w:rsidRDefault="00464761" w:rsidP="00F71659">
      <w:pPr>
        <w:pStyle w:val="Ttulo1"/>
        <w:numPr>
          <w:ilvl w:val="0"/>
          <w:numId w:val="1"/>
        </w:numPr>
        <w:spacing w:before="0"/>
        <w:ind w:left="0" w:firstLine="0"/>
        <w:jc w:val="both"/>
        <w:rPr>
          <w:rFonts w:asciiTheme="minorHAnsi" w:hAnsiTheme="minorHAnsi" w:cstheme="minorHAnsi"/>
          <w:b/>
          <w:bCs/>
          <w:szCs w:val="24"/>
        </w:rPr>
      </w:pPr>
      <w:bookmarkStart w:id="41" w:name="_Toc72484570"/>
      <w:bookmarkStart w:id="42" w:name="_Toc87011494"/>
      <w:r w:rsidRPr="00E824D8">
        <w:rPr>
          <w:rFonts w:asciiTheme="minorHAnsi" w:hAnsiTheme="minorHAnsi" w:cstheme="minorHAnsi"/>
          <w:b/>
          <w:bCs/>
          <w:szCs w:val="24"/>
        </w:rPr>
        <w:t>ETAPA DE LICITACIÓN</w:t>
      </w:r>
      <w:bookmarkEnd w:id="41"/>
      <w:bookmarkEnd w:id="42"/>
    </w:p>
    <w:p w14:paraId="79A322B9" w14:textId="77777777" w:rsidR="001B0838" w:rsidRDefault="001B0838" w:rsidP="00464761">
      <w:pPr>
        <w:ind w:right="-851"/>
        <w:rPr>
          <w:rFonts w:asciiTheme="minorHAnsi" w:hAnsiTheme="minorHAnsi" w:cstheme="minorHAnsi"/>
          <w:szCs w:val="24"/>
        </w:rPr>
      </w:pPr>
    </w:p>
    <w:p w14:paraId="510DE7E0" w14:textId="2E832EB2" w:rsidR="00464761" w:rsidRPr="009B1CBE"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lastRenderedPageBreak/>
        <w:t>La etapa de Licitación comenzará con la preparación de la petición de ofertas (PdO) y terminará con la adjudicación de la oferta seleccionada. Esta etapa incluirá las fases de evaluación y negociación, en los casos en que ésta se necesite.</w:t>
      </w:r>
    </w:p>
    <w:p w14:paraId="157B1938" w14:textId="77777777" w:rsidR="001B0838" w:rsidRDefault="001B0838" w:rsidP="00F33DA9">
      <w:pPr>
        <w:ind w:right="-851"/>
        <w:jc w:val="both"/>
        <w:rPr>
          <w:rFonts w:asciiTheme="minorHAnsi" w:hAnsiTheme="minorHAnsi" w:cstheme="minorHAnsi"/>
          <w:szCs w:val="24"/>
        </w:rPr>
      </w:pPr>
    </w:p>
    <w:p w14:paraId="6E7AB2ED" w14:textId="5E145D77" w:rsidR="00E824D8"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En la Figura 5.3 se representan las diferentes fases y actividades que habrá que considerar en la etapa de Licitación.</w:t>
      </w:r>
    </w:p>
    <w:p w14:paraId="4E527778" w14:textId="77777777" w:rsidR="00E8254A" w:rsidRDefault="00E8254A" w:rsidP="00F33DA9">
      <w:pPr>
        <w:ind w:right="-851"/>
        <w:jc w:val="both"/>
        <w:rPr>
          <w:rFonts w:asciiTheme="minorHAnsi" w:hAnsiTheme="minorHAnsi" w:cstheme="minorHAnsi"/>
          <w:szCs w:val="24"/>
        </w:rPr>
      </w:pPr>
    </w:p>
    <w:p w14:paraId="1EF031AA" w14:textId="4B96AD14" w:rsidR="00464761" w:rsidRPr="009B1CBE" w:rsidRDefault="00E824D8" w:rsidP="00E824D8">
      <w:pPr>
        <w:ind w:right="-851"/>
        <w:rPr>
          <w:rFonts w:asciiTheme="minorHAnsi" w:hAnsiTheme="minorHAnsi" w:cstheme="minorHAnsi"/>
          <w:szCs w:val="24"/>
        </w:rPr>
      </w:pPr>
      <w:r w:rsidRPr="009B1CBE">
        <w:rPr>
          <w:rFonts w:asciiTheme="minorHAnsi" w:hAnsiTheme="minorHAnsi" w:cstheme="minorHAnsi"/>
          <w:noProof/>
          <w:szCs w:val="24"/>
          <w:bdr w:val="single" w:sz="4" w:space="0" w:color="auto"/>
        </w:rPr>
        <w:object w:dxaOrig="13437" w:dyaOrig="7965" w14:anchorId="52434DBF">
          <v:shape id="_x0000_i1027" type="#_x0000_t75" style="width:424.55pt;height:250.65pt" o:ole="" o:bordertopcolor="this" o:borderleftcolor="this" o:borderbottomcolor="this" o:borderrightcolor="this">
            <v:imagedata r:id="rId12" o:title=""/>
            <w10:bordertop type="single" width="6"/>
            <w10:borderleft type="single" width="6"/>
            <w10:borderbottom type="single" width="6"/>
            <w10:borderright type="single" width="6"/>
          </v:shape>
          <o:OLEObject Type="Embed" ProgID="ShapewareVISIO20" ShapeID="_x0000_i1027" DrawAspect="Content" ObjectID="_1697624904" r:id="rId13"/>
        </w:object>
      </w:r>
    </w:p>
    <w:p w14:paraId="7FAE0671" w14:textId="6DA0606B" w:rsidR="00464761" w:rsidRDefault="00464761" w:rsidP="00464761">
      <w:pPr>
        <w:spacing w:before="120"/>
        <w:ind w:right="-851"/>
        <w:jc w:val="center"/>
        <w:rPr>
          <w:rFonts w:asciiTheme="minorHAnsi" w:hAnsiTheme="minorHAnsi" w:cstheme="minorHAnsi"/>
          <w:i/>
          <w:sz w:val="16"/>
          <w:szCs w:val="16"/>
        </w:rPr>
      </w:pPr>
      <w:r w:rsidRPr="009B1CBE">
        <w:rPr>
          <w:rFonts w:asciiTheme="minorHAnsi" w:hAnsiTheme="minorHAnsi" w:cstheme="minorHAnsi"/>
          <w:i/>
          <w:sz w:val="16"/>
          <w:szCs w:val="16"/>
        </w:rPr>
        <w:t>Figura 5.3. Fases y actividades de la etapa de Licitación</w:t>
      </w:r>
    </w:p>
    <w:p w14:paraId="3C9FE208" w14:textId="77777777" w:rsidR="001B0838" w:rsidRPr="009B1CBE" w:rsidRDefault="001B0838" w:rsidP="00464761">
      <w:pPr>
        <w:spacing w:before="120"/>
        <w:ind w:right="-851"/>
        <w:jc w:val="center"/>
        <w:rPr>
          <w:rFonts w:asciiTheme="minorHAnsi" w:hAnsiTheme="minorHAnsi" w:cstheme="minorHAnsi"/>
          <w:i/>
          <w:sz w:val="16"/>
          <w:szCs w:val="16"/>
        </w:rPr>
      </w:pPr>
    </w:p>
    <w:p w14:paraId="523A2C63" w14:textId="5CAF1BCE"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43" w:name="_Toc72484571"/>
      <w:bookmarkStart w:id="44" w:name="_Toc87011495"/>
      <w:r w:rsidRPr="001B0838">
        <w:rPr>
          <w:rFonts w:asciiTheme="minorHAnsi" w:hAnsiTheme="minorHAnsi" w:cstheme="minorHAnsi"/>
          <w:sz w:val="28"/>
          <w:szCs w:val="28"/>
        </w:rPr>
        <w:t>Petición de ofertas</w:t>
      </w:r>
      <w:bookmarkEnd w:id="43"/>
      <w:bookmarkEnd w:id="44"/>
    </w:p>
    <w:p w14:paraId="44CA91F1" w14:textId="77777777" w:rsidR="001B0838" w:rsidRPr="001B0838" w:rsidRDefault="001B0838" w:rsidP="001B0838"/>
    <w:p w14:paraId="1CC5BE3D" w14:textId="4CBE1D3F" w:rsidR="00464761"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Una vez realizada la planificación correspondiente de la etapa de licitación y todas las actividades descritas, se estará en condiciones de elaborar la petición de ofertas, en la que habrá que incluir la descripción del bien o servicio objeto de la adquisición y todas las particularidades correspondientes al proceso de licitación en sí, el contrato, seguimiento, verificación y cierre del contrato. Una correcta elaboración de la PdO es muy importante en la etapa de licitación, ya que una buena PdO hará posible una más fácil evaluación y selección de la propuesta adecuada. En la PdO se deberá incluir una descripción clara y precisa de las ofertas que se presentarán, sintetizando la información necesaria para evitar un exceso de la misma o falta de información importante para la selección.</w:t>
      </w:r>
    </w:p>
    <w:p w14:paraId="3474CDE2" w14:textId="77777777" w:rsidR="00E8254A" w:rsidRDefault="00E8254A" w:rsidP="001B0838">
      <w:pPr>
        <w:ind w:right="-851"/>
        <w:jc w:val="both"/>
        <w:rPr>
          <w:rFonts w:asciiTheme="minorHAnsi" w:hAnsiTheme="minorHAnsi" w:cstheme="minorHAnsi"/>
          <w:szCs w:val="24"/>
        </w:rPr>
      </w:pPr>
    </w:p>
    <w:p w14:paraId="7DC577B9" w14:textId="03BE0323" w:rsidR="001B0838" w:rsidRDefault="001B0838" w:rsidP="001B0838">
      <w:pPr>
        <w:ind w:right="-851"/>
        <w:jc w:val="both"/>
        <w:rPr>
          <w:rFonts w:asciiTheme="minorHAnsi" w:hAnsiTheme="minorHAnsi" w:cstheme="minorHAnsi"/>
          <w:szCs w:val="24"/>
        </w:rPr>
      </w:pPr>
    </w:p>
    <w:p w14:paraId="691FEFB1" w14:textId="77777777" w:rsidR="00464761" w:rsidRPr="001B083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45" w:name="_Toc72484572"/>
      <w:bookmarkStart w:id="46" w:name="_Toc87011496"/>
      <w:r w:rsidRPr="001B0838">
        <w:rPr>
          <w:rFonts w:asciiTheme="minorHAnsi" w:hAnsiTheme="minorHAnsi" w:cstheme="minorHAnsi"/>
          <w:sz w:val="28"/>
          <w:szCs w:val="28"/>
        </w:rPr>
        <w:t>Elaboración de la PdO</w:t>
      </w:r>
      <w:bookmarkEnd w:id="45"/>
      <w:bookmarkEnd w:id="46"/>
    </w:p>
    <w:p w14:paraId="78DE505D" w14:textId="77777777" w:rsidR="001B0838" w:rsidRDefault="001B0838" w:rsidP="00464761">
      <w:pPr>
        <w:ind w:right="-851"/>
        <w:rPr>
          <w:rFonts w:asciiTheme="minorHAnsi" w:hAnsiTheme="minorHAnsi" w:cstheme="minorHAnsi"/>
          <w:szCs w:val="24"/>
        </w:rPr>
      </w:pPr>
    </w:p>
    <w:p w14:paraId="093B48B9" w14:textId="4C2D1729" w:rsidR="00464761" w:rsidRPr="009B1CBE"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La PdO debe contener toda la información precisa para que cada ofertante prepare sus ofertas técnicas y económicas, y prepare sus planes de ejecución, en el caso de que éstos no hayan sido fijados expresamente.</w:t>
      </w:r>
    </w:p>
    <w:p w14:paraId="45BB64BA" w14:textId="77777777" w:rsidR="001B0838" w:rsidRDefault="001B0838" w:rsidP="00F33DA9">
      <w:pPr>
        <w:ind w:right="-851"/>
        <w:jc w:val="both"/>
        <w:rPr>
          <w:rFonts w:asciiTheme="minorHAnsi" w:hAnsiTheme="minorHAnsi" w:cstheme="minorHAnsi"/>
          <w:szCs w:val="24"/>
        </w:rPr>
      </w:pPr>
    </w:p>
    <w:p w14:paraId="42619881" w14:textId="234268CE" w:rsidR="00464761" w:rsidRPr="009B1CBE"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lastRenderedPageBreak/>
        <w:t>En el caso de Procedimiento Negociado, la PdO solicitará ofertas iniciales, que serán utilizadas para definir completamente los requerimientos técnicos y/o algunos otros términos de la licitación. Estas ofertas informales seguirán su curso normal para ser evaluadas por la Mesa de Contratación que seleccionará dos o tres de ellas para llevar a cabo un proceso de negociación.</w:t>
      </w:r>
    </w:p>
    <w:p w14:paraId="3987047D" w14:textId="77777777" w:rsidR="001B0838" w:rsidRDefault="001B0838" w:rsidP="00464761">
      <w:pPr>
        <w:ind w:right="-851"/>
        <w:rPr>
          <w:rFonts w:asciiTheme="minorHAnsi" w:hAnsiTheme="minorHAnsi" w:cstheme="minorHAnsi"/>
          <w:szCs w:val="24"/>
        </w:rPr>
      </w:pPr>
    </w:p>
    <w:p w14:paraId="352468A7" w14:textId="41140EC2" w:rsidR="00464761" w:rsidRPr="009B1CBE"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La PdO estará formada por un grupo de documentos, entre los que se encontrarán obligatoriamente, la invitación, las Condiciones Administrativas Particulares, el Pliego de Condiciones Técnicas, las Condiciones Generales de Contratación y el modelo tipo del contrato.</w:t>
      </w:r>
    </w:p>
    <w:p w14:paraId="7AF42A4C" w14:textId="77777777" w:rsidR="001B0838" w:rsidRDefault="001B0838" w:rsidP="00F33DA9">
      <w:pPr>
        <w:ind w:right="-851"/>
        <w:jc w:val="both"/>
        <w:rPr>
          <w:rFonts w:asciiTheme="minorHAnsi" w:hAnsiTheme="minorHAnsi" w:cstheme="minorHAnsi"/>
          <w:szCs w:val="24"/>
        </w:rPr>
      </w:pPr>
    </w:p>
    <w:p w14:paraId="50CF95B3" w14:textId="0407A511" w:rsidR="00464761"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Una vez elaborada la PdO, habrá que proceder a su revisión y aprobación, para posteriormente publicar la misma según los requerimientos de cada tipo de adquisición y procedimiento de adquisición.</w:t>
      </w:r>
    </w:p>
    <w:p w14:paraId="34542F9B" w14:textId="77777777" w:rsidR="001B0838" w:rsidRPr="009B1CBE" w:rsidRDefault="001B0838" w:rsidP="00464761">
      <w:pPr>
        <w:ind w:right="-851"/>
        <w:rPr>
          <w:rFonts w:asciiTheme="minorHAnsi" w:hAnsiTheme="minorHAnsi" w:cstheme="minorHAnsi"/>
          <w:szCs w:val="24"/>
        </w:rPr>
      </w:pPr>
    </w:p>
    <w:p w14:paraId="46AED55C" w14:textId="77777777" w:rsidR="00464761" w:rsidRPr="001B083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47" w:name="_Toc72484573"/>
      <w:bookmarkStart w:id="48" w:name="_Toc87011497"/>
      <w:r w:rsidRPr="001B0838">
        <w:rPr>
          <w:rFonts w:asciiTheme="minorHAnsi" w:hAnsiTheme="minorHAnsi" w:cstheme="minorHAnsi"/>
          <w:sz w:val="28"/>
          <w:szCs w:val="28"/>
        </w:rPr>
        <w:t>Condiciones Administrativas Particulares</w:t>
      </w:r>
      <w:bookmarkEnd w:id="47"/>
      <w:bookmarkEnd w:id="48"/>
    </w:p>
    <w:p w14:paraId="6A0E05A1" w14:textId="77777777" w:rsidR="001B0838" w:rsidRDefault="001B0838" w:rsidP="00464761">
      <w:pPr>
        <w:tabs>
          <w:tab w:val="left" w:pos="-851"/>
          <w:tab w:val="left" w:pos="-709"/>
        </w:tabs>
        <w:ind w:right="-851"/>
        <w:rPr>
          <w:rFonts w:asciiTheme="minorHAnsi" w:hAnsiTheme="minorHAnsi" w:cstheme="minorHAnsi"/>
          <w:szCs w:val="24"/>
        </w:rPr>
      </w:pPr>
    </w:p>
    <w:p w14:paraId="3C3C0263" w14:textId="2CFC6727" w:rsidR="00464761" w:rsidRPr="009B1CBE" w:rsidRDefault="00464761" w:rsidP="001B0838">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Salvo en el caso de los contratos menores, se han de elaborar para todos los procedimientos ordinarios y negociado, ya sean por procedimiento abierto o restringido, mencionando que son para la licitación específica de que se trate y contendrán información acerca del objeto del contrato, duración, tipo de licitación, hitos de la licitación, información sobre la evaluación, criterios de evaluación, caso de exigirse constitución de garantías para licitar y garantías en caso de resultar adjudicatario, precio, forma de pago, lugar horario y fechas para retirar todo la documentación relativa a la licitación y documentación complementaria, forma lugar fecha y hora límite de presentación de las ofertas, fecha de apertura de proposiciones, y por último formatos de modelo de proposición económica y cualquier otro que se estime.</w:t>
      </w:r>
    </w:p>
    <w:p w14:paraId="4F00BF8F" w14:textId="77777777" w:rsidR="001B0838" w:rsidRDefault="001B0838" w:rsidP="001B0838">
      <w:pPr>
        <w:tabs>
          <w:tab w:val="left" w:pos="-851"/>
          <w:tab w:val="left" w:pos="-709"/>
        </w:tabs>
        <w:ind w:right="-851"/>
        <w:jc w:val="both"/>
        <w:rPr>
          <w:rFonts w:asciiTheme="minorHAnsi" w:hAnsiTheme="minorHAnsi" w:cstheme="minorHAnsi"/>
          <w:szCs w:val="24"/>
        </w:rPr>
      </w:pPr>
    </w:p>
    <w:p w14:paraId="6534733E" w14:textId="36FACFC0" w:rsidR="00464761" w:rsidRPr="009B1CBE" w:rsidRDefault="00464761" w:rsidP="001B0838">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En caso de exigirse garantía provisional, la presentación de ofertas por los licitadores ha de ir acompañada de la puesta a disposición de GORONA de una fianza en metálico o mediante aval bancario por importe que en cada momento establezca la LCSP, en la que figure expresamente que el licitador responde ante GORONA de las obligaciones que en relación a esta licitación se contrae con la oferta que presenta. Esta fianza es devuelta a los licitadores una vez que se produce la adjudicación y firma del contrato. En el caso de que un ofertante resultase adjudicatario y no firme el correspondiente contrato, no se le devolverá su garantía.</w:t>
      </w:r>
    </w:p>
    <w:p w14:paraId="20BF5035" w14:textId="77777777" w:rsidR="001B0838" w:rsidRDefault="001B0838" w:rsidP="001B0838">
      <w:pPr>
        <w:ind w:right="-851"/>
        <w:jc w:val="both"/>
        <w:rPr>
          <w:rFonts w:asciiTheme="minorHAnsi" w:hAnsiTheme="minorHAnsi" w:cstheme="minorHAnsi"/>
          <w:szCs w:val="24"/>
        </w:rPr>
      </w:pPr>
    </w:p>
    <w:p w14:paraId="28360537" w14:textId="6AC19D60" w:rsidR="00464761" w:rsidRPr="009B1CBE"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Si se exige garantía definitiva para quien resulte adjudicatario la ha de poner a disposición de GORONA, previo a la firma del contrato, por un plazo de un año, mediante una fianza o aval bancario definitivo por importe del porcentaje del precio adjudicado que en cada momento establezca la LCSP, en el que figure expresamente que el licitador responde ante GORONA de las obligaciones que en relación a esta adjudicación se contrae de acuerdo a los pliegos de bases de la licitación.</w:t>
      </w:r>
    </w:p>
    <w:p w14:paraId="27854D41" w14:textId="77777777" w:rsidR="001B0838" w:rsidRDefault="001B0838" w:rsidP="00464761">
      <w:pPr>
        <w:tabs>
          <w:tab w:val="left" w:pos="-851"/>
          <w:tab w:val="left" w:pos="-709"/>
        </w:tabs>
        <w:ind w:right="-851"/>
        <w:rPr>
          <w:rFonts w:asciiTheme="minorHAnsi" w:hAnsiTheme="minorHAnsi" w:cstheme="minorHAnsi"/>
          <w:szCs w:val="24"/>
        </w:rPr>
      </w:pPr>
    </w:p>
    <w:p w14:paraId="3B72D3D7" w14:textId="742F260E" w:rsidR="00464761" w:rsidRDefault="00464761" w:rsidP="00464761">
      <w:pPr>
        <w:tabs>
          <w:tab w:val="left" w:pos="-851"/>
          <w:tab w:val="left" w:pos="-709"/>
        </w:tabs>
        <w:ind w:right="-851"/>
        <w:rPr>
          <w:rFonts w:asciiTheme="minorHAnsi" w:hAnsiTheme="minorHAnsi" w:cstheme="minorHAnsi"/>
          <w:szCs w:val="24"/>
        </w:rPr>
      </w:pPr>
      <w:r w:rsidRPr="009B1CBE">
        <w:rPr>
          <w:rFonts w:asciiTheme="minorHAnsi" w:hAnsiTheme="minorHAnsi" w:cstheme="minorHAnsi"/>
          <w:szCs w:val="24"/>
        </w:rPr>
        <w:t xml:space="preserve">En cuanto a la forma de presentación de las ofertas, deberá indicar que se deberán tramitar a través de la Plataforma de Contratación del Estado y, con carácter preferente, por medios digitales, estableciendo el número de sobres necesarios según el procedimiento, indicaciones </w:t>
      </w:r>
      <w:r w:rsidRPr="009B1CBE">
        <w:rPr>
          <w:rFonts w:asciiTheme="minorHAnsi" w:hAnsiTheme="minorHAnsi" w:cstheme="minorHAnsi"/>
          <w:szCs w:val="24"/>
        </w:rPr>
        <w:lastRenderedPageBreak/>
        <w:t>que han de figurar en los mismos y la documentación que ha de contener cada sobre. Salvo en el procedimiento abierto, especialmente simplificado, lo habitual es solicitar tres sobres conteniendo lo documentos que se indican:</w:t>
      </w:r>
    </w:p>
    <w:p w14:paraId="4FD3DFF2" w14:textId="37104611" w:rsidR="00E824D8" w:rsidRDefault="00E824D8" w:rsidP="00464761">
      <w:pPr>
        <w:tabs>
          <w:tab w:val="left" w:pos="-851"/>
          <w:tab w:val="left" w:pos="-709"/>
        </w:tabs>
        <w:ind w:right="-851"/>
        <w:rPr>
          <w:rFonts w:asciiTheme="minorHAnsi" w:hAnsiTheme="minorHAnsi" w:cstheme="minorHAnsi"/>
          <w:szCs w:val="24"/>
        </w:rPr>
      </w:pPr>
    </w:p>
    <w:p w14:paraId="065CC628" w14:textId="302AA70D" w:rsidR="00E824D8" w:rsidRDefault="00E824D8" w:rsidP="00464761">
      <w:pPr>
        <w:tabs>
          <w:tab w:val="left" w:pos="-851"/>
          <w:tab w:val="left" w:pos="-709"/>
        </w:tabs>
        <w:ind w:right="-851"/>
        <w:rPr>
          <w:rFonts w:asciiTheme="minorHAnsi" w:hAnsiTheme="minorHAnsi" w:cstheme="minorHAnsi"/>
          <w:szCs w:val="24"/>
        </w:rPr>
      </w:pPr>
    </w:p>
    <w:p w14:paraId="6F57723D" w14:textId="77777777" w:rsidR="00E824D8" w:rsidRPr="009B1CBE" w:rsidRDefault="00E824D8" w:rsidP="00464761">
      <w:pPr>
        <w:tabs>
          <w:tab w:val="left" w:pos="-851"/>
          <w:tab w:val="left" w:pos="-709"/>
        </w:tabs>
        <w:ind w:right="-851"/>
        <w:rPr>
          <w:rFonts w:asciiTheme="minorHAnsi" w:hAnsiTheme="minorHAnsi" w:cstheme="minorHAnsi"/>
          <w:szCs w:val="24"/>
        </w:rPr>
      </w:pPr>
    </w:p>
    <w:p w14:paraId="3F35B62C" w14:textId="77777777" w:rsidR="00464761" w:rsidRPr="009B1CBE" w:rsidRDefault="00464761" w:rsidP="00F71659">
      <w:pPr>
        <w:numPr>
          <w:ilvl w:val="0"/>
          <w:numId w:val="13"/>
        </w:numPr>
        <w:tabs>
          <w:tab w:val="left" w:pos="-851"/>
          <w:tab w:val="left" w:pos="-709"/>
        </w:tabs>
        <w:spacing w:before="180"/>
        <w:ind w:left="284" w:right="-851" w:hanging="283"/>
        <w:jc w:val="both"/>
        <w:rPr>
          <w:rFonts w:asciiTheme="minorHAnsi" w:hAnsiTheme="minorHAnsi" w:cstheme="minorHAnsi"/>
          <w:szCs w:val="24"/>
        </w:rPr>
      </w:pPr>
      <w:r w:rsidRPr="009B1CBE">
        <w:rPr>
          <w:rFonts w:asciiTheme="minorHAnsi" w:hAnsiTheme="minorHAnsi" w:cstheme="minorHAnsi"/>
          <w:szCs w:val="24"/>
          <w:u w:val="single"/>
        </w:rPr>
        <w:t>SOBRE A</w:t>
      </w:r>
    </w:p>
    <w:p w14:paraId="0A9A9260" w14:textId="77777777" w:rsidR="00464761" w:rsidRPr="009B1CBE"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 xml:space="preserve">Los que acrediten la personalidad jurídica del empresario y, en su caso, su representación (Escritura de Constitución, poder del representante, CIF. o NIF según proceda) </w:t>
      </w:r>
    </w:p>
    <w:p w14:paraId="66EE1EED" w14:textId="77777777" w:rsidR="00464761" w:rsidRPr="009B1CBE"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Caso de exigirse los que acrediten la clasificación de la empresa, y los que justifiquen los requisitos de su solvencia económica, financiera y técnica o profesional y una declaración responsable de no estar incursa en prohibición de contrato.</w:t>
      </w:r>
    </w:p>
    <w:p w14:paraId="582550D3" w14:textId="77777777" w:rsidR="00464761" w:rsidRPr="009B1CBE"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 xml:space="preserve">El resguardo acreditativo de la garantía provisional, caso de exigirse. </w:t>
      </w:r>
    </w:p>
    <w:p w14:paraId="2A9A899E" w14:textId="77777777" w:rsidR="00464761" w:rsidRPr="009B1CBE"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Para las empresas extranjeras la declaración de someterse a la jurisdicción de los Juzgados y Tribunales españoles de cualquier orden, para todas las incidencias que de modo directo o indirecto pudieran surgir del contrato, con renuncia, en su caso, al fuero jurisdiccional extranjero que pudiera corresponder al licitante.</w:t>
      </w:r>
    </w:p>
    <w:p w14:paraId="059E3982" w14:textId="77777777" w:rsidR="00464761" w:rsidRPr="009B1CBE"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 xml:space="preserve">Los que acrediten hallarse al corriente del cumplimiento de las obligaciones tributarias y de Seguridad Social impuestas por las disposiciones vigentes. </w:t>
      </w:r>
    </w:p>
    <w:p w14:paraId="2210F22A" w14:textId="77777777" w:rsidR="00464761" w:rsidRPr="009B1CBE" w:rsidRDefault="00464761" w:rsidP="00F71659">
      <w:pPr>
        <w:numPr>
          <w:ilvl w:val="0"/>
          <w:numId w:val="13"/>
        </w:numPr>
        <w:tabs>
          <w:tab w:val="left" w:pos="-851"/>
          <w:tab w:val="left" w:pos="-709"/>
        </w:tabs>
        <w:spacing w:before="180"/>
        <w:ind w:left="284" w:right="-851" w:hanging="283"/>
        <w:jc w:val="both"/>
        <w:rPr>
          <w:rFonts w:asciiTheme="minorHAnsi" w:hAnsiTheme="minorHAnsi" w:cstheme="minorHAnsi"/>
          <w:szCs w:val="24"/>
        </w:rPr>
      </w:pPr>
      <w:r w:rsidRPr="009B1CBE">
        <w:rPr>
          <w:rFonts w:asciiTheme="minorHAnsi" w:hAnsiTheme="minorHAnsi" w:cstheme="minorHAnsi"/>
          <w:szCs w:val="24"/>
          <w:u w:val="single"/>
        </w:rPr>
        <w:t>SOBRE B</w:t>
      </w:r>
    </w:p>
    <w:p w14:paraId="7F270919" w14:textId="77777777" w:rsidR="00464761" w:rsidRPr="009B1CBE"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Toda la documentación relativa a los aspectos técnicos de acuerdo a lo requerido en el Pliego de Condiciones Técnicas.</w:t>
      </w:r>
    </w:p>
    <w:p w14:paraId="17950E1A" w14:textId="77777777" w:rsidR="00464761" w:rsidRPr="009B1CBE" w:rsidRDefault="00464761" w:rsidP="00F71659">
      <w:pPr>
        <w:numPr>
          <w:ilvl w:val="0"/>
          <w:numId w:val="13"/>
        </w:numPr>
        <w:spacing w:before="180"/>
        <w:ind w:left="284" w:right="-851" w:hanging="283"/>
        <w:jc w:val="both"/>
        <w:rPr>
          <w:rFonts w:asciiTheme="minorHAnsi" w:hAnsiTheme="minorHAnsi" w:cstheme="minorHAnsi"/>
          <w:szCs w:val="24"/>
        </w:rPr>
      </w:pPr>
      <w:r w:rsidRPr="009B1CBE">
        <w:rPr>
          <w:rFonts w:asciiTheme="minorHAnsi" w:hAnsiTheme="minorHAnsi" w:cstheme="minorHAnsi"/>
          <w:szCs w:val="24"/>
          <w:u w:val="single"/>
        </w:rPr>
        <w:t>SOBRE C</w:t>
      </w:r>
    </w:p>
    <w:p w14:paraId="4C4AC566" w14:textId="3AA22A43" w:rsidR="00464761" w:rsidRDefault="00464761" w:rsidP="00F71659">
      <w:pPr>
        <w:numPr>
          <w:ilvl w:val="0"/>
          <w:numId w:val="4"/>
        </w:numPr>
        <w:tabs>
          <w:tab w:val="left" w:pos="1418"/>
        </w:tabs>
        <w:spacing w:before="180"/>
        <w:ind w:left="567" w:right="-851" w:firstLine="0"/>
        <w:jc w:val="both"/>
        <w:rPr>
          <w:rFonts w:asciiTheme="minorHAnsi" w:hAnsiTheme="minorHAnsi" w:cstheme="minorHAnsi"/>
          <w:szCs w:val="24"/>
        </w:rPr>
      </w:pPr>
      <w:r w:rsidRPr="009B1CBE">
        <w:rPr>
          <w:rFonts w:asciiTheme="minorHAnsi" w:hAnsiTheme="minorHAnsi" w:cstheme="minorHAnsi"/>
          <w:szCs w:val="24"/>
        </w:rPr>
        <w:t>Proposición Económica y variantes si se permiten.</w:t>
      </w:r>
    </w:p>
    <w:p w14:paraId="59197F63" w14:textId="77777777" w:rsidR="001B0838" w:rsidRDefault="001B0838" w:rsidP="001B0838">
      <w:pPr>
        <w:pStyle w:val="Ttulo1"/>
        <w:spacing w:before="0"/>
        <w:jc w:val="both"/>
        <w:rPr>
          <w:rFonts w:asciiTheme="minorHAnsi" w:hAnsiTheme="minorHAnsi" w:cstheme="minorHAnsi"/>
          <w:sz w:val="28"/>
          <w:szCs w:val="28"/>
        </w:rPr>
      </w:pPr>
      <w:bookmarkStart w:id="49" w:name="_Ref412527870"/>
      <w:bookmarkStart w:id="50" w:name="_Toc72484574"/>
    </w:p>
    <w:p w14:paraId="6B83BE9B" w14:textId="6D726855" w:rsidR="00464761" w:rsidRPr="001B083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51" w:name="_Toc87011498"/>
      <w:r w:rsidRPr="001B0838">
        <w:rPr>
          <w:rFonts w:asciiTheme="minorHAnsi" w:hAnsiTheme="minorHAnsi" w:cstheme="minorHAnsi"/>
          <w:sz w:val="28"/>
          <w:szCs w:val="28"/>
        </w:rPr>
        <w:t>Pliego de Condiciones Técnicas</w:t>
      </w:r>
      <w:bookmarkEnd w:id="49"/>
      <w:bookmarkEnd w:id="50"/>
      <w:bookmarkEnd w:id="51"/>
    </w:p>
    <w:p w14:paraId="3834375F" w14:textId="77777777" w:rsidR="00464761" w:rsidRPr="009B1CBE" w:rsidRDefault="00464761" w:rsidP="00464761">
      <w:pPr>
        <w:pStyle w:val="Textoindependiente"/>
        <w:ind w:right="-851"/>
        <w:rPr>
          <w:rFonts w:asciiTheme="minorHAnsi" w:hAnsiTheme="minorHAnsi" w:cstheme="minorHAnsi"/>
          <w:szCs w:val="24"/>
        </w:rPr>
      </w:pPr>
    </w:p>
    <w:p w14:paraId="463D031D" w14:textId="60B0B09E" w:rsidR="00464761" w:rsidRPr="001B0838" w:rsidRDefault="00464761" w:rsidP="001B0838">
      <w:pPr>
        <w:pStyle w:val="Textoindependiente"/>
        <w:ind w:right="-851"/>
        <w:rPr>
          <w:rFonts w:asciiTheme="minorHAnsi" w:hAnsiTheme="minorHAnsi" w:cstheme="minorHAnsi"/>
          <w:sz w:val="24"/>
          <w:szCs w:val="24"/>
        </w:rPr>
      </w:pPr>
      <w:r w:rsidRPr="001B0838">
        <w:rPr>
          <w:rFonts w:asciiTheme="minorHAnsi" w:hAnsiTheme="minorHAnsi" w:cstheme="minorHAnsi"/>
          <w:sz w:val="24"/>
          <w:szCs w:val="24"/>
        </w:rPr>
        <w:t xml:space="preserve">El Pliego de Condiciones Técnicas está formado por el conjunto de información técnica del bien o servicio objeto de la adquisición, deberá contener una descripción clara y precisa del bien o servicio que se pretende contratar, mediante la descripción de las diferentes tareas que deberá llevar a cabo el contratista y contendrá como anexos el documento de especificación y el plan de seguimiento, que deberá explicitar, según los casos, </w:t>
      </w:r>
      <w:r w:rsidR="00BB5A08" w:rsidRPr="001B0838">
        <w:rPr>
          <w:rFonts w:asciiTheme="minorHAnsi" w:hAnsiTheme="minorHAnsi" w:cstheme="minorHAnsi"/>
          <w:sz w:val="24"/>
          <w:szCs w:val="24"/>
        </w:rPr>
        <w:t>cuáles</w:t>
      </w:r>
      <w:r w:rsidRPr="001B0838">
        <w:rPr>
          <w:rFonts w:asciiTheme="minorHAnsi" w:hAnsiTheme="minorHAnsi" w:cstheme="minorHAnsi"/>
          <w:sz w:val="24"/>
          <w:szCs w:val="24"/>
        </w:rPr>
        <w:t xml:space="preserve"> son los hitos, fechas y entregables, condiciones de aceptación, calendario de reuniones de seguimiento, asistentes y lugar de las mismas y cuantos condicionantes se estimen de interés para el adecuado desarrollo y control de los trabajos. En este plan se detallarán los diferentes métodos que se emplearán para realizar el control y seguimiento del proveedor, de forma que se garantice el cumplimiento de los </w:t>
      </w:r>
      <w:r w:rsidRPr="001B0838">
        <w:rPr>
          <w:rFonts w:asciiTheme="minorHAnsi" w:hAnsiTheme="minorHAnsi" w:cstheme="minorHAnsi"/>
          <w:sz w:val="24"/>
          <w:szCs w:val="24"/>
        </w:rPr>
        <w:lastRenderedPageBreak/>
        <w:t>requerimientos y el suministro del bien o servicio dentro de los límites de coste y plazos fijados en el contrato. En el caso de que el plan de seguimiento se incorpore como cláusulas del contrato no hará falta elaborar ningún documento adicional. La elaboración de este plan no será obligatoria para las adquisiciones</w:t>
      </w:r>
      <w:r w:rsidRPr="001B0838">
        <w:rPr>
          <w:rFonts w:asciiTheme="minorHAnsi" w:hAnsiTheme="minorHAnsi" w:cstheme="minorHAnsi"/>
          <w:b/>
          <w:sz w:val="24"/>
          <w:szCs w:val="24"/>
        </w:rPr>
        <w:t xml:space="preserve"> </w:t>
      </w:r>
      <w:r w:rsidRPr="001B0838">
        <w:rPr>
          <w:rFonts w:asciiTheme="minorHAnsi" w:hAnsiTheme="minorHAnsi" w:cstheme="minorHAnsi"/>
          <w:sz w:val="24"/>
          <w:szCs w:val="24"/>
        </w:rPr>
        <w:t>que no requieran la elaboración de contrato, en cuyos casos, GORONA debe establecer como mínimo las inspecciones y pruebas que se llevarán a cabo para aceptar el bien o servicio.</w:t>
      </w:r>
    </w:p>
    <w:p w14:paraId="18E4FB8C" w14:textId="77777777" w:rsidR="001B0838" w:rsidRDefault="001B0838" w:rsidP="001B0838">
      <w:pPr>
        <w:ind w:right="-851"/>
        <w:jc w:val="both"/>
        <w:rPr>
          <w:rFonts w:asciiTheme="minorHAnsi" w:hAnsiTheme="minorHAnsi" w:cstheme="minorHAnsi"/>
          <w:szCs w:val="24"/>
        </w:rPr>
      </w:pPr>
    </w:p>
    <w:p w14:paraId="2DAD53F1" w14:textId="4238D234" w:rsidR="00464761" w:rsidRPr="001B0838" w:rsidRDefault="00464761" w:rsidP="001B0838">
      <w:pPr>
        <w:ind w:right="-851"/>
        <w:jc w:val="both"/>
        <w:rPr>
          <w:rFonts w:asciiTheme="minorHAnsi" w:hAnsiTheme="minorHAnsi" w:cstheme="minorHAnsi"/>
          <w:szCs w:val="24"/>
        </w:rPr>
      </w:pPr>
      <w:r w:rsidRPr="001B0838">
        <w:rPr>
          <w:rFonts w:asciiTheme="minorHAnsi" w:hAnsiTheme="minorHAnsi" w:cstheme="minorHAnsi"/>
          <w:szCs w:val="24"/>
        </w:rPr>
        <w:t>Los diferentes métodos que podrán ser empleados en cada caso para constituir el plan de seguimiento son:</w:t>
      </w:r>
    </w:p>
    <w:p w14:paraId="6D7A074F"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Hitos principales del contrato. Se deben definir los hitos principales que estarán constituidos por algunas de las actividades detalladas a continuación.</w:t>
      </w:r>
    </w:p>
    <w:p w14:paraId="7D775BD4"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Informes periódicos de progreso. Estos informes deberían incluir, según los casos los costes y desviaciones producidas o previsibles.</w:t>
      </w:r>
    </w:p>
    <w:p w14:paraId="670AD737"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Reuniones periódicas de progreso. En estas reuniones se analizarán los aspectos citados anteriormente, buscando soluciones a los problemas existentes y previsibles.</w:t>
      </w:r>
    </w:p>
    <w:p w14:paraId="25EF34EB"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 xml:space="preserve">Entregables parciales y finales del contrato. </w:t>
      </w:r>
    </w:p>
    <w:p w14:paraId="64CDF056"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Revisión por terceros del trabajo efectuado. Una forma de verificar los requerimientos es a través de la contratación de terceros que lleven a cabo esta verificación. Esto puede o no tener incidencias sobre el proveedor, por lo que, en caso afirmativo, debería ser reflejado en el contrato adecuadamente.</w:t>
      </w:r>
    </w:p>
    <w:p w14:paraId="4B8A12B2"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Inspecciones visuales de productos. Se puede recurrir a estas inspecciones en el momento de aceptación y durante la fase de fabricación. Estas inspecciones deben ser reflejadas en el contrato adecuadamente. También se puede hacer uso de estas inspecciones en casos donde el objeto del contrato sea un producto del cual se adquirirán varias unidades, recurriéndose a la inspección visual del primer producto fabricado, para verificar el cumplimiento de todos los requerimientos, y que el producto cubre todas las necesidades.</w:t>
      </w:r>
    </w:p>
    <w:p w14:paraId="0AFC0F62"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Inspección de las instalaciones del proveedor. GORONA debe proveerse del derecho de inspeccionar las instalaciones del proveedor en cualquier momento que se considere oportuno. Este derecho debería ser reflejado en el contrato.</w:t>
      </w:r>
    </w:p>
    <w:p w14:paraId="02E6D87B"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Ensayos estándar y específicos: En el caso de requerirse la ejecución de ciertos ensayos, tanto si éstos están estandarizados, como si son específicos, se debería reflejar esta obligación del proveedor en el contrato.</w:t>
      </w:r>
    </w:p>
    <w:p w14:paraId="6D0B8ACC"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Pruebas documentales y visuales: Se detallarán las pruebas documentales y visuales que se requerirán para demostrar los resultados de ensayos, medidas, inspecciones, controles de calidad y certificaciones efectuadas por el proveedor.</w:t>
      </w:r>
    </w:p>
    <w:p w14:paraId="6ED8A314" w14:textId="77777777" w:rsidR="00464761" w:rsidRPr="001B0838"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lastRenderedPageBreak/>
        <w:t>Revisiones de ingeniería: Se deberán incluir las revisiones de diseño consideradas, así como las reuniones de trabajo, entre la ingeniería de GORONA y la del contratista, que se estimen oportunas para llevar un apropiado control y seguimiento del desarrollo técnico del bien o servicio. Se deberán detallar las responsabilidades en cuanto a estas revisiones de diseño.</w:t>
      </w:r>
    </w:p>
    <w:p w14:paraId="07F5277C" w14:textId="2392D77E" w:rsidR="00464761" w:rsidRDefault="00464761" w:rsidP="00F71659">
      <w:pPr>
        <w:numPr>
          <w:ilvl w:val="0"/>
          <w:numId w:val="8"/>
        </w:numPr>
        <w:spacing w:before="180"/>
        <w:ind w:right="-851"/>
        <w:jc w:val="both"/>
        <w:rPr>
          <w:rFonts w:asciiTheme="minorHAnsi" w:hAnsiTheme="minorHAnsi" w:cstheme="minorHAnsi"/>
          <w:bCs/>
          <w:szCs w:val="24"/>
        </w:rPr>
      </w:pPr>
      <w:r w:rsidRPr="001B0838">
        <w:rPr>
          <w:rFonts w:asciiTheme="minorHAnsi" w:hAnsiTheme="minorHAnsi" w:cstheme="minorHAnsi"/>
          <w:bCs/>
          <w:szCs w:val="24"/>
        </w:rPr>
        <w:t>Aceptación técnica de los bienes y/o servicios: Se detallarán las acciones que serán llevadas a cabo para proceder a la aceptación técnica de los bienes o servicios contratados, incluyendo las inspecciones, pruebas, reuniones y documentos que serán requeridos para tal fin.</w:t>
      </w:r>
    </w:p>
    <w:p w14:paraId="5361C800" w14:textId="77777777" w:rsidR="001B0838" w:rsidRPr="001B0838" w:rsidRDefault="001B0838" w:rsidP="001B0838">
      <w:pPr>
        <w:spacing w:before="180"/>
        <w:ind w:left="720" w:right="-851"/>
        <w:jc w:val="both"/>
        <w:rPr>
          <w:rFonts w:asciiTheme="minorHAnsi" w:hAnsiTheme="minorHAnsi" w:cstheme="minorHAnsi"/>
          <w:bCs/>
          <w:szCs w:val="24"/>
        </w:rPr>
      </w:pPr>
    </w:p>
    <w:p w14:paraId="62F88534" w14:textId="69428FEC" w:rsidR="00464761" w:rsidRDefault="00464761" w:rsidP="001B0838">
      <w:pPr>
        <w:ind w:right="-851"/>
        <w:jc w:val="both"/>
        <w:rPr>
          <w:rFonts w:asciiTheme="minorHAnsi" w:hAnsiTheme="minorHAnsi" w:cstheme="minorHAnsi"/>
          <w:szCs w:val="24"/>
        </w:rPr>
      </w:pPr>
      <w:r w:rsidRPr="001B0838">
        <w:rPr>
          <w:rFonts w:asciiTheme="minorHAnsi" w:hAnsiTheme="minorHAnsi" w:cstheme="minorHAnsi"/>
          <w:szCs w:val="24"/>
        </w:rPr>
        <w:t>La elaboración de este plan de seguimiento se producirá antes de la elaboración del contrato, para que éste refleje adecuadamente las obligaciones contraídas como consecuencia del mismo, tanto por GORONA como por los proveedores.</w:t>
      </w:r>
    </w:p>
    <w:p w14:paraId="39984E77" w14:textId="77777777" w:rsidR="001B0838" w:rsidRPr="009B1CBE" w:rsidRDefault="001B0838" w:rsidP="001B0838">
      <w:pPr>
        <w:ind w:right="-851"/>
        <w:jc w:val="both"/>
        <w:rPr>
          <w:rFonts w:asciiTheme="minorHAnsi" w:hAnsiTheme="minorHAnsi" w:cstheme="minorHAnsi"/>
          <w:szCs w:val="24"/>
        </w:rPr>
      </w:pPr>
    </w:p>
    <w:p w14:paraId="731B0ED4" w14:textId="77777777" w:rsidR="00464761" w:rsidRPr="001B083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52" w:name="_Toc72484575"/>
      <w:bookmarkStart w:id="53" w:name="_Toc87011499"/>
      <w:r w:rsidRPr="001B0838">
        <w:rPr>
          <w:rFonts w:asciiTheme="minorHAnsi" w:hAnsiTheme="minorHAnsi" w:cstheme="minorHAnsi"/>
          <w:sz w:val="28"/>
          <w:szCs w:val="28"/>
        </w:rPr>
        <w:t>Condiciones Generales de Contratación</w:t>
      </w:r>
      <w:bookmarkEnd w:id="52"/>
      <w:bookmarkEnd w:id="53"/>
    </w:p>
    <w:p w14:paraId="0013CA8B" w14:textId="77777777" w:rsidR="001B0838" w:rsidRDefault="001B0838" w:rsidP="00464761">
      <w:pPr>
        <w:ind w:right="-851"/>
        <w:rPr>
          <w:rFonts w:asciiTheme="minorHAnsi" w:hAnsiTheme="minorHAnsi" w:cstheme="minorHAnsi"/>
          <w:szCs w:val="24"/>
        </w:rPr>
      </w:pPr>
    </w:p>
    <w:p w14:paraId="7014CD47" w14:textId="124DD5AC" w:rsidR="00464761"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Las Condiciones Generales de Contratación se proporcionan en el Anexo 1. Cada contrato deberá ser autorizado por el Consejo de Administración.</w:t>
      </w:r>
    </w:p>
    <w:p w14:paraId="4F0AE12C" w14:textId="77777777" w:rsidR="001B0838" w:rsidRPr="009B1CBE" w:rsidRDefault="001B0838" w:rsidP="00464761">
      <w:pPr>
        <w:ind w:right="-851"/>
        <w:rPr>
          <w:rFonts w:asciiTheme="minorHAnsi" w:hAnsiTheme="minorHAnsi" w:cstheme="minorHAnsi"/>
          <w:szCs w:val="24"/>
        </w:rPr>
      </w:pPr>
    </w:p>
    <w:p w14:paraId="69141D25" w14:textId="0459EF3A"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54" w:name="_Toc72484576"/>
      <w:bookmarkStart w:id="55" w:name="_Toc87011500"/>
      <w:r w:rsidRPr="001B0838">
        <w:rPr>
          <w:rFonts w:asciiTheme="minorHAnsi" w:hAnsiTheme="minorHAnsi" w:cstheme="minorHAnsi"/>
          <w:sz w:val="28"/>
          <w:szCs w:val="28"/>
        </w:rPr>
        <w:t>Publicación de la PdO</w:t>
      </w:r>
      <w:bookmarkEnd w:id="54"/>
      <w:bookmarkEnd w:id="55"/>
    </w:p>
    <w:p w14:paraId="093B31A2" w14:textId="77777777" w:rsidR="001B0838" w:rsidRPr="001B0838" w:rsidRDefault="001B0838" w:rsidP="001B0838"/>
    <w:p w14:paraId="7680F4BE" w14:textId="117C4069" w:rsidR="001B0838"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 xml:space="preserve">En cuanto a la publicación y/o distribución de la PdO, en los anuncios se ha de hacer constar una descripción suficiente del objeto, el procedimiento de adquisición, importe, fecha tope de presentación de ofertas, lugar y forma de su presentación, fecha de adjudicación </w:t>
      </w:r>
      <w:r w:rsidR="00BB5A08" w:rsidRPr="009B1CBE">
        <w:rPr>
          <w:rFonts w:asciiTheme="minorHAnsi" w:hAnsiTheme="minorHAnsi" w:cstheme="minorHAnsi"/>
          <w:szCs w:val="24"/>
        </w:rPr>
        <w:t>y lugar</w:t>
      </w:r>
      <w:r w:rsidRPr="009B1CBE">
        <w:rPr>
          <w:rFonts w:asciiTheme="minorHAnsi" w:hAnsiTheme="minorHAnsi" w:cstheme="minorHAnsi"/>
          <w:szCs w:val="24"/>
        </w:rPr>
        <w:t xml:space="preserve"> o medio digital en que los interesados pueden retirar toda la información necesaria. Durante el proceso de licitación, si se produjeran consultas, se informará de las mismas y su respuesta a todas las entidades que hubieran retirado los pliegos o a las que se hubiera invitado a ofertar según el caso. </w:t>
      </w:r>
      <w:r w:rsidRPr="009B1CBE">
        <w:rPr>
          <w:rFonts w:asciiTheme="minorHAnsi" w:hAnsiTheme="minorHAnsi" w:cstheme="minorHAnsi"/>
          <w:noProof/>
          <w:szCs w:val="24"/>
        </w:rPr>
        <w:t xml:space="preserve">No se producirán modificaciones de la PdO entre su publicación y la fecha tope de recepción de ofertas. Este punto es especialmente crítico en el caso de adquisiciones por procedimiento abierto, donde no se puede garantizar la comunicación a todos los ofertantes. </w:t>
      </w:r>
      <w:r w:rsidRPr="009B1CBE">
        <w:rPr>
          <w:rFonts w:asciiTheme="minorHAnsi" w:hAnsiTheme="minorHAnsi" w:cstheme="minorHAnsi"/>
          <w:szCs w:val="24"/>
        </w:rPr>
        <w:t xml:space="preserve">      </w:t>
      </w:r>
    </w:p>
    <w:p w14:paraId="43AEF420" w14:textId="3EEBC8BE" w:rsidR="00464761" w:rsidRPr="009B1CBE"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 xml:space="preserve">                        </w:t>
      </w:r>
    </w:p>
    <w:p w14:paraId="29D847BE" w14:textId="0C8A8860"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56" w:name="_Toc72484577"/>
      <w:bookmarkStart w:id="57" w:name="_Toc87011501"/>
      <w:r w:rsidRPr="001B0838">
        <w:rPr>
          <w:rFonts w:asciiTheme="minorHAnsi" w:hAnsiTheme="minorHAnsi" w:cstheme="minorHAnsi"/>
          <w:sz w:val="28"/>
          <w:szCs w:val="28"/>
        </w:rPr>
        <w:t>Recepción de Ofertas</w:t>
      </w:r>
      <w:bookmarkEnd w:id="56"/>
      <w:bookmarkEnd w:id="57"/>
    </w:p>
    <w:p w14:paraId="399E864B" w14:textId="77777777" w:rsidR="001B0838" w:rsidRPr="001B0838" w:rsidRDefault="001B0838" w:rsidP="001B0838"/>
    <w:p w14:paraId="69450EE0" w14:textId="1192C6A9" w:rsidR="00464761"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 xml:space="preserve">Las ofertas que presenten los licitadores, que comprende la propuesta económica propiamente dicha, las características de la empresa y referencias técnicas, son secretas y hay que arbitrar los medios que garanticen tal carácter hasta el momento de la apertura de ofertas en el caso de licitación pública, o de finalización del plazo de presentación en los restantes casos. Cada licitador no podrá presentar más de una proposición, sin perjuicio de aquellos casos en los que el pliego de cláusulas administrativas particulares admita la presentación de soluciones variantes alternativas a la definida en el proyecto de la licitación. Tampoco se puede suscribir ninguna propuesta en unión temporal con otros si se ha hecho individualmente o figurar en más de una unión temporal. La infracción de estas normas dará lugar a la no admisión de todas las propuestas </w:t>
      </w:r>
      <w:r w:rsidRPr="009B1CBE">
        <w:rPr>
          <w:rFonts w:asciiTheme="minorHAnsi" w:hAnsiTheme="minorHAnsi" w:cstheme="minorHAnsi"/>
          <w:szCs w:val="24"/>
        </w:rPr>
        <w:lastRenderedPageBreak/>
        <w:t xml:space="preserve">suscritas. Excepto para las contrataciones por procedimiento negociado, no se permitirán modificaciones de las ofertas presentadas entre la fecha límite de recepción de ofertas y la adjudicación. En todo caso se pueden hacer cuantas aclaraciones se precisen, siempre que no supongan modificación de la oferta en ninguno de sus términos. Una vez entregada una oferta no puede ser retirada bajo ningún concepto. </w:t>
      </w:r>
    </w:p>
    <w:p w14:paraId="46DC0BF3" w14:textId="77777777" w:rsidR="001B0838" w:rsidRPr="009B1CBE" w:rsidRDefault="001B0838" w:rsidP="001B0838">
      <w:pPr>
        <w:ind w:right="-851"/>
        <w:jc w:val="both"/>
        <w:rPr>
          <w:rFonts w:asciiTheme="minorHAnsi" w:hAnsiTheme="minorHAnsi" w:cstheme="minorHAnsi"/>
          <w:szCs w:val="24"/>
        </w:rPr>
      </w:pPr>
    </w:p>
    <w:p w14:paraId="195892D3" w14:textId="0F236654"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58" w:name="_Toc72484578"/>
      <w:bookmarkStart w:id="59" w:name="_Toc87011502"/>
      <w:r w:rsidRPr="001B0838">
        <w:rPr>
          <w:rFonts w:asciiTheme="minorHAnsi" w:hAnsiTheme="minorHAnsi" w:cstheme="minorHAnsi"/>
          <w:sz w:val="28"/>
          <w:szCs w:val="28"/>
        </w:rPr>
        <w:t>Archivo y Registro</w:t>
      </w:r>
      <w:bookmarkEnd w:id="58"/>
      <w:bookmarkEnd w:id="59"/>
    </w:p>
    <w:p w14:paraId="5C196255" w14:textId="77777777" w:rsidR="001B0838" w:rsidRPr="001B0838" w:rsidRDefault="001B0838" w:rsidP="001B0838"/>
    <w:p w14:paraId="76056E42" w14:textId="2B59B3AE" w:rsidR="00464761"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t xml:space="preserve">Es importante que todas las ofertas que se reciban se les asigne un número de registro. Si la entrega de las ofertas se hace en mano y no por correo electrónico o por la Plataforma de Contratación del Estado, se ha de expedir documento acreditativo de la recepción de la misma en relación a la adquisición de que se trate, con mención expresa del licitador, de la fecha y de la hora de presentación, y se le debe dar registro de entrada. Dicho documento estará firmado por la persona encargada del registro y por la persona que efectúe la presentación en nombre del licitador. No deben ser admitidas en ningún caso las proposiciones que lleguen a las oficinas de GORONA diez días naturales después de la fecha límite fijada para la presentación de ofertas. En los casos que se permita el envío de oferta por correo, para evitar problemas con las disfunciones del servicio de correos, se tiene que prever en el anuncio un margen mínimo de diez días naturales entre la fecha límite de recepción de proposiciones y la de la apertura pública de plicas. </w:t>
      </w:r>
    </w:p>
    <w:p w14:paraId="2B4EF540" w14:textId="77777777" w:rsidR="001B0838" w:rsidRPr="009B1CBE" w:rsidRDefault="001B0838" w:rsidP="00464761">
      <w:pPr>
        <w:ind w:right="-851"/>
        <w:rPr>
          <w:rFonts w:asciiTheme="minorHAnsi" w:hAnsiTheme="minorHAnsi" w:cstheme="minorHAnsi"/>
          <w:szCs w:val="24"/>
        </w:rPr>
      </w:pPr>
    </w:p>
    <w:p w14:paraId="4963D05D" w14:textId="0D38DAD9"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60" w:name="_Toc72484579"/>
      <w:bookmarkStart w:id="61" w:name="_Toc87011503"/>
      <w:r w:rsidRPr="001B0838">
        <w:rPr>
          <w:rFonts w:asciiTheme="minorHAnsi" w:hAnsiTheme="minorHAnsi" w:cstheme="minorHAnsi"/>
          <w:sz w:val="28"/>
          <w:szCs w:val="28"/>
        </w:rPr>
        <w:t>Constitución de la Mesa de Contratación</w:t>
      </w:r>
      <w:bookmarkEnd w:id="60"/>
      <w:bookmarkEnd w:id="61"/>
    </w:p>
    <w:p w14:paraId="59307326" w14:textId="77777777" w:rsidR="001B0838" w:rsidRPr="001B0838" w:rsidRDefault="001B0838" w:rsidP="001B0838"/>
    <w:p w14:paraId="153D5954" w14:textId="77777777" w:rsidR="00464761" w:rsidRPr="009B1CBE" w:rsidRDefault="00464761" w:rsidP="001B0838">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La Mesa de Contratación es el organismo que, además de calificar los documentos presentados en tiempo y forma, y proceder en acto público a la apertura de las proposiciones, propondrá al Consejo de Administración la adjudicación de los contratos o las adjudicará directamente en los casos de que se realicen mediante procedimiento negociado. La Mesa estará constituida al menos por el Técnico responsable del contrato, la Secretaría General Técnica y el Asesor Jurídico, junto con un presidente y un secretario. La Mesa de Contratación podrá solicitar, antes de formular su propuesta, cuantos informes técnicos considere necesarios en relación con el objeto del contrato. </w:t>
      </w:r>
    </w:p>
    <w:p w14:paraId="4BBA2700" w14:textId="77777777" w:rsidR="001B0838" w:rsidRDefault="001B0838" w:rsidP="001B0838">
      <w:pPr>
        <w:tabs>
          <w:tab w:val="left" w:pos="-851"/>
          <w:tab w:val="left" w:pos="-709"/>
        </w:tabs>
        <w:ind w:right="-851"/>
        <w:jc w:val="both"/>
        <w:rPr>
          <w:rFonts w:asciiTheme="minorHAnsi" w:hAnsiTheme="minorHAnsi" w:cstheme="minorHAnsi"/>
          <w:szCs w:val="24"/>
        </w:rPr>
      </w:pPr>
    </w:p>
    <w:p w14:paraId="6D98A150" w14:textId="32BE5B1D" w:rsidR="00464761" w:rsidRPr="009B1CBE" w:rsidRDefault="00464761" w:rsidP="001B0838">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Para las licitaciones el acto de apertura de plicas tiene carácter público y solemne y se ha de llevar a cabo siempre en el lugar, fecha y hora indicadas en la convocatoria a tal fin o mediante la Plataforma de Contratación del Estado, salvo en el caso de las ofertas iniciales en el procedimiento negociado, en el cual son abiertas directamente por la Mesa de Contratación.</w:t>
      </w:r>
    </w:p>
    <w:p w14:paraId="532427BC" w14:textId="77777777" w:rsidR="001B0838" w:rsidRDefault="001B0838" w:rsidP="001B0838">
      <w:pPr>
        <w:tabs>
          <w:tab w:val="left" w:pos="-851"/>
          <w:tab w:val="left" w:pos="-709"/>
        </w:tabs>
        <w:ind w:right="-851"/>
        <w:jc w:val="both"/>
        <w:rPr>
          <w:rFonts w:asciiTheme="minorHAnsi" w:hAnsiTheme="minorHAnsi" w:cstheme="minorHAnsi"/>
          <w:szCs w:val="24"/>
        </w:rPr>
      </w:pPr>
    </w:p>
    <w:p w14:paraId="137163F0" w14:textId="64C0E169" w:rsidR="00464761" w:rsidRPr="009B1CBE" w:rsidRDefault="00464761" w:rsidP="001B0838">
      <w:pPr>
        <w:tabs>
          <w:tab w:val="left" w:pos="-851"/>
          <w:tab w:val="left" w:pos="-709"/>
        </w:tabs>
        <w:ind w:right="-851"/>
        <w:jc w:val="both"/>
        <w:rPr>
          <w:rFonts w:asciiTheme="minorHAnsi" w:hAnsiTheme="minorHAnsi" w:cstheme="minorHAnsi"/>
          <w:szCs w:val="24"/>
        </w:rPr>
      </w:pPr>
      <w:r w:rsidRPr="009B1CBE">
        <w:rPr>
          <w:rFonts w:asciiTheme="minorHAnsi" w:hAnsiTheme="minorHAnsi" w:cstheme="minorHAnsi"/>
          <w:szCs w:val="24"/>
        </w:rPr>
        <w:t xml:space="preserve">Si se observaran defectos materiales en la documentación presentada se podrá conceder, si se estima conveniente, un plazo no superior a tres días para que el licitador subsane el error. Si alguna oferta económica variara sustancialmente el modelo establecido o portase error manifiesto en el importe, podrá ser desechada por la Mesa.  Por el contrario, el cambio u omisión de algunas palabras del modelo, con tal de que lo uno </w:t>
      </w:r>
      <w:r w:rsidR="00BB5A08" w:rsidRPr="009B1CBE">
        <w:rPr>
          <w:rFonts w:asciiTheme="minorHAnsi" w:hAnsiTheme="minorHAnsi" w:cstheme="minorHAnsi"/>
          <w:szCs w:val="24"/>
        </w:rPr>
        <w:t>u</w:t>
      </w:r>
      <w:r w:rsidRPr="009B1CBE">
        <w:rPr>
          <w:rFonts w:asciiTheme="minorHAnsi" w:hAnsiTheme="minorHAnsi" w:cstheme="minorHAnsi"/>
          <w:szCs w:val="24"/>
        </w:rPr>
        <w:t xml:space="preserve"> otra no alteren el sentido, no será causa bastante para excluir la proposición. </w:t>
      </w:r>
    </w:p>
    <w:p w14:paraId="22892C30" w14:textId="77777777" w:rsidR="001B0838" w:rsidRDefault="001B0838" w:rsidP="001B0838">
      <w:pPr>
        <w:ind w:right="-851"/>
        <w:jc w:val="both"/>
        <w:rPr>
          <w:rFonts w:asciiTheme="minorHAnsi" w:hAnsiTheme="minorHAnsi" w:cstheme="minorHAnsi"/>
          <w:szCs w:val="24"/>
        </w:rPr>
      </w:pPr>
    </w:p>
    <w:p w14:paraId="0013BAFE" w14:textId="67E66B86" w:rsidR="00464761" w:rsidRDefault="00464761" w:rsidP="001B0838">
      <w:pPr>
        <w:ind w:right="-851"/>
        <w:jc w:val="both"/>
        <w:rPr>
          <w:rFonts w:asciiTheme="minorHAnsi" w:hAnsiTheme="minorHAnsi" w:cstheme="minorHAnsi"/>
          <w:szCs w:val="24"/>
        </w:rPr>
      </w:pPr>
      <w:r w:rsidRPr="009B1CBE">
        <w:rPr>
          <w:rFonts w:asciiTheme="minorHAnsi" w:hAnsiTheme="minorHAnsi" w:cstheme="minorHAnsi"/>
          <w:szCs w:val="24"/>
        </w:rPr>
        <w:lastRenderedPageBreak/>
        <w:t xml:space="preserve">Cuando haya discrepancia entre las proposiciones que se encuentren en poder de la Mesa de Contratación y recibos de haber presentado las proposiciones que hayan emitido las oficinas de recepción, o existan dudas sobre las condiciones de secreto en que han tenido que ser custodiadas, debe suspenderse el acto y realizar, con carácter urgente, las investigaciones oportunas sobre las causas de estos hechos. Posteriormente cuando se haya aclarado la situación, se tiene que anunciar otra vez la celebración del acto. </w:t>
      </w:r>
    </w:p>
    <w:p w14:paraId="0DB7DA2F" w14:textId="77777777" w:rsidR="008E5656" w:rsidRPr="009B1CBE" w:rsidRDefault="008E5656" w:rsidP="001B0838">
      <w:pPr>
        <w:ind w:right="-851"/>
        <w:jc w:val="both"/>
        <w:rPr>
          <w:rFonts w:asciiTheme="minorHAnsi" w:hAnsiTheme="minorHAnsi" w:cstheme="minorHAnsi"/>
          <w:szCs w:val="24"/>
        </w:rPr>
      </w:pPr>
    </w:p>
    <w:p w14:paraId="0FF95CB9" w14:textId="77777777" w:rsidR="00464761" w:rsidRPr="008E5656"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62" w:name="_Toc72484580"/>
      <w:bookmarkStart w:id="63" w:name="_Toc87011504"/>
      <w:r w:rsidRPr="008E5656">
        <w:rPr>
          <w:rFonts w:asciiTheme="minorHAnsi" w:hAnsiTheme="minorHAnsi" w:cstheme="minorHAnsi"/>
          <w:sz w:val="28"/>
          <w:szCs w:val="28"/>
        </w:rPr>
        <w:t>Evaluación</w:t>
      </w:r>
      <w:bookmarkEnd w:id="62"/>
      <w:bookmarkEnd w:id="63"/>
    </w:p>
    <w:p w14:paraId="0C18480A" w14:textId="77777777" w:rsidR="008E5656" w:rsidRDefault="008E5656" w:rsidP="00464761">
      <w:pPr>
        <w:ind w:right="-851"/>
        <w:rPr>
          <w:rFonts w:asciiTheme="minorHAnsi" w:hAnsiTheme="minorHAnsi" w:cstheme="minorHAnsi"/>
          <w:szCs w:val="24"/>
        </w:rPr>
      </w:pPr>
    </w:p>
    <w:p w14:paraId="6C66CC65" w14:textId="27AF5338"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 xml:space="preserve">La selección de buenos proveedores es esencial para garantizar la calidad de los suministros. Para ello se deberá llevar a cabo una buena evaluación de las distintas ofertas recibidas. Esta evaluación se realizará, por un equipo evaluador compuesto por técnicos internos o externos a GORONA, que deberá informar sobre el grado de confianza en el cumplimiento de la especificación correspondiente que ofrecen las ofertas presentadas. </w:t>
      </w:r>
    </w:p>
    <w:p w14:paraId="63ED9087" w14:textId="77777777" w:rsidR="008E5656" w:rsidRDefault="008E5656" w:rsidP="008E5656">
      <w:pPr>
        <w:ind w:right="-851"/>
        <w:jc w:val="both"/>
        <w:rPr>
          <w:rFonts w:asciiTheme="minorHAnsi" w:hAnsiTheme="minorHAnsi" w:cstheme="minorHAnsi"/>
          <w:szCs w:val="24"/>
        </w:rPr>
      </w:pPr>
    </w:p>
    <w:p w14:paraId="3EBC261D" w14:textId="387B0EA5"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Se procederá, siguiendo los siguientes pasos:</w:t>
      </w:r>
    </w:p>
    <w:p w14:paraId="530EEBB1" w14:textId="77777777" w:rsidR="00464761" w:rsidRPr="009B1CBE" w:rsidRDefault="00464761" w:rsidP="00F71659">
      <w:pPr>
        <w:numPr>
          <w:ilvl w:val="0"/>
          <w:numId w:val="9"/>
        </w:numPr>
        <w:spacing w:before="180"/>
        <w:ind w:left="566" w:right="-851" w:hanging="283"/>
        <w:jc w:val="both"/>
        <w:rPr>
          <w:rFonts w:asciiTheme="minorHAnsi" w:hAnsiTheme="minorHAnsi" w:cstheme="minorHAnsi"/>
          <w:szCs w:val="24"/>
        </w:rPr>
      </w:pPr>
      <w:r w:rsidRPr="009B1CBE">
        <w:rPr>
          <w:rFonts w:asciiTheme="minorHAnsi" w:hAnsiTheme="minorHAnsi" w:cstheme="minorHAnsi"/>
          <w:szCs w:val="24"/>
        </w:rPr>
        <w:t>Seleccionar un equipo evaluador.</w:t>
      </w:r>
    </w:p>
    <w:p w14:paraId="7E74D83D" w14:textId="77777777" w:rsidR="00464761" w:rsidRPr="009B1CBE" w:rsidRDefault="00464761" w:rsidP="00F71659">
      <w:pPr>
        <w:numPr>
          <w:ilvl w:val="0"/>
          <w:numId w:val="9"/>
        </w:numPr>
        <w:spacing w:before="180"/>
        <w:ind w:left="566" w:right="-851" w:hanging="283"/>
        <w:jc w:val="both"/>
        <w:rPr>
          <w:rFonts w:asciiTheme="minorHAnsi" w:hAnsiTheme="minorHAnsi" w:cstheme="minorHAnsi"/>
          <w:szCs w:val="24"/>
        </w:rPr>
      </w:pPr>
      <w:r w:rsidRPr="009B1CBE">
        <w:rPr>
          <w:rFonts w:asciiTheme="minorHAnsi" w:hAnsiTheme="minorHAnsi" w:cstheme="minorHAnsi"/>
          <w:szCs w:val="24"/>
        </w:rPr>
        <w:t>Reunión inicial de la evaluación técnica.</w:t>
      </w:r>
    </w:p>
    <w:p w14:paraId="63988E6D" w14:textId="77777777" w:rsidR="00464761" w:rsidRPr="009B1CBE" w:rsidRDefault="00464761" w:rsidP="00F71659">
      <w:pPr>
        <w:numPr>
          <w:ilvl w:val="0"/>
          <w:numId w:val="9"/>
        </w:numPr>
        <w:spacing w:before="180"/>
        <w:ind w:left="566" w:right="-851" w:hanging="283"/>
        <w:jc w:val="both"/>
        <w:rPr>
          <w:rFonts w:asciiTheme="minorHAnsi" w:hAnsiTheme="minorHAnsi" w:cstheme="minorHAnsi"/>
          <w:szCs w:val="24"/>
        </w:rPr>
      </w:pPr>
      <w:r w:rsidRPr="009B1CBE">
        <w:rPr>
          <w:rFonts w:asciiTheme="minorHAnsi" w:hAnsiTheme="minorHAnsi" w:cstheme="minorHAnsi"/>
          <w:szCs w:val="24"/>
        </w:rPr>
        <w:t>Informes personales de la evaluación técnica.</w:t>
      </w:r>
    </w:p>
    <w:p w14:paraId="6E9CC596" w14:textId="77777777" w:rsidR="00464761" w:rsidRPr="009B1CBE" w:rsidRDefault="00464761" w:rsidP="00F71659">
      <w:pPr>
        <w:numPr>
          <w:ilvl w:val="0"/>
          <w:numId w:val="9"/>
        </w:numPr>
        <w:spacing w:before="180"/>
        <w:ind w:left="566" w:right="-851" w:hanging="283"/>
        <w:jc w:val="both"/>
        <w:rPr>
          <w:rFonts w:asciiTheme="minorHAnsi" w:hAnsiTheme="minorHAnsi" w:cstheme="minorHAnsi"/>
          <w:szCs w:val="24"/>
        </w:rPr>
      </w:pPr>
      <w:r w:rsidRPr="009B1CBE">
        <w:rPr>
          <w:rFonts w:asciiTheme="minorHAnsi" w:hAnsiTheme="minorHAnsi" w:cstheme="minorHAnsi"/>
          <w:szCs w:val="24"/>
        </w:rPr>
        <w:t>Reunión final de la evaluación técnica.</w:t>
      </w:r>
    </w:p>
    <w:p w14:paraId="0F54EB1B" w14:textId="77777777" w:rsidR="00464761" w:rsidRPr="009B1CBE" w:rsidRDefault="00464761" w:rsidP="00F71659">
      <w:pPr>
        <w:numPr>
          <w:ilvl w:val="0"/>
          <w:numId w:val="9"/>
        </w:numPr>
        <w:spacing w:before="180"/>
        <w:ind w:left="566" w:right="-851" w:hanging="283"/>
        <w:jc w:val="both"/>
        <w:rPr>
          <w:rFonts w:asciiTheme="minorHAnsi" w:hAnsiTheme="minorHAnsi" w:cstheme="minorHAnsi"/>
          <w:szCs w:val="24"/>
        </w:rPr>
      </w:pPr>
      <w:r w:rsidRPr="009B1CBE">
        <w:rPr>
          <w:rFonts w:asciiTheme="minorHAnsi" w:hAnsiTheme="minorHAnsi" w:cstheme="minorHAnsi"/>
          <w:szCs w:val="24"/>
        </w:rPr>
        <w:t>Informe final de la evaluación técnica.</w:t>
      </w:r>
    </w:p>
    <w:p w14:paraId="47CC1598" w14:textId="77777777" w:rsidR="00464761" w:rsidRPr="009B1CBE" w:rsidRDefault="00464761" w:rsidP="00F71659">
      <w:pPr>
        <w:numPr>
          <w:ilvl w:val="0"/>
          <w:numId w:val="9"/>
        </w:numPr>
        <w:spacing w:before="180"/>
        <w:ind w:left="566" w:right="-851" w:hanging="283"/>
        <w:jc w:val="both"/>
        <w:rPr>
          <w:rFonts w:asciiTheme="minorHAnsi" w:hAnsiTheme="minorHAnsi" w:cstheme="minorHAnsi"/>
          <w:szCs w:val="24"/>
        </w:rPr>
      </w:pPr>
      <w:r w:rsidRPr="009B1CBE">
        <w:rPr>
          <w:rFonts w:asciiTheme="minorHAnsi" w:hAnsiTheme="minorHAnsi" w:cstheme="minorHAnsi"/>
          <w:szCs w:val="24"/>
        </w:rPr>
        <w:t xml:space="preserve">Una </w:t>
      </w:r>
      <w:r w:rsidRPr="009B1CBE">
        <w:rPr>
          <w:rFonts w:asciiTheme="minorHAnsi" w:hAnsiTheme="minorHAnsi" w:cstheme="minorHAnsi"/>
          <w:bCs/>
          <w:szCs w:val="24"/>
        </w:rPr>
        <w:t>evaluación final</w:t>
      </w:r>
      <w:r w:rsidRPr="009B1CBE">
        <w:rPr>
          <w:rFonts w:asciiTheme="minorHAnsi" w:hAnsiTheme="minorHAnsi" w:cstheme="minorHAnsi"/>
          <w:b/>
          <w:szCs w:val="24"/>
        </w:rPr>
        <w:t xml:space="preserve"> </w:t>
      </w:r>
      <w:r w:rsidRPr="009B1CBE">
        <w:rPr>
          <w:rFonts w:asciiTheme="minorHAnsi" w:hAnsiTheme="minorHAnsi" w:cstheme="minorHAnsi"/>
          <w:szCs w:val="24"/>
        </w:rPr>
        <w:t>(considerando todos los factores) de las ofertas: Llevada a cabo por la Mesa de Contratación constituida en cada caso que se hará en base a criterios objetivos preestablecidos</w:t>
      </w:r>
      <w:r w:rsidRPr="009B1CBE">
        <w:rPr>
          <w:rFonts w:asciiTheme="minorHAnsi" w:hAnsiTheme="minorHAnsi" w:cstheme="minorHAnsi"/>
          <w:b/>
          <w:szCs w:val="24"/>
        </w:rPr>
        <w:t xml:space="preserve"> </w:t>
      </w:r>
      <w:r w:rsidRPr="009B1CBE">
        <w:rPr>
          <w:rFonts w:asciiTheme="minorHAnsi" w:hAnsiTheme="minorHAnsi" w:cstheme="minorHAnsi"/>
          <w:szCs w:val="24"/>
        </w:rPr>
        <w:t>que impidan la arbitrariedad en la selección final de la oferta más conveniente.</w:t>
      </w:r>
    </w:p>
    <w:p w14:paraId="2FC1CA4F" w14:textId="77777777" w:rsidR="008E5656" w:rsidRDefault="008E5656" w:rsidP="008E5656">
      <w:pPr>
        <w:ind w:right="-851"/>
        <w:jc w:val="both"/>
        <w:rPr>
          <w:rFonts w:asciiTheme="minorHAnsi" w:hAnsiTheme="minorHAnsi" w:cstheme="minorHAnsi"/>
          <w:szCs w:val="24"/>
        </w:rPr>
      </w:pPr>
    </w:p>
    <w:p w14:paraId="7B653731" w14:textId="1A90600E"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 xml:space="preserve">Los componentes del equipo evaluador procederán con sus evaluaciones de las diferentes ofertas presentadas, elaborando un informe de evaluación técnica. Deberán puntuar numéricamente todos los criterios de evaluación para todas y cada una de las ofertas. Cada criterio será puntuado de 0-100 debiendo justificarse todas las puntuaciones asignadas en la sección de comentarios de la plantilla de evaluación, particularmente, todas las puntuaciones por debajo de 60, ya que significan puntuar por debajo del nivel de validez de la oferta. Para obtener la puntuación ponderada, se multiplicará la puntuación de cada criterio por su coeficiente de ponderación y se dividirá por 10. Se considerarán </w:t>
      </w:r>
      <w:r w:rsidRPr="009B1CBE">
        <w:rPr>
          <w:rFonts w:asciiTheme="minorHAnsi" w:hAnsiTheme="minorHAnsi" w:cstheme="minorHAnsi"/>
          <w:bCs/>
          <w:szCs w:val="24"/>
        </w:rPr>
        <w:t>ofertas válidas</w:t>
      </w:r>
      <w:r w:rsidRPr="009B1CBE">
        <w:rPr>
          <w:rFonts w:asciiTheme="minorHAnsi" w:hAnsiTheme="minorHAnsi" w:cstheme="minorHAnsi"/>
          <w:szCs w:val="24"/>
        </w:rPr>
        <w:t xml:space="preserve"> aquellas cuya puntuación global sea superior al 60% de la puntuación máxima posible. Se considerarán </w:t>
      </w:r>
      <w:r w:rsidRPr="009B1CBE">
        <w:rPr>
          <w:rFonts w:asciiTheme="minorHAnsi" w:hAnsiTheme="minorHAnsi" w:cstheme="minorHAnsi"/>
          <w:bCs/>
          <w:szCs w:val="24"/>
        </w:rPr>
        <w:t>ofertas recomendables</w:t>
      </w:r>
      <w:r w:rsidRPr="009B1CBE">
        <w:rPr>
          <w:rFonts w:asciiTheme="minorHAnsi" w:hAnsiTheme="minorHAnsi" w:cstheme="minorHAnsi"/>
          <w:szCs w:val="24"/>
        </w:rPr>
        <w:t xml:space="preserve"> aquellas ofertas válidas cuya puntuación global sea superior al 80% de la puntuación máxima posible. </w:t>
      </w:r>
    </w:p>
    <w:p w14:paraId="2B4E1DC1" w14:textId="77777777" w:rsidR="008E5656" w:rsidRDefault="008E5656" w:rsidP="008E5656">
      <w:pPr>
        <w:ind w:right="-851"/>
        <w:jc w:val="both"/>
        <w:rPr>
          <w:rFonts w:asciiTheme="minorHAnsi" w:hAnsiTheme="minorHAnsi" w:cstheme="minorHAnsi"/>
          <w:szCs w:val="24"/>
        </w:rPr>
      </w:pPr>
    </w:p>
    <w:p w14:paraId="75033DDF" w14:textId="2BCE7AEA"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El informe de la evaluación técnica será un documento no formal que deberá reflejar los resultados del estudio realizado, que deberá constar de los siguientes apartados:</w:t>
      </w:r>
    </w:p>
    <w:p w14:paraId="18698395"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lastRenderedPageBreak/>
        <w:t xml:space="preserve">Objeto de la evaluación técnica. </w:t>
      </w:r>
    </w:p>
    <w:p w14:paraId="22E9B071"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Lista de ofertas presentadas.</w:t>
      </w:r>
    </w:p>
    <w:p w14:paraId="7A229333"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Componentes del equipo evaluador.</w:t>
      </w:r>
    </w:p>
    <w:p w14:paraId="1B75F58E"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Criterios de evaluación: Se indicarán la importancia relativa de los mismos, indicándose los factores de ponderación.</w:t>
      </w:r>
    </w:p>
    <w:p w14:paraId="1759FCF7"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Ofertas recomendables, válidas y no válidas.</w:t>
      </w:r>
    </w:p>
    <w:p w14:paraId="724A41EE"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Precio Objetivo.</w:t>
      </w:r>
    </w:p>
    <w:p w14:paraId="25D03C20"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Modificaciones sugeridas para el contrato.</w:t>
      </w:r>
    </w:p>
    <w:p w14:paraId="409F6A6C" w14:textId="77777777" w:rsidR="00464761" w:rsidRPr="009B1CBE" w:rsidRDefault="00464761" w:rsidP="00F71659">
      <w:pPr>
        <w:numPr>
          <w:ilvl w:val="0"/>
          <w:numId w:val="9"/>
        </w:numPr>
        <w:spacing w:before="180"/>
        <w:ind w:left="988" w:right="-851" w:hanging="283"/>
        <w:jc w:val="both"/>
        <w:rPr>
          <w:rFonts w:asciiTheme="minorHAnsi" w:hAnsiTheme="minorHAnsi" w:cstheme="minorHAnsi"/>
          <w:szCs w:val="24"/>
        </w:rPr>
      </w:pPr>
      <w:r w:rsidRPr="009B1CBE">
        <w:rPr>
          <w:rFonts w:asciiTheme="minorHAnsi" w:hAnsiTheme="minorHAnsi" w:cstheme="minorHAnsi"/>
          <w:szCs w:val="24"/>
        </w:rPr>
        <w:t>Cualesquiera otras informaciones que se estime importante para la evaluación.</w:t>
      </w:r>
    </w:p>
    <w:p w14:paraId="1697E88B" w14:textId="77777777" w:rsidR="008E5656" w:rsidRDefault="008E5656" w:rsidP="00464761">
      <w:pPr>
        <w:ind w:right="-851"/>
        <w:rPr>
          <w:rFonts w:asciiTheme="minorHAnsi" w:hAnsiTheme="minorHAnsi" w:cstheme="minorHAnsi"/>
          <w:szCs w:val="24"/>
        </w:rPr>
      </w:pPr>
    </w:p>
    <w:p w14:paraId="3EC2800F" w14:textId="4862EFD7"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Este informe debería ser breve y conciso, debiendo ser firmado por todos los componentes del equipo evaluador. Si existiesen discrepancias en algún punto del informe se indicarán en el apartado correspondiente, indicando el nombre de los responsables de las mismas.</w:t>
      </w:r>
    </w:p>
    <w:p w14:paraId="77EFDFA0" w14:textId="77777777" w:rsidR="008E5656" w:rsidRDefault="008E5656" w:rsidP="008E5656">
      <w:pPr>
        <w:ind w:right="-851"/>
        <w:jc w:val="both"/>
        <w:rPr>
          <w:rFonts w:asciiTheme="minorHAnsi" w:hAnsiTheme="minorHAnsi" w:cstheme="minorHAnsi"/>
          <w:szCs w:val="24"/>
        </w:rPr>
      </w:pPr>
    </w:p>
    <w:p w14:paraId="46B79C96" w14:textId="5CC0E360" w:rsidR="00464761"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La Mesa de Contratación como resultado final de su evaluación ha de emitir un acta, firmada por todos sus miembros, en la que se haga constar la propuesta de oferta merecedora de la adjudicación, ofertas válidas y la valoración técnica de cada una de éstas.</w:t>
      </w:r>
    </w:p>
    <w:p w14:paraId="6EDFD3A2" w14:textId="77777777" w:rsidR="008E5656" w:rsidRPr="009B1CBE" w:rsidRDefault="008E5656" w:rsidP="008E5656">
      <w:pPr>
        <w:ind w:right="-851"/>
        <w:jc w:val="both"/>
        <w:rPr>
          <w:rFonts w:asciiTheme="minorHAnsi" w:hAnsiTheme="minorHAnsi" w:cstheme="minorHAnsi"/>
          <w:szCs w:val="24"/>
        </w:rPr>
      </w:pPr>
    </w:p>
    <w:p w14:paraId="0CFEF7DE" w14:textId="77777777" w:rsidR="00464761" w:rsidRPr="008E5656"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64" w:name="_Ref404404263"/>
      <w:bookmarkStart w:id="65" w:name="_Toc72484581"/>
      <w:bookmarkStart w:id="66" w:name="_Toc87011505"/>
      <w:r w:rsidRPr="008E5656">
        <w:rPr>
          <w:rFonts w:asciiTheme="minorHAnsi" w:hAnsiTheme="minorHAnsi" w:cstheme="minorHAnsi"/>
          <w:sz w:val="28"/>
          <w:szCs w:val="28"/>
        </w:rPr>
        <w:t>Negociación</w:t>
      </w:r>
      <w:bookmarkEnd w:id="64"/>
      <w:bookmarkEnd w:id="65"/>
      <w:bookmarkEnd w:id="66"/>
    </w:p>
    <w:p w14:paraId="3A370259" w14:textId="77777777" w:rsidR="008E5656" w:rsidRDefault="008E5656" w:rsidP="00464761">
      <w:pPr>
        <w:ind w:right="-851"/>
        <w:rPr>
          <w:rFonts w:asciiTheme="minorHAnsi" w:hAnsiTheme="minorHAnsi" w:cstheme="minorHAnsi"/>
          <w:szCs w:val="24"/>
        </w:rPr>
      </w:pPr>
    </w:p>
    <w:p w14:paraId="2C77BD2B" w14:textId="4E8AB462"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La fase de negociación solo será llevada a cabo en el caso de procedimientos negociados.  En este caso, uno de los objetivos de la Mesa de Contratación será decidir qué empresas son seleccionadas para llevar a cabo un proceso de negociación con ellas, y establecer la estrategia de negociación, determinando los puntos fuertes y débiles de las ofertas seleccionadas, los riesgos existentes en las ofertas y formas de eliminarlos o minimizarlos, las cláusulas esenciales a incluir en el contrato, los requerimientos  técnicos que pudiesen flexibilizarse o del contrato donde los negociadores pudiera ceder en sus exigencias, así como las personas encargadas de conducir la negociación.</w:t>
      </w:r>
    </w:p>
    <w:p w14:paraId="234DCF18" w14:textId="77777777" w:rsidR="008E5656" w:rsidRDefault="008E5656" w:rsidP="00464761">
      <w:pPr>
        <w:ind w:right="-851"/>
        <w:rPr>
          <w:rFonts w:asciiTheme="minorHAnsi" w:hAnsiTheme="minorHAnsi" w:cstheme="minorHAnsi"/>
          <w:szCs w:val="24"/>
        </w:rPr>
      </w:pPr>
    </w:p>
    <w:p w14:paraId="08A0D2F9" w14:textId="6B61D5A3" w:rsidR="00464761" w:rsidRPr="009B1CBE" w:rsidRDefault="00464761" w:rsidP="008E5656">
      <w:pPr>
        <w:ind w:right="-851"/>
        <w:jc w:val="both"/>
        <w:rPr>
          <w:rFonts w:asciiTheme="minorHAnsi" w:hAnsiTheme="minorHAnsi" w:cstheme="minorHAnsi"/>
          <w:szCs w:val="24"/>
        </w:rPr>
      </w:pPr>
      <w:r w:rsidRPr="009B1CBE">
        <w:rPr>
          <w:rFonts w:asciiTheme="minorHAnsi" w:hAnsiTheme="minorHAnsi" w:cstheme="minorHAnsi"/>
          <w:szCs w:val="24"/>
        </w:rPr>
        <w:t>Una vez establecida la estrategia de negociación, se procederá a la misma con cada una de las empresas cuyas ofertas hayan sido aprobadas para proceder con la fase de negociación. El número de empresas aprobadas no debería ser superior a tres, siendo dos el número óptimo.</w:t>
      </w:r>
    </w:p>
    <w:p w14:paraId="1CCA3E5A" w14:textId="77777777" w:rsidR="00464761" w:rsidRPr="009B1CBE" w:rsidRDefault="00464761" w:rsidP="00464761">
      <w:pPr>
        <w:pStyle w:val="Standard"/>
        <w:ind w:right="-851"/>
        <w:jc w:val="both"/>
        <w:rPr>
          <w:rFonts w:asciiTheme="minorHAnsi" w:hAnsiTheme="minorHAnsi" w:cstheme="minorHAnsi"/>
        </w:rPr>
      </w:pPr>
    </w:p>
    <w:p w14:paraId="15C6B666" w14:textId="77777777" w:rsidR="00464761" w:rsidRPr="008E5656" w:rsidRDefault="00464761" w:rsidP="00464761">
      <w:pPr>
        <w:pStyle w:val="Standard"/>
        <w:ind w:right="-851"/>
        <w:jc w:val="both"/>
        <w:rPr>
          <w:rFonts w:asciiTheme="minorHAnsi" w:hAnsiTheme="minorHAnsi" w:cstheme="minorHAnsi"/>
          <w:sz w:val="24"/>
          <w:szCs w:val="24"/>
        </w:rPr>
      </w:pPr>
      <w:r w:rsidRPr="008E5656">
        <w:rPr>
          <w:rFonts w:asciiTheme="minorHAnsi" w:hAnsiTheme="minorHAnsi" w:cstheme="minorHAnsi"/>
          <w:sz w:val="24"/>
          <w:szCs w:val="24"/>
        </w:rPr>
        <w:t xml:space="preserve">El </w:t>
      </w:r>
      <w:r w:rsidRPr="008E5656">
        <w:rPr>
          <w:rFonts w:asciiTheme="minorHAnsi" w:hAnsiTheme="minorHAnsi" w:cstheme="minorHAnsi"/>
          <w:spacing w:val="-3"/>
          <w:sz w:val="24"/>
          <w:szCs w:val="24"/>
        </w:rPr>
        <w:t xml:space="preserve">responsable técnico negociador </w:t>
      </w:r>
      <w:r w:rsidRPr="008E5656">
        <w:rPr>
          <w:rFonts w:asciiTheme="minorHAnsi" w:hAnsiTheme="minorHAnsi" w:cstheme="minorHAnsi"/>
          <w:sz w:val="24"/>
          <w:szCs w:val="24"/>
        </w:rPr>
        <w:t>procederá del siguiente modo:</w:t>
      </w:r>
    </w:p>
    <w:p w14:paraId="03502746" w14:textId="77777777" w:rsidR="00464761" w:rsidRPr="008E5656" w:rsidRDefault="00464761" w:rsidP="00464761">
      <w:pPr>
        <w:pStyle w:val="Standard"/>
        <w:ind w:right="-851"/>
        <w:jc w:val="both"/>
        <w:rPr>
          <w:rFonts w:asciiTheme="minorHAnsi" w:hAnsiTheme="minorHAnsi" w:cstheme="minorHAnsi"/>
          <w:sz w:val="24"/>
          <w:szCs w:val="24"/>
        </w:rPr>
      </w:pPr>
    </w:p>
    <w:p w14:paraId="34FF4F18" w14:textId="77777777" w:rsidR="00464761" w:rsidRPr="008E5656" w:rsidRDefault="00464761" w:rsidP="00F71659">
      <w:pPr>
        <w:pStyle w:val="Standard"/>
        <w:numPr>
          <w:ilvl w:val="0"/>
          <w:numId w:val="10"/>
        </w:numPr>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Preparará un informe inicial de valoración en el que se analicen las proposiciones económicas y técnicas presentadas en relación con los criterios de adjudicación y se expresen las características y ventajas de cada una de ellas.</w:t>
      </w:r>
    </w:p>
    <w:p w14:paraId="418A1B12" w14:textId="77777777" w:rsidR="00464761" w:rsidRPr="008E5656" w:rsidRDefault="00464761" w:rsidP="00464761">
      <w:pPr>
        <w:pStyle w:val="Standard"/>
        <w:ind w:right="-851"/>
        <w:jc w:val="both"/>
        <w:rPr>
          <w:rFonts w:asciiTheme="minorHAnsi" w:hAnsiTheme="minorHAnsi" w:cstheme="minorHAnsi"/>
          <w:sz w:val="24"/>
          <w:szCs w:val="24"/>
        </w:rPr>
      </w:pPr>
    </w:p>
    <w:p w14:paraId="6A3D59BA" w14:textId="77777777" w:rsidR="00464761" w:rsidRPr="008E5656" w:rsidRDefault="00464761" w:rsidP="00F71659">
      <w:pPr>
        <w:pStyle w:val="Standard"/>
        <w:numPr>
          <w:ilvl w:val="0"/>
          <w:numId w:val="10"/>
        </w:numPr>
        <w:spacing w:after="0"/>
        <w:ind w:right="-851"/>
        <w:jc w:val="both"/>
        <w:rPr>
          <w:rFonts w:asciiTheme="minorHAnsi" w:hAnsiTheme="minorHAnsi" w:cstheme="minorHAnsi"/>
          <w:sz w:val="24"/>
          <w:szCs w:val="24"/>
        </w:rPr>
      </w:pPr>
      <w:r w:rsidRPr="008E5656">
        <w:rPr>
          <w:rFonts w:asciiTheme="minorHAnsi" w:hAnsiTheme="minorHAnsi" w:cstheme="minorHAnsi"/>
          <w:color w:val="000000"/>
          <w:sz w:val="24"/>
          <w:szCs w:val="24"/>
        </w:rPr>
        <w:t>El informe inicial se realizará de tal forma que no recoja información facilitada por las personas empresarias que éstos hayan designado como confidencial y, en particular, secretos técnicos o comerciales.</w:t>
      </w:r>
    </w:p>
    <w:p w14:paraId="4EA82CC1" w14:textId="77777777" w:rsidR="00464761" w:rsidRPr="008E5656" w:rsidRDefault="00464761" w:rsidP="00464761">
      <w:pPr>
        <w:pStyle w:val="Standard"/>
        <w:ind w:right="-851"/>
        <w:jc w:val="both"/>
        <w:rPr>
          <w:rFonts w:asciiTheme="minorHAnsi" w:hAnsiTheme="minorHAnsi" w:cstheme="minorHAnsi"/>
          <w:color w:val="000000"/>
          <w:sz w:val="24"/>
          <w:szCs w:val="24"/>
        </w:rPr>
      </w:pPr>
    </w:p>
    <w:p w14:paraId="24C9CF71" w14:textId="77777777" w:rsidR="00464761" w:rsidRPr="008E5656" w:rsidRDefault="00464761" w:rsidP="00F71659">
      <w:pPr>
        <w:pStyle w:val="Standard"/>
        <w:numPr>
          <w:ilvl w:val="0"/>
          <w:numId w:val="10"/>
        </w:numPr>
        <w:spacing w:after="0"/>
        <w:ind w:right="-851"/>
        <w:jc w:val="both"/>
        <w:rPr>
          <w:rFonts w:asciiTheme="minorHAnsi" w:hAnsiTheme="minorHAnsi" w:cstheme="minorHAnsi"/>
          <w:color w:val="000000"/>
          <w:sz w:val="24"/>
          <w:szCs w:val="24"/>
        </w:rPr>
      </w:pPr>
      <w:r w:rsidRPr="008E5656">
        <w:rPr>
          <w:rFonts w:asciiTheme="minorHAnsi" w:hAnsiTheme="minorHAnsi" w:cstheme="minorHAnsi"/>
          <w:color w:val="000000"/>
          <w:sz w:val="24"/>
          <w:szCs w:val="24"/>
        </w:rPr>
        <w:t>No se invitará a negociar a las empresas que hayan formulado proposiciones que incumplan las prescripciones del pliego no susceptibles de negociación.</w:t>
      </w:r>
    </w:p>
    <w:p w14:paraId="6D27E808" w14:textId="77777777" w:rsidR="00464761" w:rsidRPr="008E5656" w:rsidRDefault="00464761" w:rsidP="00464761">
      <w:pPr>
        <w:pStyle w:val="Standard"/>
        <w:ind w:right="-851"/>
        <w:jc w:val="both"/>
        <w:rPr>
          <w:rFonts w:asciiTheme="minorHAnsi" w:hAnsiTheme="minorHAnsi" w:cstheme="minorHAnsi"/>
          <w:color w:val="000000"/>
          <w:sz w:val="24"/>
          <w:szCs w:val="24"/>
        </w:rPr>
      </w:pPr>
    </w:p>
    <w:p w14:paraId="2EFD6DC6" w14:textId="77777777" w:rsidR="00464761" w:rsidRPr="008E5656" w:rsidRDefault="00464761" w:rsidP="00464761">
      <w:pPr>
        <w:pStyle w:val="Standard"/>
        <w:ind w:right="-851"/>
        <w:jc w:val="both"/>
        <w:rPr>
          <w:rFonts w:asciiTheme="minorHAnsi" w:hAnsiTheme="minorHAnsi" w:cstheme="minorHAnsi"/>
          <w:sz w:val="24"/>
          <w:szCs w:val="24"/>
        </w:rPr>
      </w:pPr>
      <w:r w:rsidRPr="008E5656">
        <w:rPr>
          <w:rFonts w:asciiTheme="minorHAnsi" w:hAnsiTheme="minorHAnsi" w:cstheme="minorHAnsi"/>
          <w:color w:val="000000"/>
          <w:sz w:val="24"/>
          <w:szCs w:val="24"/>
        </w:rPr>
        <w:t>La fase de negociación tendrá por objetivo intentar lograr la mejora de las proposiciones, de acuerdo con los aspectos objeto de negociación precisados en el pliego y se desarrollará del siguiente modo:</w:t>
      </w:r>
    </w:p>
    <w:p w14:paraId="4B6909F0" w14:textId="77777777" w:rsidR="00464761" w:rsidRPr="008E5656" w:rsidRDefault="00464761" w:rsidP="00464761">
      <w:pPr>
        <w:pStyle w:val="Standard"/>
        <w:ind w:right="-851"/>
        <w:jc w:val="both"/>
        <w:rPr>
          <w:rFonts w:asciiTheme="minorHAnsi" w:hAnsiTheme="minorHAnsi" w:cstheme="minorHAnsi"/>
          <w:color w:val="000000"/>
          <w:sz w:val="24"/>
          <w:szCs w:val="24"/>
        </w:rPr>
      </w:pPr>
    </w:p>
    <w:p w14:paraId="17AF2132" w14:textId="77777777" w:rsidR="00464761" w:rsidRPr="008E5656" w:rsidRDefault="00464761" w:rsidP="00F71659">
      <w:pPr>
        <w:pStyle w:val="Standard"/>
        <w:numPr>
          <w:ilvl w:val="0"/>
          <w:numId w:val="5"/>
        </w:numPr>
        <w:spacing w:after="0"/>
        <w:ind w:right="-851"/>
        <w:jc w:val="both"/>
        <w:rPr>
          <w:rFonts w:asciiTheme="minorHAnsi" w:hAnsiTheme="minorHAnsi" w:cstheme="minorHAnsi"/>
          <w:sz w:val="24"/>
          <w:szCs w:val="24"/>
        </w:rPr>
      </w:pPr>
      <w:r w:rsidRPr="008E5656">
        <w:rPr>
          <w:rFonts w:asciiTheme="minorHAnsi" w:hAnsiTheme="minorHAnsi" w:cstheme="minorHAnsi"/>
          <w:color w:val="000000"/>
          <w:sz w:val="24"/>
          <w:szCs w:val="24"/>
        </w:rPr>
        <w:t>El técnico negociador invitará a negociar a las licitadoras, indicando</w:t>
      </w:r>
      <w:r w:rsidRPr="008E5656">
        <w:rPr>
          <w:rFonts w:asciiTheme="minorHAnsi" w:hAnsiTheme="minorHAnsi" w:cstheme="minorHAnsi"/>
          <w:sz w:val="24"/>
          <w:szCs w:val="24"/>
        </w:rPr>
        <w:t xml:space="preserve"> los aspectos objeto de negociación recogidos en el pliego, poniendo en su conocimiento las características y ventajas de su proposición y del resto de las proposiciones presentadas de acuerdo con el informe inicial antes citado. </w:t>
      </w:r>
      <w:r w:rsidRPr="008E5656">
        <w:rPr>
          <w:rFonts w:asciiTheme="minorHAnsi" w:hAnsiTheme="minorHAnsi" w:cstheme="minorHAnsi"/>
          <w:spacing w:val="-3"/>
          <w:sz w:val="24"/>
          <w:szCs w:val="24"/>
        </w:rPr>
        <w:t xml:space="preserve">En esta </w:t>
      </w:r>
      <w:r w:rsidRPr="008E5656">
        <w:rPr>
          <w:rFonts w:asciiTheme="minorHAnsi" w:hAnsiTheme="minorHAnsi" w:cstheme="minorHAnsi"/>
          <w:sz w:val="24"/>
          <w:szCs w:val="24"/>
        </w:rPr>
        <w:t>comunicación no se identificará a las licitadoras que han presentado el resto de las proposiciones.</w:t>
      </w:r>
    </w:p>
    <w:p w14:paraId="349928F2" w14:textId="77777777" w:rsidR="00464761" w:rsidRPr="008E5656" w:rsidRDefault="00464761" w:rsidP="00464761">
      <w:pPr>
        <w:pStyle w:val="Standard"/>
        <w:ind w:left="720" w:right="-851"/>
        <w:jc w:val="both"/>
        <w:rPr>
          <w:rFonts w:asciiTheme="minorHAnsi" w:hAnsiTheme="minorHAnsi" w:cstheme="minorHAnsi"/>
          <w:sz w:val="24"/>
          <w:szCs w:val="24"/>
        </w:rPr>
      </w:pPr>
    </w:p>
    <w:p w14:paraId="72C4A513" w14:textId="77777777" w:rsidR="00464761" w:rsidRPr="008E5656" w:rsidRDefault="00464761" w:rsidP="00F71659">
      <w:pPr>
        <w:pStyle w:val="Standard"/>
        <w:numPr>
          <w:ilvl w:val="0"/>
          <w:numId w:val="5"/>
        </w:numPr>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Las invitaciones se enviarán por medios electrónicos, informáticos o telemáticos a través de la dirección de correo electrónico habilitada por las licitadoras.</w:t>
      </w:r>
    </w:p>
    <w:p w14:paraId="7CFDCFF2" w14:textId="77777777" w:rsidR="00464761" w:rsidRPr="008E5656" w:rsidRDefault="00464761" w:rsidP="00464761">
      <w:pPr>
        <w:pStyle w:val="Standard"/>
        <w:ind w:right="-851"/>
        <w:jc w:val="both"/>
        <w:rPr>
          <w:rFonts w:asciiTheme="minorHAnsi" w:hAnsiTheme="minorHAnsi" w:cstheme="minorHAnsi"/>
          <w:sz w:val="24"/>
          <w:szCs w:val="24"/>
        </w:rPr>
      </w:pPr>
    </w:p>
    <w:p w14:paraId="301F7578" w14:textId="77777777" w:rsidR="00464761" w:rsidRPr="008E5656" w:rsidRDefault="00464761" w:rsidP="00F71659">
      <w:pPr>
        <w:pStyle w:val="Standard"/>
        <w:numPr>
          <w:ilvl w:val="0"/>
          <w:numId w:val="5"/>
        </w:numPr>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Las licitadoras podrán entonces presentar en un plazo de tres días hábiles su contestación, en sobre o archivo electrónico cerrado dirigido al servicio técnico negociador, en el registro del órgano de contratación.</w:t>
      </w:r>
    </w:p>
    <w:p w14:paraId="41EA4E7E" w14:textId="77777777" w:rsidR="00464761" w:rsidRPr="008E5656" w:rsidRDefault="00464761" w:rsidP="00464761">
      <w:pPr>
        <w:pStyle w:val="Standard"/>
        <w:ind w:right="-851"/>
        <w:jc w:val="both"/>
        <w:rPr>
          <w:rFonts w:asciiTheme="minorHAnsi" w:hAnsiTheme="minorHAnsi" w:cstheme="minorHAnsi"/>
          <w:sz w:val="24"/>
          <w:szCs w:val="24"/>
        </w:rPr>
      </w:pPr>
    </w:p>
    <w:p w14:paraId="54D1FFB4" w14:textId="77777777" w:rsidR="00464761" w:rsidRPr="008E5656" w:rsidRDefault="00464761" w:rsidP="00F71659">
      <w:pPr>
        <w:pStyle w:val="Standard"/>
        <w:numPr>
          <w:ilvl w:val="0"/>
          <w:numId w:val="5"/>
        </w:numPr>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La contestación de la licitadora podrá reformular o mejorar los términos de su oferta inicial o indicar que se mantiene en los términos originales.</w:t>
      </w:r>
    </w:p>
    <w:p w14:paraId="174B849E" w14:textId="77777777" w:rsidR="00464761" w:rsidRPr="008E5656" w:rsidRDefault="00464761" w:rsidP="00464761">
      <w:pPr>
        <w:pStyle w:val="Standard"/>
        <w:ind w:right="-851"/>
        <w:jc w:val="both"/>
        <w:rPr>
          <w:rFonts w:asciiTheme="minorHAnsi" w:hAnsiTheme="minorHAnsi" w:cstheme="minorHAnsi"/>
          <w:sz w:val="24"/>
          <w:szCs w:val="24"/>
        </w:rPr>
      </w:pPr>
    </w:p>
    <w:p w14:paraId="472B6E46" w14:textId="77777777" w:rsidR="00464761" w:rsidRPr="008E5656" w:rsidRDefault="00464761" w:rsidP="00F71659">
      <w:pPr>
        <w:pStyle w:val="Standard"/>
        <w:numPr>
          <w:ilvl w:val="0"/>
          <w:numId w:val="5"/>
        </w:numPr>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Las nuevas ofertas que se presenten deberán estar siempre orientadas globalmente a la mejora de sus condiciones iniciales.</w:t>
      </w:r>
    </w:p>
    <w:p w14:paraId="68325B34" w14:textId="77777777" w:rsidR="00464761" w:rsidRPr="008E5656" w:rsidRDefault="00464761" w:rsidP="00464761">
      <w:pPr>
        <w:pStyle w:val="Standard"/>
        <w:ind w:right="-851"/>
        <w:jc w:val="both"/>
        <w:rPr>
          <w:rFonts w:asciiTheme="minorHAnsi" w:eastAsia="Calibri, Calibri" w:hAnsiTheme="minorHAnsi" w:cstheme="minorHAnsi"/>
          <w:color w:val="000000"/>
          <w:sz w:val="24"/>
          <w:szCs w:val="24"/>
        </w:rPr>
      </w:pPr>
    </w:p>
    <w:p w14:paraId="6EE1C9AE" w14:textId="77777777" w:rsidR="00464761" w:rsidRPr="008E5656" w:rsidRDefault="00464761" w:rsidP="00F71659">
      <w:pPr>
        <w:pStyle w:val="Standard"/>
        <w:numPr>
          <w:ilvl w:val="0"/>
          <w:numId w:val="5"/>
        </w:numPr>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Las nuevas ofertas deberán siempre concretar la mejora que se ofrece, por lo que no se admitirá el ofrecimiento general de igualar los términos de la oferta más ventajosa de otra licitadora en el</w:t>
      </w:r>
      <w:r w:rsidRPr="008E5656">
        <w:rPr>
          <w:rFonts w:asciiTheme="minorHAnsi" w:hAnsiTheme="minorHAnsi" w:cstheme="minorHAnsi"/>
          <w:spacing w:val="-3"/>
          <w:sz w:val="24"/>
          <w:szCs w:val="24"/>
        </w:rPr>
        <w:t xml:space="preserve"> criterio o criterios considerados.</w:t>
      </w:r>
    </w:p>
    <w:p w14:paraId="670318B6" w14:textId="77777777" w:rsidR="00464761" w:rsidRPr="008E5656" w:rsidRDefault="00464761" w:rsidP="00464761">
      <w:pPr>
        <w:pStyle w:val="Standard"/>
        <w:ind w:left="720" w:right="-851"/>
        <w:jc w:val="both"/>
        <w:rPr>
          <w:rFonts w:asciiTheme="minorHAnsi" w:hAnsiTheme="minorHAnsi" w:cstheme="minorHAnsi"/>
          <w:sz w:val="24"/>
          <w:szCs w:val="24"/>
        </w:rPr>
      </w:pPr>
    </w:p>
    <w:p w14:paraId="7CD7EBBC" w14:textId="77777777" w:rsidR="00464761" w:rsidRPr="008E5656" w:rsidRDefault="00464761" w:rsidP="00E824D8">
      <w:pPr>
        <w:pStyle w:val="Standard"/>
        <w:spacing w:after="0"/>
        <w:ind w:right="-851"/>
        <w:jc w:val="both"/>
        <w:rPr>
          <w:rFonts w:asciiTheme="minorHAnsi" w:hAnsiTheme="minorHAnsi" w:cstheme="minorHAnsi"/>
          <w:spacing w:val="-3"/>
          <w:sz w:val="24"/>
          <w:szCs w:val="24"/>
        </w:rPr>
      </w:pPr>
      <w:r w:rsidRPr="008E5656">
        <w:rPr>
          <w:rFonts w:asciiTheme="minorHAnsi" w:hAnsiTheme="minorHAnsi" w:cstheme="minorHAnsi"/>
          <w:sz w:val="24"/>
          <w:szCs w:val="24"/>
        </w:rPr>
        <w:t xml:space="preserve">Si lo estima necesario a la vista del resultado de la presentación de las nuevas ofertas, el técnico negociador convocará a todas las licitadoras a un acto presencial en el que se podrán formular aclaraciones de las ofertas presentadas y realizar una última ronda de negociación con la posibilidad de efectuar nuevas mejoras. Los representantes de éstas que asistan al acto deberán acreditar que disponen de poderes suficientes para mejorar las proposiciones presentadas. </w:t>
      </w:r>
      <w:r w:rsidRPr="008E5656">
        <w:rPr>
          <w:rFonts w:asciiTheme="minorHAnsi" w:hAnsiTheme="minorHAnsi" w:cstheme="minorHAnsi"/>
          <w:spacing w:val="-3"/>
          <w:sz w:val="24"/>
          <w:szCs w:val="24"/>
        </w:rPr>
        <w:lastRenderedPageBreak/>
        <w:t>Abierta la ronda de negociación presencial, el técnico negociador invitará a los representantes de las licitadoras asistentes a la mejora, en ese acto y oralmente, de las ofertas presentadas. La ronda de negociación se cerrará una vez que se constate que las licitadoras no realizan nuevas mejoras.</w:t>
      </w:r>
      <w:r w:rsidRPr="008E5656">
        <w:rPr>
          <w:rFonts w:asciiTheme="minorHAnsi" w:hAnsiTheme="minorHAnsi" w:cstheme="minorHAnsi"/>
          <w:sz w:val="24"/>
          <w:szCs w:val="24"/>
        </w:rPr>
        <w:t xml:space="preserve"> </w:t>
      </w:r>
      <w:r w:rsidRPr="008E5656">
        <w:rPr>
          <w:rFonts w:asciiTheme="minorHAnsi" w:hAnsiTheme="minorHAnsi" w:cstheme="minorHAnsi"/>
          <w:spacing w:val="-3"/>
          <w:sz w:val="24"/>
          <w:szCs w:val="24"/>
        </w:rPr>
        <w:t>Del resultado de este acto se levantará acta que deberá ser firmada por el técnico negociador y las personas licitadoras. Las mejoras recogidas en el acta vincularán a quienes las formulasen.</w:t>
      </w:r>
    </w:p>
    <w:p w14:paraId="027B818A" w14:textId="77777777" w:rsidR="00464761" w:rsidRPr="008E5656" w:rsidRDefault="00464761" w:rsidP="00E824D8">
      <w:pPr>
        <w:pStyle w:val="Standard"/>
        <w:spacing w:after="0"/>
        <w:ind w:right="-851"/>
        <w:jc w:val="both"/>
        <w:rPr>
          <w:rFonts w:asciiTheme="minorHAnsi" w:hAnsiTheme="minorHAnsi" w:cstheme="minorHAnsi"/>
          <w:sz w:val="24"/>
          <w:szCs w:val="24"/>
        </w:rPr>
      </w:pPr>
    </w:p>
    <w:p w14:paraId="57253085" w14:textId="77777777" w:rsidR="00464761" w:rsidRPr="008E5656" w:rsidRDefault="00464761" w:rsidP="00E824D8">
      <w:pPr>
        <w:pStyle w:val="Standard"/>
        <w:spacing w:after="0"/>
        <w:ind w:right="-851"/>
        <w:jc w:val="both"/>
        <w:rPr>
          <w:rFonts w:asciiTheme="minorHAnsi" w:hAnsiTheme="minorHAnsi" w:cstheme="minorHAnsi"/>
          <w:sz w:val="24"/>
          <w:szCs w:val="24"/>
        </w:rPr>
      </w:pPr>
      <w:r w:rsidRPr="008E5656">
        <w:rPr>
          <w:rFonts w:asciiTheme="minorHAnsi" w:eastAsia="Calibri, Calibri" w:hAnsiTheme="minorHAnsi" w:cstheme="minorHAnsi"/>
          <w:spacing w:val="-3"/>
          <w:sz w:val="24"/>
          <w:szCs w:val="24"/>
        </w:rPr>
        <w:t>E</w:t>
      </w:r>
      <w:r w:rsidRPr="008E5656">
        <w:rPr>
          <w:rFonts w:asciiTheme="minorHAnsi" w:eastAsia="Calibri, Calibri" w:hAnsiTheme="minorHAnsi" w:cstheme="minorHAnsi"/>
          <w:color w:val="000000"/>
          <w:sz w:val="24"/>
          <w:szCs w:val="24"/>
        </w:rPr>
        <w:t>n caso de que el resultado de la negociación produzca un empate en la puntuación total de los criterios de adjudicación, el técnico negociador convocará a todas las licitadoras a un acto presencial en el que se podrán formular aclaraciones de las ofertas presentadas y realizar una última ronda de negociación con la posibilidad de efectuar nuevas mejoras. Los representantes de éstas que asistan al acto deberán acreditar que disponen de poderes suficientes para mejorar las proposiciones presentadas.</w:t>
      </w:r>
      <w:r w:rsidRPr="008E5656">
        <w:rPr>
          <w:rFonts w:asciiTheme="minorHAnsi" w:hAnsiTheme="minorHAnsi" w:cstheme="minorHAnsi"/>
          <w:sz w:val="24"/>
          <w:szCs w:val="24"/>
        </w:rPr>
        <w:t xml:space="preserve"> </w:t>
      </w:r>
      <w:r w:rsidRPr="008E5656">
        <w:rPr>
          <w:rFonts w:asciiTheme="minorHAnsi" w:eastAsia="Calibri, Calibri" w:hAnsiTheme="minorHAnsi" w:cstheme="minorHAnsi"/>
          <w:color w:val="000000"/>
          <w:sz w:val="24"/>
          <w:szCs w:val="24"/>
        </w:rPr>
        <w:t>Abierta la ronda de negociación presencial, el técnico negociador invitará a los representantes de las licitadoras asistentes a la mejora, en ese acto y oralmente, de las ofertas presentadas. La ronda de negociación se cerrará una vez que se constate que las licitadoras no realizan nuevas mejoras</w:t>
      </w:r>
      <w:r w:rsidRPr="008E5656">
        <w:rPr>
          <w:rFonts w:asciiTheme="minorHAnsi" w:hAnsiTheme="minorHAnsi" w:cstheme="minorHAnsi"/>
          <w:sz w:val="24"/>
          <w:szCs w:val="24"/>
        </w:rPr>
        <w:t xml:space="preserve">. </w:t>
      </w:r>
      <w:r w:rsidRPr="008E5656">
        <w:rPr>
          <w:rFonts w:asciiTheme="minorHAnsi" w:eastAsia="Calibri, Calibri" w:hAnsiTheme="minorHAnsi" w:cstheme="minorHAnsi"/>
          <w:color w:val="000000"/>
          <w:sz w:val="24"/>
          <w:szCs w:val="24"/>
        </w:rPr>
        <w:t>Del resultado de este acto se levantará acta que deberá ser firmada por los componentes del técnico negociador y las licitadoras. Las mejoras recogidas en el acta vincularán a quienes las formulasen.</w:t>
      </w:r>
    </w:p>
    <w:p w14:paraId="07FA34EC" w14:textId="77777777" w:rsidR="00464761" w:rsidRPr="008E5656" w:rsidRDefault="00464761" w:rsidP="00464761">
      <w:pPr>
        <w:pStyle w:val="Standard"/>
        <w:ind w:right="-851"/>
        <w:jc w:val="both"/>
        <w:rPr>
          <w:rFonts w:asciiTheme="minorHAnsi" w:hAnsiTheme="minorHAnsi" w:cstheme="minorHAnsi"/>
          <w:sz w:val="24"/>
          <w:szCs w:val="24"/>
        </w:rPr>
      </w:pPr>
      <w:r w:rsidRPr="008E5656">
        <w:rPr>
          <w:rFonts w:asciiTheme="minorHAnsi" w:eastAsia="Calibri, Calibri" w:hAnsiTheme="minorHAnsi" w:cstheme="minorHAnsi"/>
          <w:color w:val="000000"/>
          <w:sz w:val="24"/>
          <w:szCs w:val="24"/>
        </w:rPr>
        <w:t>En el procedimiento se dará un trato igual a todas las licitadoras y no se facilitará, de forma discriminatoria, información que pueda dar ventajas a determinados licitadores con respecto al resto. En particular, no se podrá revelar a las demás participantes las soluciones propuestas por una de ellas u otros datos confidenciales que ésta les comunique sin su previo acuerdo.</w:t>
      </w:r>
    </w:p>
    <w:p w14:paraId="24CCE6D3" w14:textId="77777777" w:rsidR="00464761" w:rsidRPr="008E5656" w:rsidRDefault="00464761" w:rsidP="00E824D8">
      <w:pPr>
        <w:pStyle w:val="Standard"/>
        <w:spacing w:after="0"/>
        <w:ind w:right="-851"/>
        <w:jc w:val="both"/>
        <w:rPr>
          <w:rFonts w:asciiTheme="minorHAnsi" w:eastAsia="Calibri, Calibri" w:hAnsiTheme="minorHAnsi" w:cstheme="minorHAnsi"/>
          <w:color w:val="000000"/>
          <w:sz w:val="24"/>
          <w:szCs w:val="24"/>
        </w:rPr>
      </w:pPr>
    </w:p>
    <w:p w14:paraId="63C0031E" w14:textId="77777777" w:rsidR="00464761" w:rsidRPr="008E5656" w:rsidRDefault="00464761" w:rsidP="00E824D8">
      <w:pPr>
        <w:pStyle w:val="Standard"/>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En el expediente deberá dejarse constancia documental de esta fase de negociación y, en particular, de las ofertas recibidas y de las razones para su aceptación o rechazo.</w:t>
      </w:r>
    </w:p>
    <w:p w14:paraId="58448744" w14:textId="77777777" w:rsidR="00464761" w:rsidRPr="008E5656" w:rsidRDefault="00464761" w:rsidP="00E824D8">
      <w:pPr>
        <w:pStyle w:val="Standard"/>
        <w:spacing w:after="0"/>
        <w:ind w:right="-851"/>
        <w:jc w:val="both"/>
        <w:rPr>
          <w:rFonts w:asciiTheme="minorHAnsi" w:hAnsiTheme="minorHAnsi" w:cstheme="minorHAnsi"/>
          <w:sz w:val="24"/>
          <w:szCs w:val="24"/>
        </w:rPr>
      </w:pPr>
    </w:p>
    <w:p w14:paraId="58060EB9" w14:textId="77777777" w:rsidR="00464761" w:rsidRPr="008E5656" w:rsidRDefault="00464761" w:rsidP="00E824D8">
      <w:pPr>
        <w:pStyle w:val="Standard"/>
        <w:spacing w:after="0"/>
        <w:ind w:right="-851"/>
        <w:jc w:val="both"/>
        <w:rPr>
          <w:rFonts w:asciiTheme="minorHAnsi" w:hAnsiTheme="minorHAnsi" w:cstheme="minorHAnsi"/>
          <w:sz w:val="24"/>
          <w:szCs w:val="24"/>
        </w:rPr>
      </w:pPr>
      <w:r w:rsidRPr="008E5656">
        <w:rPr>
          <w:rFonts w:asciiTheme="minorHAnsi" w:hAnsiTheme="minorHAnsi" w:cstheme="minorHAnsi"/>
          <w:sz w:val="24"/>
          <w:szCs w:val="24"/>
        </w:rPr>
        <w:t xml:space="preserve">Una vez efectuadas las actuaciones anteriores, el </w:t>
      </w:r>
      <w:r w:rsidRPr="008E5656">
        <w:rPr>
          <w:rFonts w:asciiTheme="minorHAnsi" w:eastAsia="Calibri, Calibri" w:hAnsiTheme="minorHAnsi" w:cstheme="minorHAnsi"/>
          <w:spacing w:val="-3"/>
          <w:sz w:val="24"/>
          <w:szCs w:val="24"/>
        </w:rPr>
        <w:t>técnico negociador</w:t>
      </w:r>
      <w:r w:rsidRPr="008E5656">
        <w:rPr>
          <w:rFonts w:asciiTheme="minorHAnsi" w:hAnsiTheme="minorHAnsi" w:cstheme="minorHAnsi"/>
          <w:sz w:val="24"/>
          <w:szCs w:val="24"/>
        </w:rPr>
        <w:t xml:space="preserve"> dará traslado a la Mesa de Contratación si existiera, o en su defecto, al órgano de contratación, de los resultados de la negociación, acompañando el expediente correspondiente a la fase de negociación y un informe técnico con la valoración de las ofertas presentadas de acuerdo con los criterios de adjudicación establecidos en el pliego. En particular, se dará traslado de las proposiciones presentadas que hubiesen incumplido las prescripciones del pliego no susceptibles de negociación, a efectos de que éste acuerde su exclusión.</w:t>
      </w:r>
    </w:p>
    <w:p w14:paraId="7B6FB2EF" w14:textId="77777777" w:rsidR="00464761" w:rsidRPr="008E5656" w:rsidRDefault="00464761" w:rsidP="00E824D8">
      <w:pPr>
        <w:pStyle w:val="Standard"/>
        <w:spacing w:after="0"/>
        <w:ind w:right="-851"/>
        <w:jc w:val="both"/>
        <w:rPr>
          <w:rFonts w:asciiTheme="minorHAnsi" w:hAnsiTheme="minorHAnsi" w:cstheme="minorHAnsi"/>
          <w:sz w:val="24"/>
          <w:szCs w:val="24"/>
        </w:rPr>
      </w:pPr>
    </w:p>
    <w:p w14:paraId="073071F7" w14:textId="000B2255" w:rsidR="00464761" w:rsidRDefault="00464761" w:rsidP="00E824D8">
      <w:pPr>
        <w:pStyle w:val="Standard"/>
        <w:spacing w:after="0"/>
        <w:ind w:right="-851"/>
        <w:jc w:val="both"/>
        <w:rPr>
          <w:rFonts w:asciiTheme="minorHAnsi" w:hAnsiTheme="minorHAnsi" w:cstheme="minorHAnsi"/>
          <w:sz w:val="24"/>
          <w:szCs w:val="24"/>
        </w:rPr>
      </w:pPr>
      <w:bookmarkStart w:id="67" w:name="_Hlk512326484"/>
      <w:r w:rsidRPr="008E5656">
        <w:rPr>
          <w:rFonts w:asciiTheme="minorHAnsi" w:hAnsiTheme="minorHAnsi" w:cstheme="minorHAnsi"/>
          <w:sz w:val="24"/>
          <w:szCs w:val="24"/>
        </w:rPr>
        <w:t>La Mesa o el órgano de contratación declarará concluida la fase de negociación</w:t>
      </w:r>
      <w:bookmarkEnd w:id="67"/>
      <w:r w:rsidRPr="008E5656">
        <w:rPr>
          <w:rFonts w:asciiTheme="minorHAnsi" w:hAnsiTheme="minorHAnsi" w:cstheme="minorHAnsi"/>
          <w:sz w:val="24"/>
          <w:szCs w:val="24"/>
        </w:rPr>
        <w:t xml:space="preserve"> </w:t>
      </w:r>
      <w:r w:rsidR="00BB5A08" w:rsidRPr="008E5656">
        <w:rPr>
          <w:rFonts w:asciiTheme="minorHAnsi" w:hAnsiTheme="minorHAnsi" w:cstheme="minorHAnsi"/>
          <w:sz w:val="24"/>
          <w:szCs w:val="24"/>
        </w:rPr>
        <w:t>e</w:t>
      </w:r>
      <w:r w:rsidRPr="008E5656">
        <w:rPr>
          <w:rFonts w:asciiTheme="minorHAnsi" w:eastAsia="Calibri, Calibri" w:hAnsiTheme="minorHAnsi" w:cstheme="minorHAnsi"/>
          <w:spacing w:val="-3"/>
          <w:sz w:val="24"/>
          <w:szCs w:val="24"/>
        </w:rPr>
        <w:t xml:space="preserve"> informará a todas </w:t>
      </w:r>
      <w:r w:rsidRPr="008E5656">
        <w:rPr>
          <w:rFonts w:asciiTheme="minorHAnsi" w:hAnsiTheme="minorHAnsi" w:cstheme="minorHAnsi"/>
          <w:sz w:val="24"/>
          <w:szCs w:val="24"/>
        </w:rPr>
        <w:t xml:space="preserve">las licitadoras. </w:t>
      </w:r>
    </w:p>
    <w:p w14:paraId="4630D871" w14:textId="77777777" w:rsidR="00E8254A" w:rsidRDefault="00E8254A" w:rsidP="00E824D8">
      <w:pPr>
        <w:pStyle w:val="Standard"/>
        <w:spacing w:after="0"/>
        <w:ind w:right="-851"/>
        <w:jc w:val="both"/>
        <w:rPr>
          <w:rFonts w:asciiTheme="minorHAnsi" w:hAnsiTheme="minorHAnsi" w:cstheme="minorHAnsi"/>
          <w:sz w:val="24"/>
          <w:szCs w:val="24"/>
        </w:rPr>
      </w:pPr>
    </w:p>
    <w:p w14:paraId="3106C0EE" w14:textId="77777777" w:rsidR="008E5656" w:rsidRPr="008E5656" w:rsidRDefault="008E5656" w:rsidP="00E824D8">
      <w:pPr>
        <w:pStyle w:val="Standard"/>
        <w:spacing w:after="0"/>
        <w:ind w:right="-851"/>
        <w:jc w:val="both"/>
        <w:rPr>
          <w:rFonts w:asciiTheme="minorHAnsi" w:hAnsiTheme="minorHAnsi" w:cstheme="minorHAnsi"/>
          <w:sz w:val="24"/>
          <w:szCs w:val="24"/>
        </w:rPr>
      </w:pPr>
    </w:p>
    <w:p w14:paraId="6890BD03" w14:textId="77777777" w:rsidR="00464761" w:rsidRPr="008E5656"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68" w:name="_Toc403816691"/>
      <w:bookmarkStart w:id="69" w:name="_Toc72484582"/>
      <w:bookmarkStart w:id="70" w:name="_Toc87011506"/>
      <w:r w:rsidRPr="008E5656">
        <w:rPr>
          <w:rFonts w:asciiTheme="minorHAnsi" w:hAnsiTheme="minorHAnsi" w:cstheme="minorHAnsi"/>
          <w:sz w:val="28"/>
          <w:szCs w:val="28"/>
        </w:rPr>
        <w:t>Adjudicación</w:t>
      </w:r>
      <w:bookmarkEnd w:id="68"/>
      <w:bookmarkEnd w:id="69"/>
      <w:bookmarkEnd w:id="70"/>
    </w:p>
    <w:p w14:paraId="65068E0B" w14:textId="77777777" w:rsidR="008E5656" w:rsidRDefault="008E5656" w:rsidP="00E824D8">
      <w:pPr>
        <w:ind w:right="-851"/>
        <w:rPr>
          <w:rFonts w:asciiTheme="minorHAnsi" w:hAnsiTheme="minorHAnsi" w:cstheme="minorHAnsi"/>
          <w:szCs w:val="24"/>
        </w:rPr>
      </w:pPr>
    </w:p>
    <w:p w14:paraId="13B00358" w14:textId="2161970D" w:rsidR="00464761" w:rsidRDefault="00464761" w:rsidP="00E824D8">
      <w:pPr>
        <w:ind w:right="-851"/>
        <w:jc w:val="both"/>
        <w:rPr>
          <w:rFonts w:asciiTheme="minorHAnsi" w:hAnsiTheme="minorHAnsi" w:cstheme="minorHAnsi"/>
          <w:szCs w:val="24"/>
        </w:rPr>
      </w:pPr>
      <w:r w:rsidRPr="009B1CBE">
        <w:rPr>
          <w:rFonts w:asciiTheme="minorHAnsi" w:hAnsiTheme="minorHAnsi" w:cstheme="minorHAnsi"/>
          <w:szCs w:val="24"/>
        </w:rPr>
        <w:t>El órgano de contratación será el encargado de resolver la adjudicación, teniendo en cuenta la propuesta no vinculante efectuada por la Mesa de Contratación. En cualquier caso, será una resolución justificada. La adjudicación ha de ser notificada a todos los licitadores mediante carta con registro de salida firmada por apoderado de GORONA.</w:t>
      </w:r>
    </w:p>
    <w:p w14:paraId="37EC8B8A" w14:textId="77777777" w:rsidR="00E824D8" w:rsidRPr="009B1CBE" w:rsidRDefault="00E824D8" w:rsidP="008E5656">
      <w:pPr>
        <w:ind w:right="-851"/>
        <w:jc w:val="both"/>
        <w:rPr>
          <w:rFonts w:asciiTheme="minorHAnsi" w:hAnsiTheme="minorHAnsi" w:cstheme="minorHAnsi"/>
          <w:szCs w:val="24"/>
        </w:rPr>
      </w:pPr>
    </w:p>
    <w:p w14:paraId="627D05FB" w14:textId="77777777" w:rsidR="00464761" w:rsidRPr="008E5656"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71" w:name="_Toc72484583"/>
      <w:bookmarkStart w:id="72" w:name="_Toc87011507"/>
      <w:r w:rsidRPr="008E5656">
        <w:rPr>
          <w:rFonts w:asciiTheme="minorHAnsi" w:hAnsiTheme="minorHAnsi" w:cstheme="minorHAnsi"/>
          <w:sz w:val="28"/>
          <w:szCs w:val="28"/>
        </w:rPr>
        <w:lastRenderedPageBreak/>
        <w:t>Particularización del contrato</w:t>
      </w:r>
      <w:bookmarkEnd w:id="71"/>
      <w:bookmarkEnd w:id="72"/>
    </w:p>
    <w:p w14:paraId="01422BF5" w14:textId="77777777" w:rsidR="008E5656" w:rsidRDefault="008E5656" w:rsidP="00E824D8">
      <w:pPr>
        <w:tabs>
          <w:tab w:val="left" w:pos="-851"/>
          <w:tab w:val="left" w:pos="-709"/>
          <w:tab w:val="left" w:pos="144"/>
          <w:tab w:val="left" w:pos="432"/>
        </w:tabs>
        <w:ind w:right="-851"/>
        <w:rPr>
          <w:rFonts w:asciiTheme="minorHAnsi" w:hAnsiTheme="minorHAnsi" w:cstheme="minorHAnsi"/>
          <w:szCs w:val="24"/>
        </w:rPr>
      </w:pPr>
    </w:p>
    <w:p w14:paraId="3A768868" w14:textId="77777777" w:rsidR="008E5656" w:rsidRDefault="00464761" w:rsidP="00E824D8">
      <w:pPr>
        <w:tabs>
          <w:tab w:val="left" w:pos="-851"/>
          <w:tab w:val="left" w:pos="-709"/>
          <w:tab w:val="left" w:pos="144"/>
          <w:tab w:val="left" w:pos="432"/>
        </w:tabs>
        <w:ind w:right="-851"/>
        <w:jc w:val="both"/>
        <w:rPr>
          <w:rFonts w:asciiTheme="minorHAnsi" w:hAnsiTheme="minorHAnsi" w:cstheme="minorHAnsi"/>
          <w:szCs w:val="24"/>
        </w:rPr>
      </w:pPr>
      <w:r w:rsidRPr="009B1CBE">
        <w:rPr>
          <w:rFonts w:asciiTheme="minorHAnsi" w:hAnsiTheme="minorHAnsi" w:cstheme="minorHAnsi"/>
          <w:szCs w:val="24"/>
        </w:rPr>
        <w:t xml:space="preserve">Una vez efectuada la adjudicación se han de delimitar por las partes quienes son los responsables por cada una del seguimiento y control del desarrollo del contrato. El responsable técnico de la adquisición por parte de GORONA, caso de ser necesario, ha de delimitar las cláusulas específicas que se deban incorporar en el borrador del contrato si este no estuviera definido previamente. </w:t>
      </w:r>
    </w:p>
    <w:p w14:paraId="0AF66845" w14:textId="77777777" w:rsidR="008E5656" w:rsidRDefault="008E5656" w:rsidP="00E824D8">
      <w:pPr>
        <w:tabs>
          <w:tab w:val="left" w:pos="-851"/>
          <w:tab w:val="left" w:pos="-709"/>
          <w:tab w:val="left" w:pos="144"/>
          <w:tab w:val="left" w:pos="432"/>
        </w:tabs>
        <w:ind w:right="-851"/>
        <w:jc w:val="both"/>
        <w:rPr>
          <w:rFonts w:asciiTheme="minorHAnsi" w:hAnsiTheme="minorHAnsi" w:cstheme="minorHAnsi"/>
          <w:szCs w:val="24"/>
        </w:rPr>
      </w:pPr>
    </w:p>
    <w:p w14:paraId="715B652B" w14:textId="705BC08A" w:rsidR="00464761" w:rsidRPr="009B1CBE" w:rsidRDefault="00464761" w:rsidP="00E824D8">
      <w:pPr>
        <w:tabs>
          <w:tab w:val="left" w:pos="-851"/>
          <w:tab w:val="left" w:pos="-709"/>
          <w:tab w:val="left" w:pos="144"/>
          <w:tab w:val="left" w:pos="432"/>
        </w:tabs>
        <w:ind w:right="-851"/>
        <w:jc w:val="both"/>
        <w:rPr>
          <w:rFonts w:asciiTheme="minorHAnsi" w:hAnsiTheme="minorHAnsi" w:cstheme="minorHAnsi"/>
          <w:szCs w:val="24"/>
        </w:rPr>
      </w:pPr>
      <w:r w:rsidRPr="009B1CBE">
        <w:rPr>
          <w:rFonts w:asciiTheme="minorHAnsi" w:hAnsiTheme="minorHAnsi" w:cstheme="minorHAnsi"/>
          <w:szCs w:val="24"/>
        </w:rPr>
        <w:t>El contrato deberá ser autorizado por el órgano de contratación.</w:t>
      </w:r>
    </w:p>
    <w:p w14:paraId="5A450D8B" w14:textId="2A0AD58A" w:rsidR="00464761" w:rsidRDefault="00464761" w:rsidP="00E824D8">
      <w:pPr>
        <w:tabs>
          <w:tab w:val="left" w:pos="-851"/>
          <w:tab w:val="left" w:pos="-709"/>
          <w:tab w:val="left" w:pos="144"/>
          <w:tab w:val="left" w:pos="432"/>
        </w:tabs>
        <w:ind w:right="-851"/>
        <w:jc w:val="both"/>
        <w:rPr>
          <w:rFonts w:asciiTheme="minorHAnsi" w:hAnsiTheme="minorHAnsi" w:cstheme="minorHAnsi"/>
          <w:szCs w:val="24"/>
        </w:rPr>
      </w:pPr>
      <w:r w:rsidRPr="009B1CBE">
        <w:rPr>
          <w:rFonts w:asciiTheme="minorHAnsi" w:hAnsiTheme="minorHAnsi" w:cstheme="minorHAnsi"/>
          <w:szCs w:val="24"/>
        </w:rPr>
        <w:t>Dos copias para GORONA y una copia más, al menos, por cada parte que figura en el contrato, han de ser firmadas por las personas reconocidas en el mismo como apoderados. Para proceder a la firma, GORONA, enviará a las partes las copias necesarias una vez firmadas por los apoderados que proceda de GORONA.</w:t>
      </w:r>
    </w:p>
    <w:p w14:paraId="7CAEEAFE" w14:textId="11136E82" w:rsidR="008E5656" w:rsidRDefault="008E5656" w:rsidP="008E5656">
      <w:pPr>
        <w:tabs>
          <w:tab w:val="left" w:pos="-851"/>
          <w:tab w:val="left" w:pos="-709"/>
          <w:tab w:val="left" w:pos="144"/>
          <w:tab w:val="left" w:pos="432"/>
        </w:tabs>
        <w:ind w:right="-851"/>
        <w:jc w:val="both"/>
        <w:rPr>
          <w:rFonts w:asciiTheme="minorHAnsi" w:hAnsiTheme="minorHAnsi" w:cstheme="minorHAnsi"/>
          <w:szCs w:val="24"/>
        </w:rPr>
      </w:pPr>
    </w:p>
    <w:p w14:paraId="26256F21" w14:textId="77777777" w:rsidR="00464761" w:rsidRPr="00DF00C6"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73" w:name="_Toc72484584"/>
      <w:bookmarkStart w:id="74" w:name="_Hlk73689469"/>
      <w:bookmarkStart w:id="75" w:name="_Toc87011508"/>
      <w:r w:rsidRPr="00DF00C6">
        <w:rPr>
          <w:rFonts w:asciiTheme="minorHAnsi" w:hAnsiTheme="minorHAnsi" w:cstheme="minorHAnsi"/>
          <w:sz w:val="28"/>
          <w:szCs w:val="28"/>
        </w:rPr>
        <w:t>Condiciones especiales de ejecución</w:t>
      </w:r>
      <w:bookmarkEnd w:id="73"/>
      <w:bookmarkEnd w:id="75"/>
    </w:p>
    <w:p w14:paraId="0E235B91" w14:textId="77777777" w:rsidR="008E5656" w:rsidRPr="00DF00C6" w:rsidRDefault="008E5656" w:rsidP="00E824D8">
      <w:pPr>
        <w:tabs>
          <w:tab w:val="left" w:pos="-851"/>
          <w:tab w:val="left" w:pos="-709"/>
          <w:tab w:val="left" w:pos="144"/>
          <w:tab w:val="left" w:pos="432"/>
        </w:tabs>
        <w:ind w:right="-851"/>
        <w:jc w:val="both"/>
        <w:rPr>
          <w:rFonts w:asciiTheme="minorHAnsi" w:hAnsiTheme="minorHAnsi" w:cstheme="minorHAnsi"/>
          <w:szCs w:val="24"/>
        </w:rPr>
      </w:pPr>
    </w:p>
    <w:p w14:paraId="05251278" w14:textId="55564690" w:rsidR="00464761" w:rsidRPr="009B1CBE" w:rsidRDefault="00464761" w:rsidP="00E824D8">
      <w:pPr>
        <w:tabs>
          <w:tab w:val="left" w:pos="-851"/>
          <w:tab w:val="left" w:pos="-709"/>
          <w:tab w:val="left" w:pos="144"/>
          <w:tab w:val="left" w:pos="432"/>
        </w:tabs>
        <w:ind w:right="-851"/>
        <w:jc w:val="both"/>
        <w:rPr>
          <w:rFonts w:asciiTheme="minorHAnsi" w:hAnsiTheme="minorHAnsi" w:cstheme="minorHAnsi"/>
          <w:szCs w:val="24"/>
        </w:rPr>
      </w:pPr>
      <w:r w:rsidRPr="00DF00C6">
        <w:rPr>
          <w:rFonts w:asciiTheme="minorHAnsi" w:hAnsiTheme="minorHAnsi" w:cstheme="minorHAnsi"/>
          <w:szCs w:val="24"/>
        </w:rPr>
        <w:t>En la redacción del contrato, tanto en los procedimientos ordinarios, negociados o de contratación menor, como en la de los pliegos o convocatorias que den lugar a ellos, se dará cumplimiento a lo dispuesto en el artículo 202 de la LCSP, respecto a la inclusión de las condiciones especiales de ejecución de carácter social, ético, medioambiental o de otro orden</w:t>
      </w:r>
      <w:r w:rsidR="00DF00C6" w:rsidRPr="00DF00C6">
        <w:rPr>
          <w:rFonts w:asciiTheme="minorHAnsi" w:hAnsiTheme="minorHAnsi" w:cstheme="minorHAnsi"/>
          <w:szCs w:val="24"/>
        </w:rPr>
        <w:t>,</w:t>
      </w:r>
      <w:r w:rsidR="00DF00C6">
        <w:rPr>
          <w:rFonts w:asciiTheme="minorHAnsi" w:hAnsiTheme="minorHAnsi" w:cstheme="minorHAnsi"/>
          <w:szCs w:val="24"/>
        </w:rPr>
        <w:t xml:space="preserve"> conforme al desarrollo que del mismo se ha llevado a cabo en el Sistema Integrado de Gestión implantado en la Sociedad, </w:t>
      </w:r>
      <w:r w:rsidR="00511775">
        <w:rPr>
          <w:rFonts w:asciiTheme="minorHAnsi" w:hAnsiTheme="minorHAnsi" w:cstheme="minorHAnsi"/>
          <w:szCs w:val="24"/>
        </w:rPr>
        <w:t xml:space="preserve">reflejado en los </w:t>
      </w:r>
      <w:r w:rsidR="00DF00C6">
        <w:rPr>
          <w:rFonts w:asciiTheme="minorHAnsi" w:hAnsiTheme="minorHAnsi" w:cstheme="minorHAnsi"/>
          <w:szCs w:val="24"/>
        </w:rPr>
        <w:t>anexos que se incorporan al presente Procedimiento y las modificaciones que pudieran surgir en el futuro para su adecuación a la legislación vigente.</w:t>
      </w:r>
    </w:p>
    <w:p w14:paraId="5886055E" w14:textId="77777777" w:rsidR="00464761" w:rsidRPr="00E824D8" w:rsidRDefault="00464761" w:rsidP="00F71659">
      <w:pPr>
        <w:pStyle w:val="Ttulo1"/>
        <w:numPr>
          <w:ilvl w:val="0"/>
          <w:numId w:val="1"/>
        </w:numPr>
        <w:spacing w:before="0"/>
        <w:ind w:left="0" w:firstLine="0"/>
        <w:jc w:val="both"/>
        <w:rPr>
          <w:rFonts w:asciiTheme="minorHAnsi" w:hAnsiTheme="minorHAnsi" w:cstheme="minorHAnsi"/>
          <w:b/>
          <w:bCs/>
          <w:szCs w:val="24"/>
        </w:rPr>
      </w:pPr>
      <w:bookmarkStart w:id="76" w:name="_Toc72484585"/>
      <w:bookmarkStart w:id="77" w:name="_Toc87011509"/>
      <w:bookmarkEnd w:id="74"/>
      <w:r w:rsidRPr="00E824D8">
        <w:rPr>
          <w:rFonts w:asciiTheme="minorHAnsi" w:hAnsiTheme="minorHAnsi" w:cstheme="minorHAnsi"/>
          <w:b/>
          <w:bCs/>
          <w:szCs w:val="24"/>
        </w:rPr>
        <w:t>ETAPA POST-LICITACIÓN</w:t>
      </w:r>
      <w:bookmarkEnd w:id="76"/>
      <w:bookmarkEnd w:id="77"/>
    </w:p>
    <w:p w14:paraId="2888C449" w14:textId="77777777" w:rsidR="00464761" w:rsidRPr="009B1CBE" w:rsidRDefault="00464761" w:rsidP="00464761">
      <w:pPr>
        <w:ind w:right="-851"/>
        <w:jc w:val="center"/>
        <w:rPr>
          <w:rFonts w:asciiTheme="minorHAnsi" w:hAnsiTheme="minorHAnsi" w:cstheme="minorHAnsi"/>
          <w:szCs w:val="24"/>
        </w:rPr>
      </w:pPr>
      <w:r w:rsidRPr="009B1CBE">
        <w:rPr>
          <w:rFonts w:asciiTheme="minorHAnsi" w:hAnsiTheme="minorHAnsi" w:cstheme="minorHAnsi"/>
          <w:noProof/>
          <w:szCs w:val="24"/>
          <w:bdr w:val="single" w:sz="4" w:space="0" w:color="auto"/>
        </w:rPr>
        <w:object w:dxaOrig="9405" w:dyaOrig="6525" w14:anchorId="7B0A89D3">
          <v:shape id="_x0000_i1039" type="#_x0000_t75" style="width:281.9pt;height:197pt" o:ole="" o:bordertopcolor="this" o:borderleftcolor="this" o:borderbottomcolor="this" o:borderrightcolor="this">
            <v:imagedata r:id="rId14" o:title=""/>
            <w10:bordertop type="single" width="6"/>
            <w10:borderleft type="single" width="6"/>
            <w10:borderbottom type="single" width="6"/>
            <w10:borderright type="single" width="6"/>
          </v:shape>
          <o:OLEObject Type="Embed" ProgID="ShapewareVISIO20" ShapeID="_x0000_i1039" DrawAspect="Content" ObjectID="_1697624905" r:id="rId15"/>
        </w:object>
      </w:r>
    </w:p>
    <w:p w14:paraId="21DEF5E5" w14:textId="77777777" w:rsidR="00464761" w:rsidRPr="009B1CBE" w:rsidRDefault="00464761" w:rsidP="00464761">
      <w:pPr>
        <w:ind w:right="-851"/>
        <w:jc w:val="center"/>
        <w:rPr>
          <w:rFonts w:asciiTheme="minorHAnsi" w:hAnsiTheme="minorHAnsi" w:cstheme="minorHAnsi"/>
          <w:i/>
          <w:sz w:val="16"/>
          <w:szCs w:val="16"/>
        </w:rPr>
      </w:pPr>
      <w:r w:rsidRPr="009B1CBE">
        <w:rPr>
          <w:rFonts w:asciiTheme="minorHAnsi" w:hAnsiTheme="minorHAnsi" w:cstheme="minorHAnsi"/>
          <w:i/>
          <w:sz w:val="16"/>
          <w:szCs w:val="16"/>
        </w:rPr>
        <w:t>Figura 5.4. Fases y actividades de la etapa de Post-Licitación</w:t>
      </w:r>
    </w:p>
    <w:p w14:paraId="78357E4B" w14:textId="77777777" w:rsidR="00E824D8" w:rsidRDefault="00E824D8" w:rsidP="00464761">
      <w:pPr>
        <w:ind w:right="-851"/>
        <w:rPr>
          <w:rFonts w:asciiTheme="minorHAnsi" w:hAnsiTheme="minorHAnsi" w:cstheme="minorHAnsi"/>
          <w:szCs w:val="24"/>
        </w:rPr>
      </w:pPr>
    </w:p>
    <w:p w14:paraId="018C0FB6" w14:textId="373AF8F6" w:rsidR="00464761" w:rsidRDefault="00464761" w:rsidP="00E824D8">
      <w:pPr>
        <w:ind w:right="-851"/>
        <w:jc w:val="both"/>
        <w:rPr>
          <w:rFonts w:asciiTheme="minorHAnsi" w:hAnsiTheme="minorHAnsi" w:cstheme="minorHAnsi"/>
          <w:szCs w:val="24"/>
        </w:rPr>
      </w:pPr>
      <w:r w:rsidRPr="009B1CBE">
        <w:rPr>
          <w:rFonts w:asciiTheme="minorHAnsi" w:hAnsiTheme="minorHAnsi" w:cstheme="minorHAnsi"/>
          <w:szCs w:val="24"/>
        </w:rPr>
        <w:t xml:space="preserve">La etapa Post-Licitación comenzará una vez firmado el contrato y terminará con el cierre del mismo, una vez ejecutados los pagos correspondientes, conforme a lo siguiente: </w:t>
      </w:r>
    </w:p>
    <w:p w14:paraId="6C6DB6A1" w14:textId="77777777" w:rsidR="00E824D8" w:rsidRPr="009B1CBE" w:rsidRDefault="00E824D8" w:rsidP="00E824D8">
      <w:pPr>
        <w:ind w:right="-851"/>
        <w:jc w:val="both"/>
        <w:rPr>
          <w:rFonts w:asciiTheme="minorHAnsi" w:hAnsiTheme="minorHAnsi" w:cstheme="minorHAnsi"/>
          <w:szCs w:val="24"/>
        </w:rPr>
      </w:pPr>
    </w:p>
    <w:p w14:paraId="75437176" w14:textId="77777777" w:rsidR="00464761" w:rsidRPr="00E824D8"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78" w:name="_Ref403816118"/>
      <w:bookmarkStart w:id="79" w:name="_Toc72484586"/>
      <w:bookmarkStart w:id="80" w:name="_Toc87011510"/>
      <w:r w:rsidRPr="00E824D8">
        <w:rPr>
          <w:rFonts w:asciiTheme="minorHAnsi" w:hAnsiTheme="minorHAnsi" w:cstheme="minorHAnsi"/>
          <w:sz w:val="28"/>
          <w:szCs w:val="28"/>
        </w:rPr>
        <w:t>Control y seguimiento</w:t>
      </w:r>
      <w:bookmarkEnd w:id="78"/>
      <w:bookmarkEnd w:id="79"/>
      <w:bookmarkEnd w:id="80"/>
    </w:p>
    <w:p w14:paraId="4DCF4617" w14:textId="77777777" w:rsidR="00E824D8" w:rsidRDefault="00E824D8" w:rsidP="00464761">
      <w:pPr>
        <w:ind w:right="-851"/>
        <w:rPr>
          <w:rFonts w:asciiTheme="minorHAnsi" w:hAnsiTheme="minorHAnsi" w:cstheme="minorHAnsi"/>
          <w:szCs w:val="24"/>
        </w:rPr>
      </w:pPr>
    </w:p>
    <w:p w14:paraId="3764AC7D" w14:textId="3E0FC486" w:rsidR="00464761" w:rsidRDefault="00464761" w:rsidP="00763C44">
      <w:pPr>
        <w:ind w:right="-851"/>
        <w:jc w:val="both"/>
        <w:rPr>
          <w:rFonts w:asciiTheme="minorHAnsi" w:hAnsiTheme="minorHAnsi" w:cstheme="minorHAnsi"/>
          <w:szCs w:val="24"/>
        </w:rPr>
      </w:pPr>
      <w:r w:rsidRPr="009B1CBE">
        <w:rPr>
          <w:rFonts w:asciiTheme="minorHAnsi" w:hAnsiTheme="minorHAnsi" w:cstheme="minorHAnsi"/>
          <w:szCs w:val="24"/>
        </w:rPr>
        <w:t>El control y seguimiento del proveedor, una vez firmado el contrato, se efectuará de acuerdo al plan de seguimiento desarrollado y cuyas obligaciones habrán quedado reflejadas en el contrato. Comenzará con la reunión inicial post-licitación, e incluirá el control del plan de seguimiento y el control de las modificaciones y no-conformidades. La convocatoria de esta reunión corresponderá al responsable técnico de la adquisición no siendo obligatoria, pero sí conveniente. En ella participarán las personas que se verán implicadas por parte GORONA y por parte del proveedor.</w:t>
      </w:r>
    </w:p>
    <w:p w14:paraId="7DF31926" w14:textId="77777777" w:rsidR="00E824D8" w:rsidRPr="009B1CBE" w:rsidRDefault="00E824D8" w:rsidP="00E824D8">
      <w:pPr>
        <w:ind w:right="-851"/>
        <w:rPr>
          <w:rFonts w:asciiTheme="minorHAnsi" w:hAnsiTheme="minorHAnsi" w:cstheme="minorHAnsi"/>
          <w:szCs w:val="24"/>
        </w:rPr>
      </w:pPr>
    </w:p>
    <w:p w14:paraId="2C39F6BA" w14:textId="77777777" w:rsidR="00464761" w:rsidRPr="009B1CBE" w:rsidRDefault="00464761" w:rsidP="00E824D8">
      <w:pPr>
        <w:ind w:right="-851"/>
        <w:rPr>
          <w:rFonts w:asciiTheme="minorHAnsi" w:hAnsiTheme="minorHAnsi" w:cstheme="minorHAnsi"/>
          <w:szCs w:val="24"/>
        </w:rPr>
      </w:pPr>
      <w:r w:rsidRPr="009B1CBE">
        <w:rPr>
          <w:rFonts w:asciiTheme="minorHAnsi" w:hAnsiTheme="minorHAnsi" w:cstheme="minorHAnsi"/>
          <w:szCs w:val="24"/>
        </w:rPr>
        <w:t>El objetivo de esta reunión es garantizar el común entendimiento de:</w:t>
      </w:r>
    </w:p>
    <w:p w14:paraId="46BB03B4" w14:textId="77777777" w:rsidR="00464761" w:rsidRPr="009B1CBE" w:rsidRDefault="00464761" w:rsidP="00F71659">
      <w:pPr>
        <w:numPr>
          <w:ilvl w:val="0"/>
          <w:numId w:val="9"/>
        </w:numPr>
        <w:ind w:left="986" w:right="-851" w:hanging="283"/>
        <w:jc w:val="both"/>
        <w:rPr>
          <w:rFonts w:asciiTheme="minorHAnsi" w:hAnsiTheme="minorHAnsi" w:cstheme="minorHAnsi"/>
          <w:szCs w:val="24"/>
        </w:rPr>
      </w:pPr>
      <w:r w:rsidRPr="009B1CBE">
        <w:rPr>
          <w:rFonts w:asciiTheme="minorHAnsi" w:hAnsiTheme="minorHAnsi" w:cstheme="minorHAnsi"/>
          <w:szCs w:val="24"/>
        </w:rPr>
        <w:t>Los requerimientos especificados.</w:t>
      </w:r>
    </w:p>
    <w:p w14:paraId="0F89EAD5" w14:textId="77777777" w:rsidR="00464761" w:rsidRPr="009B1CBE" w:rsidRDefault="00464761" w:rsidP="00F71659">
      <w:pPr>
        <w:numPr>
          <w:ilvl w:val="0"/>
          <w:numId w:val="9"/>
        </w:numPr>
        <w:ind w:left="986" w:right="-851" w:hanging="283"/>
        <w:jc w:val="both"/>
        <w:rPr>
          <w:rFonts w:asciiTheme="minorHAnsi" w:hAnsiTheme="minorHAnsi" w:cstheme="minorHAnsi"/>
          <w:szCs w:val="24"/>
        </w:rPr>
      </w:pPr>
      <w:r w:rsidRPr="009B1CBE">
        <w:rPr>
          <w:rFonts w:asciiTheme="minorHAnsi" w:hAnsiTheme="minorHAnsi" w:cstheme="minorHAnsi"/>
          <w:szCs w:val="24"/>
        </w:rPr>
        <w:t>Las vías de comunicación.</w:t>
      </w:r>
    </w:p>
    <w:p w14:paraId="3902AA12" w14:textId="77777777" w:rsidR="00464761" w:rsidRPr="009B1CBE" w:rsidRDefault="00464761" w:rsidP="00F71659">
      <w:pPr>
        <w:numPr>
          <w:ilvl w:val="0"/>
          <w:numId w:val="9"/>
        </w:numPr>
        <w:ind w:left="992" w:right="-851" w:hanging="283"/>
        <w:jc w:val="both"/>
        <w:rPr>
          <w:rFonts w:asciiTheme="minorHAnsi" w:hAnsiTheme="minorHAnsi" w:cstheme="minorHAnsi"/>
          <w:szCs w:val="24"/>
        </w:rPr>
      </w:pPr>
      <w:r w:rsidRPr="009B1CBE">
        <w:rPr>
          <w:rFonts w:asciiTheme="minorHAnsi" w:hAnsiTheme="minorHAnsi" w:cstheme="minorHAnsi"/>
          <w:szCs w:val="24"/>
        </w:rPr>
        <w:t>Los mecanismos de control y seguimiento incluyendo la verificación de los requerimientos.</w:t>
      </w:r>
    </w:p>
    <w:p w14:paraId="36435353" w14:textId="77777777" w:rsidR="00464761" w:rsidRPr="009B1CBE" w:rsidRDefault="00464761" w:rsidP="00F71659">
      <w:pPr>
        <w:numPr>
          <w:ilvl w:val="0"/>
          <w:numId w:val="9"/>
        </w:numPr>
        <w:ind w:left="986" w:right="-851" w:hanging="283"/>
        <w:jc w:val="both"/>
        <w:rPr>
          <w:rFonts w:asciiTheme="minorHAnsi" w:hAnsiTheme="minorHAnsi" w:cstheme="minorHAnsi"/>
          <w:szCs w:val="24"/>
        </w:rPr>
      </w:pPr>
      <w:r w:rsidRPr="009B1CBE">
        <w:rPr>
          <w:rFonts w:asciiTheme="minorHAnsi" w:hAnsiTheme="minorHAnsi" w:cstheme="minorHAnsi"/>
          <w:szCs w:val="24"/>
        </w:rPr>
        <w:t>Los mecanismos de resolución de conflictos, si éstos se presentasen.</w:t>
      </w:r>
    </w:p>
    <w:p w14:paraId="4FE06860" w14:textId="333FD535" w:rsidR="00464761" w:rsidRDefault="00464761" w:rsidP="00763C44">
      <w:pPr>
        <w:ind w:right="-851"/>
        <w:jc w:val="both"/>
        <w:rPr>
          <w:rFonts w:asciiTheme="minorHAnsi" w:hAnsiTheme="minorHAnsi" w:cstheme="minorHAnsi"/>
          <w:szCs w:val="24"/>
        </w:rPr>
      </w:pPr>
      <w:r w:rsidRPr="009B1CBE">
        <w:rPr>
          <w:rFonts w:asciiTheme="minorHAnsi" w:hAnsiTheme="minorHAnsi" w:cstheme="minorHAnsi"/>
          <w:szCs w:val="24"/>
        </w:rPr>
        <w:t xml:space="preserve">En el plan de seguimiento se pueden contemplar diversos métodos para llevar a cabo su control. De todos ellos, únicamente será obligatorio elaborar los informes internos de control, debiendo el responsable técnico haber seleccionado entre los otros métodos los más aconsejables en cada caso para elaborar el plan de seguimiento. </w:t>
      </w:r>
    </w:p>
    <w:p w14:paraId="32E31ED5" w14:textId="77777777" w:rsidR="00763C44" w:rsidRPr="009B1CBE" w:rsidRDefault="00763C44" w:rsidP="00763C44">
      <w:pPr>
        <w:ind w:right="-851"/>
        <w:jc w:val="both"/>
        <w:rPr>
          <w:rFonts w:asciiTheme="minorHAnsi" w:hAnsiTheme="minorHAnsi" w:cstheme="minorHAnsi"/>
        </w:rPr>
      </w:pPr>
    </w:p>
    <w:p w14:paraId="6F1100D1" w14:textId="7AE5020C" w:rsidR="00464761" w:rsidRDefault="00464761" w:rsidP="00763C44">
      <w:pPr>
        <w:ind w:right="-851"/>
        <w:jc w:val="both"/>
        <w:rPr>
          <w:rFonts w:asciiTheme="minorHAnsi" w:hAnsiTheme="minorHAnsi" w:cstheme="minorHAnsi"/>
          <w:szCs w:val="24"/>
        </w:rPr>
      </w:pPr>
      <w:r w:rsidRPr="009B1CBE">
        <w:rPr>
          <w:rFonts w:asciiTheme="minorHAnsi" w:hAnsiTheme="minorHAnsi" w:cstheme="minorHAnsi"/>
          <w:szCs w:val="24"/>
        </w:rPr>
        <w:t>Un aspecto muy importante en el control y seguimiento es el llevar un buen sistema de comunicación entre GORONA y sus diferentes proveedores. Este sistema debe garantizar que no se produzcan malentendidos y que quede constancia de la existencia de esta comunicación. Documentos de obligación legal son el buro-fax, la correspondencia por correo abierto certificado o el correo electrónico seguro, mientras que no lo son ni el correo ordinario, ni las comunicaciones telefónicas. Por ello, todas las comunicaciones existentes que conlleven decisiones adoptadas, acciones identificadas, o cualquier otro tipo de compromiso por parte de GORONA o del proveedor, deberían ser expresadas por un medio que asegure en el futuro su existencia y contenido. Esto, además, será de aplicación cuando se intercambien documentos, planos o cualquier otro tipo de información que puedan ser transcendentes para el fin del contrato. Cualquier comunicación que conlleve el envío de documentación o la constatación de decisiones, acciones identificadas o cualquier otro compromiso, deberá ser registrada en el Registro General de Entrada y Salida de GORONA.</w:t>
      </w:r>
    </w:p>
    <w:p w14:paraId="3E8C8164" w14:textId="77777777" w:rsidR="00763C44" w:rsidRPr="009B1CBE" w:rsidRDefault="00763C44" w:rsidP="00763C44">
      <w:pPr>
        <w:ind w:right="-851"/>
        <w:jc w:val="both"/>
        <w:rPr>
          <w:rFonts w:asciiTheme="minorHAnsi" w:hAnsiTheme="minorHAnsi" w:cstheme="minorHAnsi"/>
          <w:szCs w:val="24"/>
        </w:rPr>
      </w:pPr>
    </w:p>
    <w:p w14:paraId="7A5938E0" w14:textId="54A27892"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81" w:name="_Toc72484587"/>
      <w:bookmarkStart w:id="82" w:name="_Toc87011511"/>
      <w:r w:rsidRPr="00763C44">
        <w:rPr>
          <w:rFonts w:asciiTheme="minorHAnsi" w:hAnsiTheme="minorHAnsi" w:cstheme="minorHAnsi"/>
          <w:sz w:val="28"/>
          <w:szCs w:val="28"/>
        </w:rPr>
        <w:t>Documento interno de control</w:t>
      </w:r>
      <w:bookmarkEnd w:id="81"/>
      <w:bookmarkEnd w:id="82"/>
    </w:p>
    <w:p w14:paraId="77F85F77" w14:textId="77777777" w:rsidR="00F33DA9" w:rsidRPr="00F33DA9" w:rsidRDefault="00F33DA9" w:rsidP="00F33DA9"/>
    <w:p w14:paraId="4BE7D964" w14:textId="77777777" w:rsidR="00464761" w:rsidRPr="009B1CBE"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El responsable técnico deberá elaborar dicho documento, que será informal y electrónico, de gran utilidad en todo momento para seguir la evolución del equipo o servicio contratado, especialmente en el caso de cambio de responsable técnico y que contendrá dos tablas:</w:t>
      </w:r>
    </w:p>
    <w:p w14:paraId="188BC073"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Tabla de personal de contacto: Se elaborará una lista con los nombres, cargos, números de teléfono y e-mail del personal del proveedor involucrado.</w:t>
      </w:r>
    </w:p>
    <w:p w14:paraId="4462BD90"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lastRenderedPageBreak/>
        <w:t>Tabla de acciones: Se establecerá una lista de acciones en la que se especifiquen las acciones, el estado de las mismas, responsable, fecha de apertura y fecha de cierre y comentarios. En los comentarios se debería dejar constancia de la evolución en la resolución de la acción.</w:t>
      </w:r>
    </w:p>
    <w:p w14:paraId="76123A50" w14:textId="77777777" w:rsidR="00F33DA9" w:rsidRDefault="00F33DA9" w:rsidP="00464761">
      <w:pPr>
        <w:ind w:right="-851"/>
        <w:rPr>
          <w:rFonts w:asciiTheme="minorHAnsi" w:hAnsiTheme="minorHAnsi" w:cstheme="minorHAnsi"/>
          <w:szCs w:val="24"/>
        </w:rPr>
      </w:pPr>
    </w:p>
    <w:p w14:paraId="1B0F2996" w14:textId="0E733DB0" w:rsidR="00464761" w:rsidRPr="009B1CBE" w:rsidRDefault="00464761" w:rsidP="00F33DA9">
      <w:pPr>
        <w:ind w:right="-851"/>
        <w:jc w:val="both"/>
        <w:rPr>
          <w:rFonts w:asciiTheme="minorHAnsi" w:hAnsiTheme="minorHAnsi" w:cstheme="minorHAnsi"/>
          <w:szCs w:val="24"/>
        </w:rPr>
      </w:pPr>
      <w:r w:rsidRPr="009B1CBE">
        <w:rPr>
          <w:rFonts w:asciiTheme="minorHAnsi" w:hAnsiTheme="minorHAnsi" w:cstheme="minorHAnsi"/>
          <w:szCs w:val="24"/>
        </w:rPr>
        <w:t>Es recomendable que el responsable técnico mantenga una carpeta por cada adquisición, en la que incluya:</w:t>
      </w:r>
    </w:p>
    <w:p w14:paraId="2FBB2507"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Documento interno de control (copia en papel cada ~ 4 semanas).</w:t>
      </w:r>
    </w:p>
    <w:p w14:paraId="39884699"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Copia del contrato de adquisición.</w:t>
      </w:r>
    </w:p>
    <w:p w14:paraId="3C09393E"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Correspondencia y e-mails relacionados con la adquisición.</w:t>
      </w:r>
    </w:p>
    <w:p w14:paraId="48E5DB4F"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Copias de actas de reuniones celebradas con motivo de la adquisición.</w:t>
      </w:r>
    </w:p>
    <w:p w14:paraId="351B5318" w14:textId="77777777" w:rsidR="00464761" w:rsidRPr="009B1CBE" w:rsidRDefault="00464761" w:rsidP="00F33DA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Documentos producidos como consecuencia del plan de seguimiento (informes periódicos, informes de pruebas realizadas, etc).</w:t>
      </w:r>
    </w:p>
    <w:p w14:paraId="744FA10C" w14:textId="345403CD" w:rsidR="00464761" w:rsidRDefault="00464761" w:rsidP="00F71659">
      <w:pPr>
        <w:numPr>
          <w:ilvl w:val="0"/>
          <w:numId w:val="9"/>
        </w:numPr>
        <w:spacing w:before="180"/>
        <w:ind w:left="986" w:right="-851" w:hanging="283"/>
        <w:jc w:val="both"/>
        <w:rPr>
          <w:rFonts w:asciiTheme="minorHAnsi" w:hAnsiTheme="minorHAnsi" w:cstheme="minorHAnsi"/>
          <w:szCs w:val="24"/>
        </w:rPr>
      </w:pPr>
      <w:r w:rsidRPr="009B1CBE">
        <w:rPr>
          <w:rFonts w:asciiTheme="minorHAnsi" w:hAnsiTheme="minorHAnsi" w:cstheme="minorHAnsi"/>
          <w:szCs w:val="24"/>
        </w:rPr>
        <w:t>Cualquier otra información relacionada con la adquisición que se considere significativa.</w:t>
      </w:r>
    </w:p>
    <w:p w14:paraId="30BB8CB0" w14:textId="77777777" w:rsidR="00F33DA9" w:rsidRDefault="00F33DA9" w:rsidP="00F33DA9">
      <w:pPr>
        <w:pStyle w:val="Ttulo1"/>
        <w:spacing w:before="0"/>
        <w:jc w:val="both"/>
        <w:rPr>
          <w:rFonts w:asciiTheme="minorHAnsi" w:hAnsiTheme="minorHAnsi" w:cstheme="minorHAnsi"/>
          <w:sz w:val="28"/>
          <w:szCs w:val="28"/>
        </w:rPr>
      </w:pPr>
      <w:bookmarkStart w:id="83" w:name="_Toc72484588"/>
    </w:p>
    <w:p w14:paraId="2DE247B1" w14:textId="4AC633BC" w:rsidR="00464761" w:rsidRPr="00763C44"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84" w:name="_Toc87011512"/>
      <w:r w:rsidRPr="00763C44">
        <w:rPr>
          <w:rFonts w:asciiTheme="minorHAnsi" w:hAnsiTheme="minorHAnsi" w:cstheme="minorHAnsi"/>
          <w:sz w:val="28"/>
          <w:szCs w:val="28"/>
        </w:rPr>
        <w:t>Informes periódicos de progreso</w:t>
      </w:r>
      <w:bookmarkEnd w:id="83"/>
      <w:bookmarkEnd w:id="84"/>
    </w:p>
    <w:p w14:paraId="4BA565B7" w14:textId="77777777" w:rsidR="00763C44" w:rsidRDefault="00763C44" w:rsidP="00464761">
      <w:pPr>
        <w:ind w:right="-851"/>
        <w:rPr>
          <w:rFonts w:asciiTheme="minorHAnsi" w:hAnsiTheme="minorHAnsi" w:cstheme="minorHAnsi"/>
          <w:szCs w:val="24"/>
        </w:rPr>
      </w:pPr>
    </w:p>
    <w:p w14:paraId="4C3E90F9" w14:textId="77777777" w:rsidR="00763C44" w:rsidRDefault="00464761" w:rsidP="00763C44">
      <w:pPr>
        <w:ind w:right="-851"/>
        <w:jc w:val="both"/>
        <w:rPr>
          <w:rFonts w:asciiTheme="minorHAnsi" w:hAnsiTheme="minorHAnsi" w:cstheme="minorHAnsi"/>
          <w:szCs w:val="24"/>
        </w:rPr>
      </w:pPr>
      <w:r w:rsidRPr="009B1CBE">
        <w:rPr>
          <w:rFonts w:asciiTheme="minorHAnsi" w:hAnsiTheme="minorHAnsi" w:cstheme="minorHAnsi"/>
          <w:szCs w:val="24"/>
        </w:rPr>
        <w:t xml:space="preserve">Estos informes serán elaborados por los diferentes proveedores con una periodicidad a determinar en cada caso, debiendo ser enviados al responsable técnico mediante correo electrónico. El objetivo de estos informes es tener un documento donde se resuma el progreso de la realización del bien o servicio objeto del contrato, identificando las desviaciones que se hayan producido o se prevean para el futuro, con el objeto de tomar las decisiones adecuadas. </w:t>
      </w:r>
    </w:p>
    <w:p w14:paraId="6C0AE6A2" w14:textId="77777777" w:rsidR="00763C44" w:rsidRDefault="00763C44" w:rsidP="00763C44">
      <w:pPr>
        <w:ind w:right="-851"/>
        <w:jc w:val="both"/>
        <w:rPr>
          <w:rFonts w:asciiTheme="minorHAnsi" w:hAnsiTheme="minorHAnsi" w:cstheme="minorHAnsi"/>
          <w:szCs w:val="24"/>
        </w:rPr>
      </w:pPr>
    </w:p>
    <w:p w14:paraId="5CE50E5E" w14:textId="1CBD1AAC" w:rsidR="00464761" w:rsidRDefault="00464761" w:rsidP="00763C44">
      <w:pPr>
        <w:ind w:right="-851"/>
        <w:jc w:val="both"/>
        <w:rPr>
          <w:rFonts w:asciiTheme="minorHAnsi" w:hAnsiTheme="minorHAnsi" w:cstheme="minorHAnsi"/>
          <w:szCs w:val="24"/>
        </w:rPr>
      </w:pPr>
      <w:r w:rsidRPr="009B1CBE">
        <w:rPr>
          <w:rFonts w:asciiTheme="minorHAnsi" w:hAnsiTheme="minorHAnsi" w:cstheme="minorHAnsi"/>
          <w:szCs w:val="24"/>
        </w:rPr>
        <w:t>El informe debe incluir datos sobre la evolución en cuanto a costes, plazos y cumplimiento de requerimientos, identificando las desviaciones si las hubiere. Cualquier desviación deberá ser analizada por el responsable técnico y el responsable de GORONA que corresponda, debiendo ser analizadas las implicaciones contractuales del mismo.</w:t>
      </w:r>
    </w:p>
    <w:p w14:paraId="1DB4FAB9" w14:textId="77777777" w:rsidR="008823B8" w:rsidRPr="009B1CBE" w:rsidRDefault="008823B8" w:rsidP="00763C44">
      <w:pPr>
        <w:ind w:right="-851"/>
        <w:jc w:val="both"/>
        <w:rPr>
          <w:rFonts w:asciiTheme="minorHAnsi" w:hAnsiTheme="minorHAnsi" w:cstheme="minorHAnsi"/>
          <w:szCs w:val="24"/>
        </w:rPr>
      </w:pPr>
    </w:p>
    <w:p w14:paraId="5A650769" w14:textId="7FF8BA96"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85" w:name="_Toc72484589"/>
      <w:bookmarkStart w:id="86" w:name="_Toc87011513"/>
      <w:r w:rsidRPr="008823B8">
        <w:rPr>
          <w:rFonts w:asciiTheme="minorHAnsi" w:hAnsiTheme="minorHAnsi" w:cstheme="minorHAnsi"/>
          <w:sz w:val="28"/>
          <w:szCs w:val="28"/>
        </w:rPr>
        <w:t>Reuniones periódicas de progreso</w:t>
      </w:r>
      <w:bookmarkEnd w:id="85"/>
      <w:bookmarkEnd w:id="86"/>
    </w:p>
    <w:p w14:paraId="041B0C8C" w14:textId="77777777" w:rsidR="008823B8" w:rsidRPr="008823B8" w:rsidRDefault="008823B8" w:rsidP="008823B8"/>
    <w:p w14:paraId="70DA2A1F" w14:textId="2E5960D1"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 xml:space="preserve">Las reuniones periódicas de progreso cumplen el mismo fin que los informes periódicos de progreso. En cualquier reunión con proveedores se establecerán, al menos, los objetivos de la misma, su agenda, convocados y asistentes y sus resultados. Los objetivos y agenda de estas reuniones deberán ser comunicados a los convocados con anterioridad a la celebración de la misma. Al final de toda reunión con proveedores se elaborará el acta correspondiente. Si el acta fuese elaborada por el proveedor se archivará una copia de la misma en el Registro General de Entrada y Salida. Es recomendable preparar una carta, que refleje el acta, resumiendo los </w:t>
      </w:r>
      <w:r w:rsidRPr="009B1CBE">
        <w:rPr>
          <w:rFonts w:asciiTheme="minorHAnsi" w:hAnsiTheme="minorHAnsi" w:cstheme="minorHAnsi"/>
          <w:szCs w:val="24"/>
        </w:rPr>
        <w:lastRenderedPageBreak/>
        <w:t>contenidos de la reunión, identificando resoluciones, acciones y responsables de las mismas, enviándola al proveedor para confirmar el común entendimiento de los resultados de la reunión.</w:t>
      </w:r>
    </w:p>
    <w:p w14:paraId="35E40B2B" w14:textId="77777777" w:rsidR="0058003E" w:rsidRPr="009B1CBE" w:rsidRDefault="0058003E" w:rsidP="00464761">
      <w:pPr>
        <w:ind w:right="-851"/>
        <w:rPr>
          <w:rFonts w:asciiTheme="minorHAnsi" w:hAnsiTheme="minorHAnsi" w:cstheme="minorHAnsi"/>
          <w:szCs w:val="24"/>
        </w:rPr>
      </w:pPr>
    </w:p>
    <w:p w14:paraId="7C8EE570" w14:textId="54EF4824"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87" w:name="_Toc72484590"/>
      <w:bookmarkStart w:id="88" w:name="_Toc87011514"/>
      <w:r w:rsidRPr="0058003E">
        <w:rPr>
          <w:rFonts w:asciiTheme="minorHAnsi" w:hAnsiTheme="minorHAnsi" w:cstheme="minorHAnsi"/>
          <w:sz w:val="28"/>
          <w:szCs w:val="28"/>
        </w:rPr>
        <w:t>Revisión por Terceros</w:t>
      </w:r>
      <w:bookmarkEnd w:id="87"/>
      <w:bookmarkEnd w:id="88"/>
    </w:p>
    <w:p w14:paraId="7AAF6737" w14:textId="77777777" w:rsidR="0058003E" w:rsidRPr="0058003E" w:rsidRDefault="0058003E" w:rsidP="0058003E"/>
    <w:p w14:paraId="1104F566" w14:textId="36179687"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Se podrá recurrir a este método para verificar el cumplimiento de los requerimientos cuando GORONA carezca del conocimiento técnico suficiente y no se consideren adecuadas ni la adquisición de estos conocimientos ni incorporación de personal que los posea. El uso de terceros puede ser reflejado en el contrato o puede ser empleado como asesoramiento de GORONA sin ningún tipo de obligación adicional para el proveedor. Esta revisión por terceros puede incluir desde revisiones de documentos y planos de diseño y pruebas, hasta la propia ejecución de pruebas de verificación.</w:t>
      </w:r>
    </w:p>
    <w:p w14:paraId="41F68219" w14:textId="77777777" w:rsidR="0058003E" w:rsidRPr="009B1CBE" w:rsidRDefault="0058003E" w:rsidP="00464761">
      <w:pPr>
        <w:ind w:right="-851"/>
        <w:rPr>
          <w:rFonts w:asciiTheme="minorHAnsi" w:hAnsiTheme="minorHAnsi" w:cstheme="minorHAnsi"/>
          <w:szCs w:val="24"/>
        </w:rPr>
      </w:pPr>
    </w:p>
    <w:p w14:paraId="0646F957" w14:textId="28E9D6BE"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89" w:name="_Toc72484591"/>
      <w:bookmarkStart w:id="90" w:name="_Toc87011515"/>
      <w:r w:rsidRPr="0058003E">
        <w:rPr>
          <w:rFonts w:asciiTheme="minorHAnsi" w:hAnsiTheme="minorHAnsi" w:cstheme="minorHAnsi"/>
          <w:sz w:val="28"/>
          <w:szCs w:val="28"/>
        </w:rPr>
        <w:t>Inspecciones visuales de productos</w:t>
      </w:r>
      <w:bookmarkEnd w:id="89"/>
      <w:bookmarkEnd w:id="90"/>
    </w:p>
    <w:p w14:paraId="2DE012D0" w14:textId="77777777" w:rsidR="0058003E" w:rsidRPr="0058003E" w:rsidRDefault="0058003E" w:rsidP="0058003E"/>
    <w:p w14:paraId="6BD82351" w14:textId="083E7C99"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Se puede emplear este método de verificación para aceptar un bien contratado, revisar el cumplimiento de requerimientos durante la fase de fabricación o el primer artículo producido de una serie de fabricación que haya sido adquirida, para verificar y validar los requerimientos.</w:t>
      </w:r>
    </w:p>
    <w:p w14:paraId="603EB48D" w14:textId="359D5289" w:rsidR="0058003E" w:rsidRDefault="0058003E" w:rsidP="00464761">
      <w:pPr>
        <w:ind w:right="-851"/>
        <w:rPr>
          <w:rFonts w:asciiTheme="minorHAnsi" w:hAnsiTheme="minorHAnsi" w:cstheme="minorHAnsi"/>
          <w:szCs w:val="24"/>
        </w:rPr>
      </w:pPr>
    </w:p>
    <w:p w14:paraId="5DCFDAC7" w14:textId="4FC6A92B" w:rsidR="00464761" w:rsidRPr="0058003E"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91" w:name="_Toc72484592"/>
      <w:bookmarkStart w:id="92" w:name="_Toc87011516"/>
      <w:r w:rsidRPr="0058003E">
        <w:rPr>
          <w:rFonts w:asciiTheme="minorHAnsi" w:hAnsiTheme="minorHAnsi" w:cstheme="minorHAnsi"/>
          <w:sz w:val="28"/>
          <w:szCs w:val="28"/>
        </w:rPr>
        <w:t>Inspecciones de las instalaciones del proveedor</w:t>
      </w:r>
      <w:bookmarkEnd w:id="91"/>
      <w:bookmarkEnd w:id="92"/>
    </w:p>
    <w:p w14:paraId="1354C1D9" w14:textId="77777777" w:rsidR="0058003E" w:rsidRPr="0058003E" w:rsidRDefault="0058003E" w:rsidP="0058003E"/>
    <w:p w14:paraId="0A08E3FB" w14:textId="5157F2D9"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Son una buena práctica, especialmente indicada para casos que involucren actividades de fabricación. El objetivo de estas inspecciones es comprobar el uso de instalaciones y métodos adecuados para garantizar la calidad del bien contratado. Se puede recurrir, en este caso, a la toma de fotografías de equipos de fabricación y bienes producidos.</w:t>
      </w:r>
    </w:p>
    <w:p w14:paraId="121EC5F0" w14:textId="77777777" w:rsidR="00464761" w:rsidRPr="0058003E"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93" w:name="_Toc72484593"/>
      <w:bookmarkStart w:id="94" w:name="_Toc87011517"/>
      <w:r w:rsidRPr="0058003E">
        <w:rPr>
          <w:rFonts w:asciiTheme="minorHAnsi" w:hAnsiTheme="minorHAnsi" w:cstheme="minorHAnsi"/>
          <w:sz w:val="28"/>
          <w:szCs w:val="28"/>
        </w:rPr>
        <w:t>Ensayos estándar y específicos</w:t>
      </w:r>
      <w:bookmarkEnd w:id="93"/>
      <w:bookmarkEnd w:id="94"/>
    </w:p>
    <w:p w14:paraId="5D0AFFC5" w14:textId="77777777" w:rsidR="0058003E" w:rsidRDefault="0058003E" w:rsidP="00464761">
      <w:pPr>
        <w:ind w:right="-851"/>
        <w:rPr>
          <w:rFonts w:asciiTheme="minorHAnsi" w:hAnsiTheme="minorHAnsi" w:cstheme="minorHAnsi"/>
          <w:szCs w:val="24"/>
        </w:rPr>
      </w:pPr>
    </w:p>
    <w:p w14:paraId="61C68889" w14:textId="77777777" w:rsidR="0058003E"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 xml:space="preserve">Para las inspecciones y ensayos realizados por GORONA se seguirán las instrucciones dadas en el procedimiento de control de inspecciones y pruebas. Para las realizadas por el proveedor se determinará la necesidad de presencia física de representante de GORONA y que el informe recoja los objetivos de la inspección o prueba, sus responsables, las instrucciones a seguir y sus resultados. </w:t>
      </w:r>
    </w:p>
    <w:p w14:paraId="419C530B" w14:textId="1E4F42E8" w:rsidR="00464761" w:rsidRPr="009B1CBE"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 xml:space="preserve"> </w:t>
      </w:r>
    </w:p>
    <w:p w14:paraId="252A9215" w14:textId="77777777" w:rsidR="00464761" w:rsidRPr="0058003E"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95" w:name="_Toc72484594"/>
      <w:bookmarkStart w:id="96" w:name="_Toc87011518"/>
      <w:r w:rsidRPr="0058003E">
        <w:rPr>
          <w:rFonts w:asciiTheme="minorHAnsi" w:hAnsiTheme="minorHAnsi" w:cstheme="minorHAnsi"/>
          <w:sz w:val="28"/>
          <w:szCs w:val="28"/>
        </w:rPr>
        <w:t>Pruebas documentales y visuales</w:t>
      </w:r>
      <w:bookmarkEnd w:id="95"/>
      <w:bookmarkEnd w:id="96"/>
    </w:p>
    <w:p w14:paraId="3D5EFF29" w14:textId="77777777" w:rsidR="0058003E" w:rsidRDefault="0058003E" w:rsidP="00464761">
      <w:pPr>
        <w:ind w:right="-851"/>
        <w:rPr>
          <w:rFonts w:asciiTheme="minorHAnsi" w:hAnsiTheme="minorHAnsi" w:cstheme="minorHAnsi"/>
          <w:szCs w:val="24"/>
        </w:rPr>
      </w:pPr>
    </w:p>
    <w:p w14:paraId="6D32F53C" w14:textId="006F8F3B"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Se incluirán aquí todas las pruebas documentales y visuales que se requieran de pruebas y revisiones efectuadas por el proveedor o por representantes de GORONA. En este grupo se incluirán los controles de calidad, los informes de expertos contratados por el proveedor para verificar los requerimientos, los certificados que garanticen el cumplimiento de determinados requerimientos, los vídeos y fotografías de inspecciones y pruebas efectuadas.</w:t>
      </w:r>
    </w:p>
    <w:p w14:paraId="52D67AE9" w14:textId="77777777" w:rsidR="0058003E" w:rsidRPr="009B1CBE" w:rsidRDefault="0058003E" w:rsidP="0058003E">
      <w:pPr>
        <w:ind w:right="-851"/>
        <w:jc w:val="both"/>
        <w:rPr>
          <w:rFonts w:asciiTheme="minorHAnsi" w:hAnsiTheme="minorHAnsi" w:cstheme="minorHAnsi"/>
          <w:szCs w:val="24"/>
        </w:rPr>
      </w:pPr>
    </w:p>
    <w:p w14:paraId="56F6F52F" w14:textId="1180F619"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97" w:name="_Toc72484595"/>
      <w:bookmarkStart w:id="98" w:name="_Toc87011519"/>
      <w:r w:rsidRPr="0058003E">
        <w:rPr>
          <w:rFonts w:asciiTheme="minorHAnsi" w:hAnsiTheme="minorHAnsi" w:cstheme="minorHAnsi"/>
          <w:sz w:val="28"/>
          <w:szCs w:val="28"/>
        </w:rPr>
        <w:lastRenderedPageBreak/>
        <w:t>Revisiones de Ingeniería</w:t>
      </w:r>
      <w:bookmarkEnd w:id="97"/>
      <w:bookmarkEnd w:id="98"/>
    </w:p>
    <w:p w14:paraId="1B6DD0EF" w14:textId="77777777" w:rsidR="0058003E" w:rsidRPr="0058003E" w:rsidRDefault="0058003E" w:rsidP="0058003E"/>
    <w:p w14:paraId="5B28E59D" w14:textId="77777777" w:rsidR="00464761" w:rsidRPr="009B1CBE"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 xml:space="preserve">Se distinguen aquí las revisiones de diseño y las de documentos de diseño/fabricación/soporte llevadas a cabo por los miembros técnicos de GORONA. En caso de ser responsabilidad del proveedor, se requerirá las fechas y lugar de las mismas, la de entrega del material de revisión, los participantes y los criterios de aprobación del diseño. </w:t>
      </w:r>
    </w:p>
    <w:p w14:paraId="7F17F19A" w14:textId="77777777" w:rsidR="0058003E" w:rsidRDefault="0058003E" w:rsidP="00464761">
      <w:pPr>
        <w:ind w:right="-851"/>
        <w:rPr>
          <w:rFonts w:asciiTheme="minorHAnsi" w:hAnsiTheme="minorHAnsi" w:cstheme="minorHAnsi"/>
          <w:szCs w:val="24"/>
        </w:rPr>
      </w:pPr>
    </w:p>
    <w:p w14:paraId="4AFD9432" w14:textId="549C9768"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Como método alternativo y/o complementario a las revisiones de diseño, se puede recurrir a las revisiones internas de documentos de diseño/fabricación/soporte producidos por el proveedor. Los pasos a seguir serán: revisión de los documentos por los miembros de GORONA identificados para tal fin, recopilación de comentarios de los revisores. Estos comentarios deben ser claros, breves y precisos. Envío de correo electrónico con los comentarios numerados y acción requerida al proveedor, referenciando los documentos/planos afectados.</w:t>
      </w:r>
    </w:p>
    <w:p w14:paraId="1669515E" w14:textId="77777777" w:rsidR="0058003E" w:rsidRPr="009B1CBE" w:rsidRDefault="0058003E" w:rsidP="0058003E">
      <w:pPr>
        <w:ind w:right="-851"/>
        <w:jc w:val="both"/>
        <w:rPr>
          <w:rFonts w:asciiTheme="minorHAnsi" w:hAnsiTheme="minorHAnsi" w:cstheme="minorHAnsi"/>
          <w:szCs w:val="24"/>
        </w:rPr>
      </w:pPr>
    </w:p>
    <w:p w14:paraId="7D2B2C09" w14:textId="2C018738"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99" w:name="_Toc72484596"/>
      <w:bookmarkStart w:id="100" w:name="_Toc87011520"/>
      <w:r w:rsidRPr="0058003E">
        <w:rPr>
          <w:rFonts w:asciiTheme="minorHAnsi" w:hAnsiTheme="minorHAnsi" w:cstheme="minorHAnsi"/>
          <w:sz w:val="28"/>
          <w:szCs w:val="28"/>
        </w:rPr>
        <w:t>Modificaciones</w:t>
      </w:r>
      <w:bookmarkEnd w:id="99"/>
      <w:bookmarkEnd w:id="100"/>
    </w:p>
    <w:p w14:paraId="51AD3660" w14:textId="77777777" w:rsidR="0058003E" w:rsidRPr="0058003E" w:rsidRDefault="0058003E" w:rsidP="0058003E"/>
    <w:p w14:paraId="7C45485B" w14:textId="77777777" w:rsidR="00464761" w:rsidRPr="009B1CBE"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Las modificaciones pueden afectar a los requerimientos, al precio y/o a los plazos establecidos, pudiendo requerir modificaciones al contrato firmado inicialmente. Deben ser tratadas como cambios de alcance y el cambio en los precios y plazos deben ser analizados por el responsable técnico y el responsable de GORONA, para evaluar el impacto en el plazo y en el presupuesto global, decidiendo sobre su conveniencia o no y en su caso establecer el procedimiento necesario para formalizar dicho cambio.</w:t>
      </w:r>
    </w:p>
    <w:p w14:paraId="4BF1E338" w14:textId="77777777" w:rsidR="0058003E" w:rsidRDefault="0058003E" w:rsidP="00464761">
      <w:pPr>
        <w:ind w:right="-851"/>
        <w:rPr>
          <w:rFonts w:asciiTheme="minorHAnsi" w:hAnsiTheme="minorHAnsi" w:cstheme="minorHAnsi"/>
          <w:szCs w:val="24"/>
        </w:rPr>
      </w:pPr>
    </w:p>
    <w:p w14:paraId="08F5CB44" w14:textId="6693B8E6"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Las No-Conformidades se presentarán cuando se tenga un bien o servicio que no cumpla con alguno de los requerimientos especificados. Principalmente se presentarán en pruebas, inspecciones y revisiones realizadas de acuerdo al plan de seguimiento, durante la instalación final o las pruebas e inspecciones realizadas una vez instalado el equipo correspondiente.</w:t>
      </w:r>
    </w:p>
    <w:p w14:paraId="58839B16" w14:textId="79AD2C23"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101" w:name="_Toc72484597"/>
      <w:bookmarkStart w:id="102" w:name="_Toc87011521"/>
      <w:r w:rsidRPr="0058003E">
        <w:rPr>
          <w:rFonts w:asciiTheme="minorHAnsi" w:hAnsiTheme="minorHAnsi" w:cstheme="minorHAnsi"/>
          <w:sz w:val="28"/>
          <w:szCs w:val="28"/>
        </w:rPr>
        <w:t>Aceptación/Rechazo</w:t>
      </w:r>
      <w:bookmarkEnd w:id="101"/>
      <w:bookmarkEnd w:id="102"/>
    </w:p>
    <w:p w14:paraId="038333CE" w14:textId="77777777" w:rsidR="0058003E" w:rsidRPr="0058003E" w:rsidRDefault="0058003E" w:rsidP="0058003E"/>
    <w:p w14:paraId="4BE17B59" w14:textId="5B670754" w:rsidR="00464761" w:rsidRDefault="00464761" w:rsidP="0058003E">
      <w:pPr>
        <w:ind w:right="-851"/>
        <w:jc w:val="both"/>
        <w:rPr>
          <w:rFonts w:asciiTheme="minorHAnsi" w:hAnsiTheme="minorHAnsi" w:cstheme="minorHAnsi"/>
          <w:szCs w:val="24"/>
        </w:rPr>
      </w:pPr>
      <w:r w:rsidRPr="009B1CBE">
        <w:rPr>
          <w:rFonts w:asciiTheme="minorHAnsi" w:hAnsiTheme="minorHAnsi" w:cstheme="minorHAnsi"/>
          <w:szCs w:val="24"/>
        </w:rPr>
        <w:t>Para la recepción de un determinado bien o servicio, el responsable técnico correspondiente debe preparar las instrucciones de las pruebas, inspecciones y revisiones que se llevarán a cabo para aceptar dicho bien o servicio, identificando el responsable de dicha recepción. De igual modo, deberá prepararse un documento de requisitos administrativos que deberá cumplir el envío para ser aceptado. Es responsable de asegurar que tanto las instrucciones de pruebas, inspecciones y revisiones de aceptación, como los requisitos administrativos, estarán disponibles en el lugar de recepción del bien o servicio en el momento de recepción del mismo. Una vez efectuadas las inspecciones, pruebas o revisiones pertinentes, el responsable técnico le comunicará al responsable de GORONA la aceptación o rechazo del bien o servicio (cuando corresponda), mediante correo electrónico. En el caso de aceptación, el responsable de GORONA procederá a la ejecución del pago correspondiente, mientras que en caso negativo se tendrá una No-conformidad que habrá que resolver.</w:t>
      </w:r>
    </w:p>
    <w:p w14:paraId="1A9102C6" w14:textId="77777777" w:rsidR="0058003E" w:rsidRPr="009B1CBE" w:rsidRDefault="0058003E" w:rsidP="0058003E">
      <w:pPr>
        <w:ind w:right="-851"/>
        <w:jc w:val="both"/>
        <w:rPr>
          <w:rFonts w:asciiTheme="minorHAnsi" w:hAnsiTheme="minorHAnsi" w:cstheme="minorHAnsi"/>
          <w:szCs w:val="24"/>
        </w:rPr>
      </w:pPr>
    </w:p>
    <w:p w14:paraId="2445F5CD" w14:textId="0641CB9E" w:rsidR="00464761"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103" w:name="_Toc72484598"/>
      <w:bookmarkStart w:id="104" w:name="_Toc87011522"/>
      <w:r w:rsidRPr="0058003E">
        <w:rPr>
          <w:rFonts w:asciiTheme="minorHAnsi" w:hAnsiTheme="minorHAnsi" w:cstheme="minorHAnsi"/>
          <w:sz w:val="28"/>
          <w:szCs w:val="28"/>
        </w:rPr>
        <w:lastRenderedPageBreak/>
        <w:t>Ejecución de pagos</w:t>
      </w:r>
      <w:bookmarkEnd w:id="103"/>
      <w:bookmarkEnd w:id="104"/>
    </w:p>
    <w:p w14:paraId="252D2319" w14:textId="77777777" w:rsidR="0058003E" w:rsidRPr="0058003E" w:rsidRDefault="0058003E" w:rsidP="0058003E"/>
    <w:p w14:paraId="2AF3859A" w14:textId="4FA8407C" w:rsidR="00464761" w:rsidRDefault="00464761" w:rsidP="0058003E">
      <w:pPr>
        <w:tabs>
          <w:tab w:val="left" w:pos="-851"/>
          <w:tab w:val="left" w:pos="-709"/>
          <w:tab w:val="left" w:pos="144"/>
          <w:tab w:val="left" w:pos="432"/>
        </w:tabs>
        <w:ind w:right="-851"/>
        <w:jc w:val="both"/>
        <w:rPr>
          <w:rFonts w:asciiTheme="minorHAnsi" w:hAnsiTheme="minorHAnsi" w:cstheme="minorHAnsi"/>
          <w:szCs w:val="24"/>
        </w:rPr>
      </w:pPr>
      <w:r w:rsidRPr="009B1CBE">
        <w:rPr>
          <w:rFonts w:asciiTheme="minorHAnsi" w:hAnsiTheme="minorHAnsi" w:cstheme="minorHAnsi"/>
          <w:szCs w:val="24"/>
        </w:rPr>
        <w:t>En el caso de contratos, la cláusula de forma de pago indica los requisitos que se han de cumplir para que los mismos se efectúen.  Una vez se tengan las aceptaciones de cumplimiento de esos requisitos específicos para cada caso y se tenga la factura correspondiente con el visto bueno del responsable del contrato dentro de GORONA, será elaborado el documento de pago para la firma por los apoderados de GORONA que procedan. Una vez efectuado el pago el responsable de GORONA informará al proveedor de la fecha y forma de pago, importe y factura a que corresponde.</w:t>
      </w:r>
    </w:p>
    <w:p w14:paraId="04BEBD0D" w14:textId="77777777" w:rsidR="0058003E" w:rsidRPr="009B1CBE" w:rsidRDefault="0058003E" w:rsidP="0058003E">
      <w:pPr>
        <w:tabs>
          <w:tab w:val="left" w:pos="-851"/>
          <w:tab w:val="left" w:pos="-709"/>
          <w:tab w:val="left" w:pos="144"/>
          <w:tab w:val="left" w:pos="432"/>
        </w:tabs>
        <w:ind w:right="-851"/>
        <w:jc w:val="both"/>
        <w:rPr>
          <w:rFonts w:asciiTheme="minorHAnsi" w:hAnsiTheme="minorHAnsi" w:cstheme="minorHAnsi"/>
          <w:szCs w:val="24"/>
        </w:rPr>
      </w:pPr>
    </w:p>
    <w:p w14:paraId="5B592D66" w14:textId="77777777" w:rsidR="00464761" w:rsidRPr="0058003E" w:rsidRDefault="00464761" w:rsidP="00F71659">
      <w:pPr>
        <w:pStyle w:val="Ttulo1"/>
        <w:numPr>
          <w:ilvl w:val="1"/>
          <w:numId w:val="1"/>
        </w:numPr>
        <w:spacing w:before="0"/>
        <w:ind w:left="0" w:firstLine="0"/>
        <w:jc w:val="both"/>
        <w:rPr>
          <w:rFonts w:asciiTheme="minorHAnsi" w:hAnsiTheme="minorHAnsi" w:cstheme="minorHAnsi"/>
          <w:sz w:val="28"/>
          <w:szCs w:val="28"/>
        </w:rPr>
      </w:pPr>
      <w:bookmarkStart w:id="105" w:name="_Toc72484599"/>
      <w:bookmarkStart w:id="106" w:name="_Toc87011523"/>
      <w:r w:rsidRPr="0058003E">
        <w:rPr>
          <w:rFonts w:asciiTheme="minorHAnsi" w:hAnsiTheme="minorHAnsi" w:cstheme="minorHAnsi"/>
          <w:sz w:val="28"/>
          <w:szCs w:val="28"/>
        </w:rPr>
        <w:t>Finalización del contrato</w:t>
      </w:r>
      <w:bookmarkEnd w:id="105"/>
      <w:bookmarkEnd w:id="106"/>
    </w:p>
    <w:p w14:paraId="501D6C17" w14:textId="77777777" w:rsidR="0058003E" w:rsidRDefault="0058003E" w:rsidP="00464761">
      <w:pPr>
        <w:tabs>
          <w:tab w:val="left" w:pos="-851"/>
          <w:tab w:val="left" w:pos="-709"/>
          <w:tab w:val="left" w:pos="144"/>
          <w:tab w:val="left" w:pos="432"/>
        </w:tabs>
        <w:ind w:right="-851"/>
        <w:rPr>
          <w:rFonts w:asciiTheme="minorHAnsi" w:hAnsiTheme="minorHAnsi" w:cstheme="minorHAnsi"/>
          <w:szCs w:val="24"/>
        </w:rPr>
      </w:pPr>
    </w:p>
    <w:p w14:paraId="072F94B3" w14:textId="55E1BD06" w:rsidR="00464761" w:rsidRPr="009B1CBE" w:rsidRDefault="00464761" w:rsidP="0058003E">
      <w:pPr>
        <w:tabs>
          <w:tab w:val="left" w:pos="-851"/>
          <w:tab w:val="left" w:pos="-709"/>
          <w:tab w:val="left" w:pos="144"/>
          <w:tab w:val="left" w:pos="432"/>
        </w:tabs>
        <w:ind w:right="-851"/>
        <w:jc w:val="both"/>
        <w:rPr>
          <w:rFonts w:asciiTheme="minorHAnsi" w:hAnsiTheme="minorHAnsi" w:cstheme="minorHAnsi"/>
          <w:szCs w:val="24"/>
        </w:rPr>
      </w:pPr>
      <w:r w:rsidRPr="009B1CBE">
        <w:rPr>
          <w:rFonts w:asciiTheme="minorHAnsi" w:hAnsiTheme="minorHAnsi" w:cstheme="minorHAnsi"/>
          <w:szCs w:val="24"/>
        </w:rPr>
        <w:t>Como norma general, la forma de pago ha de incluir un último pago una vez se han cumplido todos los requisitos del contrato, cuando se dé el visto bueno a este último pago y se efectúe, se considerará finalizado el contrato, con independencia de las garantías a que tenga derecho GORONA de acuerdo a lo pactado expresamente en el mismo. En el caso de haberse formalizado avales como garantía frente a la ejecución del contrato, los mismos serán devueltos de acuerdo a lo especificado en el contrato.</w:t>
      </w:r>
    </w:p>
    <w:p w14:paraId="1076A852" w14:textId="77777777" w:rsidR="0058003E" w:rsidRDefault="0058003E" w:rsidP="0058003E">
      <w:pPr>
        <w:tabs>
          <w:tab w:val="left" w:pos="-851"/>
          <w:tab w:val="left" w:pos="-709"/>
          <w:tab w:val="left" w:pos="144"/>
          <w:tab w:val="left" w:pos="432"/>
        </w:tabs>
        <w:ind w:right="-851"/>
        <w:jc w:val="both"/>
        <w:rPr>
          <w:rFonts w:asciiTheme="minorHAnsi" w:hAnsiTheme="minorHAnsi" w:cstheme="minorHAnsi"/>
          <w:szCs w:val="24"/>
        </w:rPr>
      </w:pPr>
    </w:p>
    <w:p w14:paraId="4768470E" w14:textId="13C89130" w:rsidR="00464761" w:rsidRPr="009B1CBE" w:rsidRDefault="00464761" w:rsidP="0058003E">
      <w:pPr>
        <w:tabs>
          <w:tab w:val="left" w:pos="-851"/>
          <w:tab w:val="left" w:pos="-709"/>
          <w:tab w:val="left" w:pos="144"/>
          <w:tab w:val="left" w:pos="432"/>
        </w:tabs>
        <w:ind w:right="-851"/>
        <w:jc w:val="both"/>
        <w:rPr>
          <w:rFonts w:asciiTheme="minorHAnsi" w:hAnsiTheme="minorHAnsi" w:cstheme="minorHAnsi"/>
          <w:szCs w:val="24"/>
        </w:rPr>
      </w:pPr>
      <w:r w:rsidRPr="009B1CBE">
        <w:rPr>
          <w:rFonts w:asciiTheme="minorHAnsi" w:hAnsiTheme="minorHAnsi" w:cstheme="minorHAnsi"/>
          <w:szCs w:val="24"/>
        </w:rPr>
        <w:t>Cualquier incidencia posterior a un suministro o contrato finalizado, debe ser puesta en conocimiento de GORONA en el menor plazo posible por parte del responsable técnico de la adquisición. Cuando se produzca alguna circunstancia que entendamos proceda ser reclamada dentro de las garantías a las que GORONA tenga derecho, se decidirá la forma de actuar de acuerdo a las circunstancias y derechos de GORONA.</w:t>
      </w:r>
    </w:p>
    <w:p w14:paraId="067ACE7D" w14:textId="77777777" w:rsidR="00464761" w:rsidRPr="009B1CBE" w:rsidRDefault="00464761" w:rsidP="00464761">
      <w:pPr>
        <w:ind w:left="709" w:right="-851"/>
        <w:rPr>
          <w:rFonts w:asciiTheme="minorHAnsi" w:hAnsiTheme="minorHAnsi" w:cstheme="minorHAnsi"/>
          <w:szCs w:val="24"/>
        </w:rPr>
      </w:pPr>
    </w:p>
    <w:p w14:paraId="30504231" w14:textId="77777777" w:rsidR="00464761" w:rsidRPr="009B1CBE" w:rsidRDefault="00464761" w:rsidP="00464761">
      <w:pPr>
        <w:ind w:left="709" w:right="-851"/>
        <w:rPr>
          <w:rFonts w:asciiTheme="minorHAnsi" w:hAnsiTheme="minorHAnsi" w:cstheme="minorHAnsi"/>
          <w:szCs w:val="24"/>
        </w:rPr>
      </w:pPr>
    </w:p>
    <w:p w14:paraId="12080ECC" w14:textId="77777777" w:rsidR="00464761" w:rsidRPr="009B1CBE" w:rsidRDefault="00464761" w:rsidP="00464761">
      <w:pPr>
        <w:ind w:left="709" w:right="-851"/>
        <w:rPr>
          <w:rFonts w:asciiTheme="minorHAnsi" w:hAnsiTheme="minorHAnsi" w:cstheme="minorHAnsi"/>
          <w:szCs w:val="24"/>
        </w:rPr>
      </w:pPr>
    </w:p>
    <w:p w14:paraId="3B617D7A" w14:textId="4EAA0670" w:rsidR="00B470D9" w:rsidRPr="009B1CBE" w:rsidRDefault="00B470D9" w:rsidP="00B470D9">
      <w:pPr>
        <w:pStyle w:val="Ttulo1"/>
        <w:ind w:right="-851"/>
        <w:jc w:val="center"/>
        <w:rPr>
          <w:rFonts w:asciiTheme="minorHAnsi" w:hAnsiTheme="minorHAnsi" w:cstheme="minorHAnsi"/>
          <w:sz w:val="60"/>
          <w:szCs w:val="60"/>
        </w:rPr>
      </w:pPr>
      <w:bookmarkStart w:id="107" w:name="_Toc72484600"/>
      <w:bookmarkStart w:id="108" w:name="_Toc87011524"/>
      <w:r w:rsidRPr="009B1CBE">
        <w:rPr>
          <w:rFonts w:asciiTheme="minorHAnsi" w:hAnsiTheme="minorHAnsi" w:cstheme="minorHAnsi"/>
          <w:sz w:val="60"/>
          <w:szCs w:val="60"/>
        </w:rPr>
        <w:t xml:space="preserve">ANEXO </w:t>
      </w:r>
      <w:r w:rsidR="00A9141C">
        <w:rPr>
          <w:rFonts w:asciiTheme="minorHAnsi" w:hAnsiTheme="minorHAnsi" w:cstheme="minorHAnsi"/>
          <w:sz w:val="60"/>
          <w:szCs w:val="60"/>
        </w:rPr>
        <w:t>1</w:t>
      </w:r>
      <w:r w:rsidRPr="009B1CBE">
        <w:rPr>
          <w:rFonts w:asciiTheme="minorHAnsi" w:hAnsiTheme="minorHAnsi" w:cstheme="minorHAnsi"/>
          <w:sz w:val="60"/>
          <w:szCs w:val="60"/>
        </w:rPr>
        <w:t xml:space="preserve">. </w:t>
      </w:r>
      <w:r w:rsidR="00A9141C">
        <w:rPr>
          <w:rFonts w:asciiTheme="minorHAnsi" w:hAnsiTheme="minorHAnsi" w:cstheme="minorHAnsi"/>
          <w:sz w:val="60"/>
          <w:szCs w:val="60"/>
        </w:rPr>
        <w:t>CONDICIONES ESPECIALES DE EJECUCIÓN</w:t>
      </w:r>
      <w:bookmarkEnd w:id="108"/>
    </w:p>
    <w:p w14:paraId="3AA9E9D2" w14:textId="26177A9A" w:rsidR="00B470D9" w:rsidRDefault="00B470D9">
      <w:pPr>
        <w:spacing w:after="160" w:line="259" w:lineRule="auto"/>
        <w:rPr>
          <w:rFonts w:asciiTheme="minorHAnsi" w:eastAsiaTheme="majorEastAsia" w:hAnsiTheme="minorHAnsi" w:cstheme="minorHAnsi"/>
          <w:color w:val="2F5496" w:themeColor="accent1" w:themeShade="BF"/>
          <w:sz w:val="60"/>
          <w:szCs w:val="60"/>
        </w:rPr>
      </w:pPr>
      <w:r>
        <w:rPr>
          <w:rFonts w:asciiTheme="minorHAnsi" w:hAnsiTheme="minorHAnsi" w:cstheme="minorHAnsi"/>
          <w:sz w:val="60"/>
          <w:szCs w:val="60"/>
        </w:rPr>
        <w:br w:type="page"/>
      </w:r>
    </w:p>
    <w:p w14:paraId="59BE5E7A" w14:textId="77777777" w:rsidR="00B470D9" w:rsidRDefault="00B470D9" w:rsidP="00B470D9">
      <w:pPr>
        <w:ind w:left="-567" w:right="-710"/>
        <w:jc w:val="both"/>
        <w:rPr>
          <w:rFonts w:ascii="Arial" w:hAnsi="Arial" w:cs="Arial"/>
          <w:b/>
          <w:color w:val="595959"/>
          <w:sz w:val="20"/>
        </w:rPr>
      </w:pPr>
    </w:p>
    <w:p w14:paraId="680E5D4E" w14:textId="5353503E" w:rsidR="00B470D9" w:rsidRPr="00B470D9" w:rsidRDefault="00B470D9" w:rsidP="00B470D9">
      <w:pPr>
        <w:jc w:val="center"/>
        <w:rPr>
          <w:rFonts w:asciiTheme="minorHAnsi" w:hAnsiTheme="minorHAnsi" w:cstheme="minorHAnsi"/>
          <w:b/>
          <w:bCs/>
        </w:rPr>
      </w:pPr>
      <w:r w:rsidRPr="00B470D9">
        <w:rPr>
          <w:rFonts w:asciiTheme="minorHAnsi" w:hAnsiTheme="minorHAnsi" w:cstheme="minorHAnsi"/>
          <w:b/>
          <w:bCs/>
        </w:rPr>
        <w:t>COMPROMISO DE ADOPCIÓN DE MEDIDAS EQUIVALENTES EN GESTIÓN AMBIENTAL Y DE SEGURIDAD Y SALUD EN EL TRABAJO: ASISTENCIA TÉCNICA</w:t>
      </w:r>
    </w:p>
    <w:p w14:paraId="4A696000" w14:textId="77777777" w:rsidR="00B470D9" w:rsidRDefault="00B470D9" w:rsidP="00B470D9">
      <w:pPr>
        <w:ind w:left="-567" w:right="-710"/>
        <w:jc w:val="both"/>
        <w:rPr>
          <w:i/>
          <w:color w:val="002060"/>
        </w:rPr>
      </w:pPr>
    </w:p>
    <w:p w14:paraId="2EE6C793" w14:textId="77777777" w:rsidR="00B470D9" w:rsidRPr="00B470D9" w:rsidRDefault="00B470D9" w:rsidP="00B470D9">
      <w:pPr>
        <w:tabs>
          <w:tab w:val="left" w:pos="-851"/>
          <w:tab w:val="left" w:pos="-709"/>
          <w:tab w:val="left" w:pos="144"/>
          <w:tab w:val="left" w:pos="432"/>
        </w:tabs>
        <w:ind w:right="-851"/>
        <w:jc w:val="both"/>
        <w:rPr>
          <w:rFonts w:asciiTheme="minorHAnsi" w:hAnsiTheme="minorHAnsi" w:cstheme="minorHAnsi"/>
          <w:i/>
          <w:iCs/>
          <w:color w:val="1F3864" w:themeColor="accent1" w:themeShade="80"/>
          <w:szCs w:val="24"/>
        </w:rPr>
      </w:pPr>
      <w:r w:rsidRPr="00B470D9">
        <w:rPr>
          <w:rFonts w:asciiTheme="minorHAnsi" w:hAnsiTheme="minorHAnsi" w:cstheme="minorHAnsi"/>
          <w:i/>
          <w:iCs/>
          <w:color w:val="1F3864" w:themeColor="accent1" w:themeShade="80"/>
          <w:szCs w:val="24"/>
        </w:rPr>
        <w:t>Mediante la firma de este protocolo de Buenas Prácticas Ambientales y de Seguridad y Salud en el Trabajo la empresa se compromete a incorporar como propios los siguientes principios y condiciones de ejecución del contrato menor indicado al pie, así como a ponerlos en práctica y desplegarlos en su cadena de mando para la correcta integración ambiental y de seguridad en los trabajos encomendados.</w:t>
      </w:r>
    </w:p>
    <w:p w14:paraId="4AFE99B3" w14:textId="4794B4BE" w:rsidR="00B470D9" w:rsidRPr="00B470D9" w:rsidRDefault="00B470D9" w:rsidP="00B470D9">
      <w:pPr>
        <w:ind w:left="-567" w:right="-710"/>
        <w:jc w:val="both"/>
        <w:rPr>
          <w:rFonts w:asciiTheme="minorHAnsi" w:hAnsiTheme="minorHAnsi" w:cstheme="minorHAnsi"/>
          <w:i/>
          <w:color w:val="002060"/>
          <w:sz w:val="22"/>
          <w:lang w:val="es-ES"/>
        </w:rPr>
      </w:pPr>
      <w:r w:rsidRPr="00B470D9">
        <w:rPr>
          <w:rFonts w:asciiTheme="minorHAnsi" w:hAnsiTheme="minorHAnsi" w:cstheme="minorHAnsi"/>
          <w:i/>
          <w:color w:val="002060"/>
        </w:rPr>
        <w:t xml:space="preserve"> </w:t>
      </w:r>
    </w:p>
    <w:p w14:paraId="245B3B6D" w14:textId="3A6B327E" w:rsidR="00B470D9" w:rsidRPr="00B470D9" w:rsidRDefault="00B470D9" w:rsidP="00B470D9">
      <w:pPr>
        <w:tabs>
          <w:tab w:val="left" w:pos="-851"/>
          <w:tab w:val="left" w:pos="-709"/>
          <w:tab w:val="left" w:pos="144"/>
          <w:tab w:val="left" w:pos="432"/>
        </w:tabs>
        <w:ind w:right="-851"/>
        <w:jc w:val="both"/>
        <w:rPr>
          <w:rFonts w:asciiTheme="minorHAnsi" w:hAnsiTheme="minorHAnsi" w:cstheme="minorHAnsi"/>
          <w:szCs w:val="24"/>
        </w:rPr>
      </w:pPr>
      <w:r w:rsidRPr="00B470D9">
        <w:rPr>
          <w:rFonts w:asciiTheme="minorHAnsi" w:hAnsiTheme="minorHAnsi" w:cstheme="minorHAnsi"/>
          <w:szCs w:val="24"/>
        </w:rPr>
        <w:t xml:space="preserve">En el curso de la ejecución del servicio, EL CONTRATISTA se obliga expresamente a las siguientes pautas de </w:t>
      </w:r>
      <w:r w:rsidRPr="00B470D9">
        <w:rPr>
          <w:rFonts w:asciiTheme="minorHAnsi" w:hAnsiTheme="minorHAnsi" w:cstheme="minorHAnsi"/>
          <w:b/>
          <w:bCs/>
          <w:szCs w:val="24"/>
          <w:u w:val="single"/>
        </w:rPr>
        <w:t>gestión ambiental</w:t>
      </w:r>
      <w:r w:rsidRPr="00B470D9">
        <w:rPr>
          <w:rFonts w:asciiTheme="minorHAnsi" w:hAnsiTheme="minorHAnsi" w:cstheme="minorHAnsi"/>
          <w:szCs w:val="24"/>
        </w:rPr>
        <w:t>:</w:t>
      </w:r>
    </w:p>
    <w:p w14:paraId="3D7CD43B" w14:textId="77777777" w:rsidR="00B470D9" w:rsidRPr="00B470D9" w:rsidRDefault="00B470D9" w:rsidP="00B470D9">
      <w:pPr>
        <w:jc w:val="both"/>
        <w:rPr>
          <w:rFonts w:asciiTheme="minorHAnsi" w:hAnsiTheme="minorHAnsi" w:cstheme="minorHAnsi"/>
        </w:rPr>
      </w:pPr>
    </w:p>
    <w:p w14:paraId="5B037E71" w14:textId="5370F100"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Gestionar sus residuos no peligrosos y peligrosos de forma independiente a GORONA DEL VIENTO en la forma legal establecida y asegurar la adecuada identificación, almacenamiento, manipulación y gestión de todos los productos peligrosos que se empleen.</w:t>
      </w:r>
    </w:p>
    <w:p w14:paraId="2EDA6B1C" w14:textId="77777777" w:rsidR="000E3CB5" w:rsidRPr="00B470D9" w:rsidRDefault="000E3CB5" w:rsidP="000E3CB5">
      <w:pPr>
        <w:pStyle w:val="Prrafodelista"/>
        <w:spacing w:after="200" w:line="276" w:lineRule="auto"/>
        <w:ind w:left="360"/>
        <w:jc w:val="both"/>
        <w:rPr>
          <w:rFonts w:asciiTheme="minorHAnsi" w:hAnsiTheme="minorHAnsi" w:cstheme="minorHAnsi"/>
        </w:rPr>
      </w:pPr>
    </w:p>
    <w:p w14:paraId="30169795" w14:textId="0C4BF069"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 xml:space="preserve">Dar información a los responsables de GORONA DEL VIENTO acerca de tales residuos; así como a facilitar a GORONA DEL VIENTO, en caso de ser requerido, copia de los documentos necesarios, para verificar la adecuada trazabilidad de los mismos (Contratos de tratamiento con los gestores autorizados, Documentos de Identificación, Justificantes de entrega, etc.). </w:t>
      </w:r>
    </w:p>
    <w:p w14:paraId="73FC115B" w14:textId="77777777" w:rsidR="000E3CB5" w:rsidRPr="000E3CB5" w:rsidRDefault="000E3CB5" w:rsidP="000E3CB5">
      <w:pPr>
        <w:pStyle w:val="Prrafodelista"/>
        <w:rPr>
          <w:rFonts w:asciiTheme="minorHAnsi" w:hAnsiTheme="minorHAnsi" w:cstheme="minorHAnsi"/>
        </w:rPr>
      </w:pPr>
    </w:p>
    <w:p w14:paraId="6DC2037F" w14:textId="233FBAC2"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No llevar a cabo vertidos de residuos peligrosos, sólidos o líquidos, en las redes de drenaje o saneamiento.</w:t>
      </w:r>
    </w:p>
    <w:p w14:paraId="2D139083" w14:textId="77777777" w:rsidR="000E3CB5" w:rsidRPr="000E3CB5" w:rsidRDefault="000E3CB5" w:rsidP="000E3CB5">
      <w:pPr>
        <w:pStyle w:val="Prrafodelista"/>
        <w:rPr>
          <w:rFonts w:asciiTheme="minorHAnsi" w:hAnsiTheme="minorHAnsi" w:cstheme="minorHAnsi"/>
        </w:rPr>
      </w:pPr>
    </w:p>
    <w:p w14:paraId="470D0D35" w14:textId="27878FCF"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 xml:space="preserve">A petición de GORONA DEL VIENTO, proporcionar documentación de la maquinaria en los casos necesarios, homologación CE, inspecciones ITV’s, etc. </w:t>
      </w:r>
    </w:p>
    <w:p w14:paraId="4C3A39E2" w14:textId="77777777" w:rsidR="000E3CB5" w:rsidRPr="000E3CB5" w:rsidRDefault="000E3CB5" w:rsidP="000E3CB5">
      <w:pPr>
        <w:pStyle w:val="Prrafodelista"/>
        <w:rPr>
          <w:rFonts w:asciiTheme="minorHAnsi" w:hAnsiTheme="minorHAnsi" w:cstheme="minorHAnsi"/>
        </w:rPr>
      </w:pPr>
    </w:p>
    <w:p w14:paraId="5AC07DA6" w14:textId="6E44FC52"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En todo caso, estará obligado a minimizar las molestias y perturbaciones sobre el entorno, para lo cual se emplearán todos los medios precisos, especialmente si los servicios se realizan en las instalaciones de GORONA DEL VIENTO que se localizan en un espacio natural protegido.</w:t>
      </w:r>
    </w:p>
    <w:p w14:paraId="3AAD802D" w14:textId="77777777" w:rsidR="000E3CB5" w:rsidRPr="000E3CB5" w:rsidRDefault="000E3CB5" w:rsidP="000E3CB5">
      <w:pPr>
        <w:pStyle w:val="Prrafodelista"/>
        <w:rPr>
          <w:rFonts w:asciiTheme="minorHAnsi" w:hAnsiTheme="minorHAnsi" w:cstheme="minorHAnsi"/>
        </w:rPr>
      </w:pPr>
    </w:p>
    <w:p w14:paraId="25A12984" w14:textId="77777777" w:rsidR="00B470D9" w:rsidRP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 xml:space="preserve">En el desarrollo de las labores propias del contrato se debe tener especial atención en pautas de: </w:t>
      </w:r>
    </w:p>
    <w:p w14:paraId="32C2691F" w14:textId="5ABEFF64" w:rsidR="00B470D9" w:rsidRDefault="00B470D9" w:rsidP="00B470D9">
      <w:pPr>
        <w:widowControl w:val="0"/>
        <w:numPr>
          <w:ilvl w:val="0"/>
          <w:numId w:val="22"/>
        </w:numPr>
        <w:autoSpaceDE w:val="0"/>
        <w:autoSpaceDN w:val="0"/>
        <w:adjustRightInd w:val="0"/>
        <w:ind w:left="714" w:hanging="357"/>
        <w:jc w:val="both"/>
        <w:rPr>
          <w:rFonts w:asciiTheme="minorHAnsi" w:hAnsiTheme="minorHAnsi" w:cstheme="minorHAnsi"/>
        </w:rPr>
      </w:pPr>
      <w:r w:rsidRPr="00B470D9">
        <w:rPr>
          <w:rFonts w:asciiTheme="minorHAnsi" w:hAnsiTheme="minorHAnsi" w:cstheme="minorHAnsi"/>
        </w:rPr>
        <w:t>Pr</w:t>
      </w:r>
      <w:r w:rsidRPr="00B470D9">
        <w:rPr>
          <w:rFonts w:asciiTheme="minorHAnsi" w:hAnsiTheme="minorHAnsi" w:cstheme="minorHAnsi"/>
          <w:spacing w:val="-2"/>
        </w:rPr>
        <w:t>e</w:t>
      </w:r>
      <w:r w:rsidRPr="00B470D9">
        <w:rPr>
          <w:rFonts w:asciiTheme="minorHAnsi" w:hAnsiTheme="minorHAnsi" w:cstheme="minorHAnsi"/>
          <w:spacing w:val="1"/>
        </w:rPr>
        <w:t>v</w:t>
      </w:r>
      <w:r w:rsidRPr="00B470D9">
        <w:rPr>
          <w:rFonts w:asciiTheme="minorHAnsi" w:hAnsiTheme="minorHAnsi" w:cstheme="minorHAnsi"/>
        </w:rPr>
        <w:t>e</w:t>
      </w:r>
      <w:r w:rsidRPr="00B470D9">
        <w:rPr>
          <w:rFonts w:asciiTheme="minorHAnsi" w:hAnsiTheme="minorHAnsi" w:cstheme="minorHAnsi"/>
          <w:spacing w:val="-1"/>
        </w:rPr>
        <w:t>n</w:t>
      </w:r>
      <w:r w:rsidRPr="00B470D9">
        <w:rPr>
          <w:rFonts w:asciiTheme="minorHAnsi" w:hAnsiTheme="minorHAnsi" w:cstheme="minorHAnsi"/>
        </w:rPr>
        <w:t>ción de</w:t>
      </w:r>
      <w:r w:rsidRPr="00B470D9">
        <w:rPr>
          <w:rFonts w:asciiTheme="minorHAnsi" w:hAnsiTheme="minorHAnsi" w:cstheme="minorHAnsi"/>
          <w:spacing w:val="1"/>
        </w:rPr>
        <w:t xml:space="preserve"> </w:t>
      </w:r>
      <w:r w:rsidRPr="00B470D9">
        <w:rPr>
          <w:rFonts w:asciiTheme="minorHAnsi" w:hAnsiTheme="minorHAnsi" w:cstheme="minorHAnsi"/>
        </w:rPr>
        <w:t>f</w:t>
      </w:r>
      <w:r w:rsidRPr="00B470D9">
        <w:rPr>
          <w:rFonts w:asciiTheme="minorHAnsi" w:hAnsiTheme="minorHAnsi" w:cstheme="minorHAnsi"/>
          <w:spacing w:val="-1"/>
        </w:rPr>
        <w:t>ug</w:t>
      </w:r>
      <w:r w:rsidRPr="00B470D9">
        <w:rPr>
          <w:rFonts w:asciiTheme="minorHAnsi" w:hAnsiTheme="minorHAnsi" w:cstheme="minorHAnsi"/>
        </w:rPr>
        <w:t>as,</w:t>
      </w:r>
      <w:r w:rsidRPr="00B470D9">
        <w:rPr>
          <w:rFonts w:asciiTheme="minorHAnsi" w:hAnsiTheme="minorHAnsi" w:cstheme="minorHAnsi"/>
          <w:spacing w:val="-2"/>
        </w:rPr>
        <w:t xml:space="preserve"> </w:t>
      </w:r>
      <w:r w:rsidRPr="00B470D9">
        <w:rPr>
          <w:rFonts w:asciiTheme="minorHAnsi" w:hAnsiTheme="minorHAnsi" w:cstheme="minorHAnsi"/>
          <w:spacing w:val="-1"/>
        </w:rPr>
        <w:t>d</w:t>
      </w:r>
      <w:r w:rsidRPr="00B470D9">
        <w:rPr>
          <w:rFonts w:asciiTheme="minorHAnsi" w:hAnsiTheme="minorHAnsi" w:cstheme="minorHAnsi"/>
        </w:rPr>
        <w:t>err</w:t>
      </w:r>
      <w:r w:rsidRPr="00B470D9">
        <w:rPr>
          <w:rFonts w:asciiTheme="minorHAnsi" w:hAnsiTheme="minorHAnsi" w:cstheme="minorHAnsi"/>
          <w:spacing w:val="-2"/>
        </w:rPr>
        <w:t>a</w:t>
      </w:r>
      <w:r w:rsidRPr="00B470D9">
        <w:rPr>
          <w:rFonts w:asciiTheme="minorHAnsi" w:hAnsiTheme="minorHAnsi" w:cstheme="minorHAnsi"/>
          <w:spacing w:val="1"/>
        </w:rPr>
        <w:t>m</w:t>
      </w:r>
      <w:r w:rsidRPr="00B470D9">
        <w:rPr>
          <w:rFonts w:asciiTheme="minorHAnsi" w:hAnsiTheme="minorHAnsi" w:cstheme="minorHAnsi"/>
        </w:rPr>
        <w:t>es</w:t>
      </w:r>
      <w:r w:rsidRPr="00B470D9">
        <w:rPr>
          <w:rFonts w:asciiTheme="minorHAnsi" w:hAnsiTheme="minorHAnsi" w:cstheme="minorHAnsi"/>
          <w:spacing w:val="-2"/>
        </w:rPr>
        <w:t xml:space="preserve"> </w:t>
      </w:r>
      <w:r w:rsidRPr="00B470D9">
        <w:rPr>
          <w:rFonts w:asciiTheme="minorHAnsi" w:hAnsiTheme="minorHAnsi" w:cstheme="minorHAnsi"/>
        </w:rPr>
        <w:t>y</w:t>
      </w:r>
      <w:r w:rsidRPr="00B470D9">
        <w:rPr>
          <w:rFonts w:asciiTheme="minorHAnsi" w:hAnsiTheme="minorHAnsi" w:cstheme="minorHAnsi"/>
          <w:spacing w:val="-1"/>
        </w:rPr>
        <w:t xml:space="preserve"> </w:t>
      </w:r>
      <w:r w:rsidRPr="00B470D9">
        <w:rPr>
          <w:rFonts w:asciiTheme="minorHAnsi" w:hAnsiTheme="minorHAnsi" w:cstheme="minorHAnsi"/>
        </w:rPr>
        <w:t>c</w:t>
      </w:r>
      <w:r w:rsidRPr="00B470D9">
        <w:rPr>
          <w:rFonts w:asciiTheme="minorHAnsi" w:hAnsiTheme="minorHAnsi" w:cstheme="minorHAnsi"/>
          <w:spacing w:val="1"/>
        </w:rPr>
        <w:t>o</w:t>
      </w:r>
      <w:r w:rsidRPr="00B470D9">
        <w:rPr>
          <w:rFonts w:asciiTheme="minorHAnsi" w:hAnsiTheme="minorHAnsi" w:cstheme="minorHAnsi"/>
          <w:spacing w:val="-1"/>
        </w:rPr>
        <w:t>n</w:t>
      </w:r>
      <w:r w:rsidRPr="00B470D9">
        <w:rPr>
          <w:rFonts w:asciiTheme="minorHAnsi" w:hAnsiTheme="minorHAnsi" w:cstheme="minorHAnsi"/>
        </w:rPr>
        <w:t>t</w:t>
      </w:r>
      <w:r w:rsidRPr="00B470D9">
        <w:rPr>
          <w:rFonts w:asciiTheme="minorHAnsi" w:hAnsiTheme="minorHAnsi" w:cstheme="minorHAnsi"/>
          <w:spacing w:val="-2"/>
        </w:rPr>
        <w:t>a</w:t>
      </w:r>
      <w:r w:rsidRPr="00B470D9">
        <w:rPr>
          <w:rFonts w:asciiTheme="minorHAnsi" w:hAnsiTheme="minorHAnsi" w:cstheme="minorHAnsi"/>
          <w:spacing w:val="1"/>
        </w:rPr>
        <w:t>m</w:t>
      </w:r>
      <w:r w:rsidRPr="00B470D9">
        <w:rPr>
          <w:rFonts w:asciiTheme="minorHAnsi" w:hAnsiTheme="minorHAnsi" w:cstheme="minorHAnsi"/>
        </w:rPr>
        <w:t>i</w:t>
      </w:r>
      <w:r w:rsidRPr="00B470D9">
        <w:rPr>
          <w:rFonts w:asciiTheme="minorHAnsi" w:hAnsiTheme="minorHAnsi" w:cstheme="minorHAnsi"/>
          <w:spacing w:val="-1"/>
        </w:rPr>
        <w:t>n</w:t>
      </w:r>
      <w:r w:rsidRPr="00B470D9">
        <w:rPr>
          <w:rFonts w:asciiTheme="minorHAnsi" w:hAnsiTheme="minorHAnsi" w:cstheme="minorHAnsi"/>
        </w:rPr>
        <w:t>ac</w:t>
      </w:r>
      <w:r w:rsidRPr="00B470D9">
        <w:rPr>
          <w:rFonts w:asciiTheme="minorHAnsi" w:hAnsiTheme="minorHAnsi" w:cstheme="minorHAnsi"/>
          <w:spacing w:val="-3"/>
        </w:rPr>
        <w:t>i</w:t>
      </w:r>
      <w:r w:rsidRPr="00B470D9">
        <w:rPr>
          <w:rFonts w:asciiTheme="minorHAnsi" w:hAnsiTheme="minorHAnsi" w:cstheme="minorHAnsi"/>
          <w:spacing w:val="1"/>
        </w:rPr>
        <w:t>ó</w:t>
      </w:r>
      <w:r w:rsidRPr="00B470D9">
        <w:rPr>
          <w:rFonts w:asciiTheme="minorHAnsi" w:hAnsiTheme="minorHAnsi" w:cstheme="minorHAnsi"/>
        </w:rPr>
        <w:t xml:space="preserve">n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1"/>
        </w:rPr>
        <w:t xml:space="preserve"> </w:t>
      </w:r>
      <w:r w:rsidRPr="00B470D9">
        <w:rPr>
          <w:rFonts w:asciiTheme="minorHAnsi" w:hAnsiTheme="minorHAnsi" w:cstheme="minorHAnsi"/>
        </w:rPr>
        <w:t>s</w:t>
      </w:r>
      <w:r w:rsidRPr="00B470D9">
        <w:rPr>
          <w:rFonts w:asciiTheme="minorHAnsi" w:hAnsiTheme="minorHAnsi" w:cstheme="minorHAnsi"/>
          <w:spacing w:val="-3"/>
        </w:rPr>
        <w:t>u</w:t>
      </w:r>
      <w:r w:rsidRPr="00B470D9">
        <w:rPr>
          <w:rFonts w:asciiTheme="minorHAnsi" w:hAnsiTheme="minorHAnsi" w:cstheme="minorHAnsi"/>
        </w:rPr>
        <w:t>el</w:t>
      </w:r>
      <w:r w:rsidRPr="00B470D9">
        <w:rPr>
          <w:rFonts w:asciiTheme="minorHAnsi" w:hAnsiTheme="minorHAnsi" w:cstheme="minorHAnsi"/>
          <w:spacing w:val="1"/>
        </w:rPr>
        <w:t>o</w:t>
      </w:r>
      <w:r w:rsidRPr="00B470D9">
        <w:rPr>
          <w:rFonts w:asciiTheme="minorHAnsi" w:hAnsiTheme="minorHAnsi" w:cstheme="minorHAnsi"/>
        </w:rPr>
        <w:t>s,</w:t>
      </w:r>
      <w:r w:rsidRPr="00B470D9">
        <w:rPr>
          <w:rFonts w:asciiTheme="minorHAnsi" w:hAnsiTheme="minorHAnsi" w:cstheme="minorHAnsi"/>
          <w:spacing w:val="-2"/>
        </w:rPr>
        <w:t xml:space="preserve"> a</w:t>
      </w:r>
      <w:r w:rsidRPr="00B470D9">
        <w:rPr>
          <w:rFonts w:asciiTheme="minorHAnsi" w:hAnsiTheme="minorHAnsi" w:cstheme="minorHAnsi"/>
        </w:rPr>
        <w:t>r</w:t>
      </w:r>
      <w:r w:rsidRPr="00B470D9">
        <w:rPr>
          <w:rFonts w:asciiTheme="minorHAnsi" w:hAnsiTheme="minorHAnsi" w:cstheme="minorHAnsi"/>
          <w:spacing w:val="-1"/>
        </w:rPr>
        <w:t>qu</w:t>
      </w:r>
      <w:r w:rsidRPr="00B470D9">
        <w:rPr>
          <w:rFonts w:asciiTheme="minorHAnsi" w:hAnsiTheme="minorHAnsi" w:cstheme="minorHAnsi"/>
        </w:rPr>
        <w:t>etas</w:t>
      </w:r>
      <w:r w:rsidRPr="00B470D9">
        <w:rPr>
          <w:rFonts w:asciiTheme="minorHAnsi" w:hAnsiTheme="minorHAnsi" w:cstheme="minorHAnsi"/>
          <w:spacing w:val="-2"/>
        </w:rPr>
        <w:t xml:space="preserve"> </w:t>
      </w:r>
      <w:r w:rsidRPr="00B470D9">
        <w:rPr>
          <w:rFonts w:asciiTheme="minorHAnsi" w:hAnsiTheme="minorHAnsi" w:cstheme="minorHAnsi"/>
        </w:rPr>
        <w:t>o</w:t>
      </w:r>
      <w:r w:rsidRPr="00B470D9">
        <w:rPr>
          <w:rFonts w:asciiTheme="minorHAnsi" w:hAnsiTheme="minorHAnsi" w:cstheme="minorHAnsi"/>
          <w:spacing w:val="2"/>
        </w:rPr>
        <w:t xml:space="preserve"> </w:t>
      </w:r>
      <w:r w:rsidRPr="00B470D9">
        <w:rPr>
          <w:rFonts w:asciiTheme="minorHAnsi" w:hAnsiTheme="minorHAnsi" w:cstheme="minorHAnsi"/>
        </w:rPr>
        <w:t>ca</w:t>
      </w:r>
      <w:r w:rsidRPr="00B470D9">
        <w:rPr>
          <w:rFonts w:asciiTheme="minorHAnsi" w:hAnsiTheme="minorHAnsi" w:cstheme="minorHAnsi"/>
          <w:spacing w:val="-1"/>
        </w:rPr>
        <w:t>u</w:t>
      </w:r>
      <w:r w:rsidRPr="00B470D9">
        <w:rPr>
          <w:rFonts w:asciiTheme="minorHAnsi" w:hAnsiTheme="minorHAnsi" w:cstheme="minorHAnsi"/>
          <w:spacing w:val="-2"/>
        </w:rPr>
        <w:t>c</w:t>
      </w:r>
      <w:r w:rsidRPr="00B470D9">
        <w:rPr>
          <w:rFonts w:asciiTheme="minorHAnsi" w:hAnsiTheme="minorHAnsi" w:cstheme="minorHAnsi"/>
        </w:rPr>
        <w:t>es disponiendo de los medios de contención/absorción necesarios para intervenir en caso de accidentes.</w:t>
      </w:r>
    </w:p>
    <w:p w14:paraId="6C5885D4" w14:textId="77777777" w:rsidR="00A9141C" w:rsidRPr="00B470D9" w:rsidRDefault="00A9141C" w:rsidP="00A9141C">
      <w:pPr>
        <w:widowControl w:val="0"/>
        <w:autoSpaceDE w:val="0"/>
        <w:autoSpaceDN w:val="0"/>
        <w:adjustRightInd w:val="0"/>
        <w:ind w:left="714"/>
        <w:jc w:val="both"/>
        <w:rPr>
          <w:rFonts w:asciiTheme="minorHAnsi" w:hAnsiTheme="minorHAnsi" w:cstheme="minorHAnsi"/>
        </w:rPr>
      </w:pPr>
    </w:p>
    <w:p w14:paraId="67479EA1" w14:textId="77777777" w:rsidR="00B470D9" w:rsidRPr="00B470D9" w:rsidRDefault="00B470D9" w:rsidP="00B470D9">
      <w:pPr>
        <w:widowControl w:val="0"/>
        <w:numPr>
          <w:ilvl w:val="0"/>
          <w:numId w:val="22"/>
        </w:numPr>
        <w:autoSpaceDE w:val="0"/>
        <w:autoSpaceDN w:val="0"/>
        <w:adjustRightInd w:val="0"/>
        <w:ind w:left="714" w:hanging="357"/>
        <w:jc w:val="both"/>
        <w:rPr>
          <w:rFonts w:asciiTheme="minorHAnsi" w:hAnsiTheme="minorHAnsi" w:cstheme="minorHAnsi"/>
        </w:rPr>
      </w:pPr>
      <w:r w:rsidRPr="00B470D9">
        <w:rPr>
          <w:rFonts w:asciiTheme="minorHAnsi" w:hAnsiTheme="minorHAnsi" w:cstheme="minorHAnsi"/>
          <w:spacing w:val="1"/>
        </w:rPr>
        <w:t>P</w:t>
      </w:r>
      <w:r w:rsidRPr="00B470D9">
        <w:rPr>
          <w:rFonts w:asciiTheme="minorHAnsi" w:hAnsiTheme="minorHAnsi" w:cstheme="minorHAnsi"/>
        </w:rPr>
        <w:t>r</w:t>
      </w:r>
      <w:r w:rsidRPr="00B470D9">
        <w:rPr>
          <w:rFonts w:asciiTheme="minorHAnsi" w:hAnsiTheme="minorHAnsi" w:cstheme="minorHAnsi"/>
          <w:spacing w:val="-2"/>
        </w:rPr>
        <w:t>e</w:t>
      </w:r>
      <w:r w:rsidRPr="00B470D9">
        <w:rPr>
          <w:rFonts w:asciiTheme="minorHAnsi" w:hAnsiTheme="minorHAnsi" w:cstheme="minorHAnsi"/>
          <w:spacing w:val="1"/>
        </w:rPr>
        <w:t>v</w:t>
      </w:r>
      <w:r w:rsidRPr="00B470D9">
        <w:rPr>
          <w:rFonts w:asciiTheme="minorHAnsi" w:hAnsiTheme="minorHAnsi" w:cstheme="minorHAnsi"/>
        </w:rPr>
        <w:t>e</w:t>
      </w:r>
      <w:r w:rsidRPr="00B470D9">
        <w:rPr>
          <w:rFonts w:asciiTheme="minorHAnsi" w:hAnsiTheme="minorHAnsi" w:cstheme="minorHAnsi"/>
          <w:spacing w:val="-1"/>
        </w:rPr>
        <w:t>n</w:t>
      </w:r>
      <w:r w:rsidRPr="00B470D9">
        <w:rPr>
          <w:rFonts w:asciiTheme="minorHAnsi" w:hAnsiTheme="minorHAnsi" w:cstheme="minorHAnsi"/>
        </w:rPr>
        <w:t>ción de</w:t>
      </w:r>
      <w:r w:rsidRPr="00B470D9">
        <w:rPr>
          <w:rFonts w:asciiTheme="minorHAnsi" w:hAnsiTheme="minorHAnsi" w:cstheme="minorHAnsi"/>
          <w:spacing w:val="5"/>
        </w:rPr>
        <w:t xml:space="preserve"> </w:t>
      </w:r>
      <w:r w:rsidRPr="00B470D9">
        <w:rPr>
          <w:rFonts w:asciiTheme="minorHAnsi" w:hAnsiTheme="minorHAnsi" w:cstheme="minorHAnsi"/>
          <w:spacing w:val="-2"/>
        </w:rPr>
        <w:t>e</w:t>
      </w:r>
      <w:r w:rsidRPr="00B470D9">
        <w:rPr>
          <w:rFonts w:asciiTheme="minorHAnsi" w:hAnsiTheme="minorHAnsi" w:cstheme="minorHAnsi"/>
          <w:spacing w:val="1"/>
        </w:rPr>
        <w:t>m</w:t>
      </w:r>
      <w:r w:rsidRPr="00B470D9">
        <w:rPr>
          <w:rFonts w:asciiTheme="minorHAnsi" w:hAnsiTheme="minorHAnsi" w:cstheme="minorHAnsi"/>
        </w:rPr>
        <w:t>is</w:t>
      </w:r>
      <w:r w:rsidRPr="00B470D9">
        <w:rPr>
          <w:rFonts w:asciiTheme="minorHAnsi" w:hAnsiTheme="minorHAnsi" w:cstheme="minorHAnsi"/>
          <w:spacing w:val="-3"/>
        </w:rPr>
        <w:t>i</w:t>
      </w:r>
      <w:r w:rsidRPr="00B470D9">
        <w:rPr>
          <w:rFonts w:asciiTheme="minorHAnsi" w:hAnsiTheme="minorHAnsi" w:cstheme="minorHAnsi"/>
          <w:spacing w:val="1"/>
        </w:rPr>
        <w:t>o</w:t>
      </w:r>
      <w:r w:rsidRPr="00B470D9">
        <w:rPr>
          <w:rFonts w:asciiTheme="minorHAnsi" w:hAnsiTheme="minorHAnsi" w:cstheme="minorHAnsi"/>
          <w:spacing w:val="-1"/>
        </w:rPr>
        <w:t>n</w:t>
      </w:r>
      <w:r w:rsidRPr="00B470D9">
        <w:rPr>
          <w:rFonts w:asciiTheme="minorHAnsi" w:hAnsiTheme="minorHAnsi" w:cstheme="minorHAnsi"/>
        </w:rPr>
        <w:t>es</w:t>
      </w:r>
      <w:r w:rsidRPr="00B470D9">
        <w:rPr>
          <w:rFonts w:asciiTheme="minorHAnsi" w:hAnsiTheme="minorHAnsi" w:cstheme="minorHAnsi"/>
          <w:spacing w:val="5"/>
        </w:rPr>
        <w:t xml:space="preserve">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6"/>
        </w:rPr>
        <w:t xml:space="preserve"> </w:t>
      </w:r>
      <w:r w:rsidRPr="00B470D9">
        <w:rPr>
          <w:rFonts w:asciiTheme="minorHAnsi" w:hAnsiTheme="minorHAnsi" w:cstheme="minorHAnsi"/>
          <w:spacing w:val="-3"/>
        </w:rPr>
        <w:t>p</w:t>
      </w:r>
      <w:r w:rsidRPr="00B470D9">
        <w:rPr>
          <w:rFonts w:asciiTheme="minorHAnsi" w:hAnsiTheme="minorHAnsi" w:cstheme="minorHAnsi"/>
          <w:spacing w:val="1"/>
        </w:rPr>
        <w:t>o</w:t>
      </w:r>
      <w:r w:rsidRPr="00B470D9">
        <w:rPr>
          <w:rFonts w:asciiTheme="minorHAnsi" w:hAnsiTheme="minorHAnsi" w:cstheme="minorHAnsi"/>
        </w:rPr>
        <w:t>l</w:t>
      </w:r>
      <w:r w:rsidRPr="00B470D9">
        <w:rPr>
          <w:rFonts w:asciiTheme="minorHAnsi" w:hAnsiTheme="minorHAnsi" w:cstheme="minorHAnsi"/>
          <w:spacing w:val="-1"/>
        </w:rPr>
        <w:t>v</w:t>
      </w:r>
      <w:r w:rsidRPr="00B470D9">
        <w:rPr>
          <w:rFonts w:asciiTheme="minorHAnsi" w:hAnsiTheme="minorHAnsi" w:cstheme="minorHAnsi"/>
        </w:rPr>
        <w:t>o</w:t>
      </w:r>
      <w:r w:rsidRPr="00B470D9">
        <w:rPr>
          <w:rFonts w:asciiTheme="minorHAnsi" w:hAnsiTheme="minorHAnsi" w:cstheme="minorHAnsi"/>
          <w:spacing w:val="6"/>
        </w:rPr>
        <w:t xml:space="preserve"> </w:t>
      </w:r>
      <w:r w:rsidRPr="00B470D9">
        <w:rPr>
          <w:rFonts w:asciiTheme="minorHAnsi" w:hAnsiTheme="minorHAnsi" w:cstheme="minorHAnsi"/>
        </w:rPr>
        <w:t>u</w:t>
      </w:r>
      <w:r w:rsidRPr="00B470D9">
        <w:rPr>
          <w:rFonts w:asciiTheme="minorHAnsi" w:hAnsiTheme="minorHAnsi" w:cstheme="minorHAnsi"/>
          <w:spacing w:val="5"/>
        </w:rPr>
        <w:t xml:space="preserve"> </w:t>
      </w:r>
      <w:r w:rsidRPr="00B470D9">
        <w:rPr>
          <w:rFonts w:asciiTheme="minorHAnsi" w:hAnsiTheme="minorHAnsi" w:cstheme="minorHAnsi"/>
          <w:spacing w:val="1"/>
        </w:rPr>
        <w:t>o</w:t>
      </w:r>
      <w:r w:rsidRPr="00B470D9">
        <w:rPr>
          <w:rFonts w:asciiTheme="minorHAnsi" w:hAnsiTheme="minorHAnsi" w:cstheme="minorHAnsi"/>
          <w:spacing w:val="4"/>
        </w:rPr>
        <w:t>t</w:t>
      </w:r>
      <w:r w:rsidRPr="00B470D9">
        <w:rPr>
          <w:rFonts w:asciiTheme="minorHAnsi" w:hAnsiTheme="minorHAnsi" w:cstheme="minorHAnsi"/>
          <w:spacing w:val="-2"/>
        </w:rPr>
        <w:t>r</w:t>
      </w:r>
      <w:r w:rsidRPr="00B470D9">
        <w:rPr>
          <w:rFonts w:asciiTheme="minorHAnsi" w:hAnsiTheme="minorHAnsi" w:cstheme="minorHAnsi"/>
        </w:rPr>
        <w:t>as</w:t>
      </w:r>
      <w:r w:rsidRPr="00B470D9">
        <w:rPr>
          <w:rFonts w:asciiTheme="minorHAnsi" w:hAnsiTheme="minorHAnsi" w:cstheme="minorHAnsi"/>
          <w:spacing w:val="5"/>
        </w:rPr>
        <w:t xml:space="preserve"> </w:t>
      </w:r>
      <w:r w:rsidRPr="00B470D9">
        <w:rPr>
          <w:rFonts w:asciiTheme="minorHAnsi" w:hAnsiTheme="minorHAnsi" w:cstheme="minorHAnsi"/>
        </w:rPr>
        <w:t>s</w:t>
      </w:r>
      <w:r w:rsidRPr="00B470D9">
        <w:rPr>
          <w:rFonts w:asciiTheme="minorHAnsi" w:hAnsiTheme="minorHAnsi" w:cstheme="minorHAnsi"/>
          <w:spacing w:val="-1"/>
        </w:rPr>
        <w:t>u</w:t>
      </w:r>
      <w:r w:rsidRPr="00B470D9">
        <w:rPr>
          <w:rFonts w:asciiTheme="minorHAnsi" w:hAnsiTheme="minorHAnsi" w:cstheme="minorHAnsi"/>
        </w:rPr>
        <w:t>sta</w:t>
      </w:r>
      <w:r w:rsidRPr="00B470D9">
        <w:rPr>
          <w:rFonts w:asciiTheme="minorHAnsi" w:hAnsiTheme="minorHAnsi" w:cstheme="minorHAnsi"/>
          <w:spacing w:val="-1"/>
        </w:rPr>
        <w:t>n</w:t>
      </w:r>
      <w:r w:rsidRPr="00B470D9">
        <w:rPr>
          <w:rFonts w:asciiTheme="minorHAnsi" w:hAnsiTheme="minorHAnsi" w:cstheme="minorHAnsi"/>
        </w:rPr>
        <w:t>cias</w:t>
      </w:r>
      <w:r w:rsidRPr="00B470D9">
        <w:rPr>
          <w:rFonts w:asciiTheme="minorHAnsi" w:hAnsiTheme="minorHAnsi" w:cstheme="minorHAnsi"/>
          <w:spacing w:val="3"/>
        </w:rPr>
        <w:t xml:space="preserve"> </w:t>
      </w:r>
      <w:r w:rsidRPr="00B470D9">
        <w:rPr>
          <w:rFonts w:asciiTheme="minorHAnsi" w:hAnsiTheme="minorHAnsi" w:cstheme="minorHAnsi"/>
        </w:rPr>
        <w:t>en</w:t>
      </w:r>
      <w:r w:rsidRPr="00B470D9">
        <w:rPr>
          <w:rFonts w:asciiTheme="minorHAnsi" w:hAnsiTheme="minorHAnsi" w:cstheme="minorHAnsi"/>
          <w:spacing w:val="6"/>
        </w:rPr>
        <w:t xml:space="preserve"> </w:t>
      </w:r>
      <w:r w:rsidRPr="00B470D9">
        <w:rPr>
          <w:rFonts w:asciiTheme="minorHAnsi" w:hAnsiTheme="minorHAnsi" w:cstheme="minorHAnsi"/>
        </w:rPr>
        <w:t>l</w:t>
      </w:r>
      <w:r w:rsidRPr="00B470D9">
        <w:rPr>
          <w:rFonts w:asciiTheme="minorHAnsi" w:hAnsiTheme="minorHAnsi" w:cstheme="minorHAnsi"/>
          <w:spacing w:val="1"/>
        </w:rPr>
        <w:t>o</w:t>
      </w:r>
      <w:r w:rsidRPr="00B470D9">
        <w:rPr>
          <w:rFonts w:asciiTheme="minorHAnsi" w:hAnsiTheme="minorHAnsi" w:cstheme="minorHAnsi"/>
        </w:rPr>
        <w:t>s</w:t>
      </w:r>
      <w:r w:rsidRPr="00B470D9">
        <w:rPr>
          <w:rFonts w:asciiTheme="minorHAnsi" w:hAnsiTheme="minorHAnsi" w:cstheme="minorHAnsi"/>
          <w:spacing w:val="5"/>
        </w:rPr>
        <w:t xml:space="preserve"> </w:t>
      </w:r>
      <w:r w:rsidRPr="00B470D9">
        <w:rPr>
          <w:rFonts w:asciiTheme="minorHAnsi" w:hAnsiTheme="minorHAnsi" w:cstheme="minorHAnsi"/>
        </w:rPr>
        <w:t>trasla</w:t>
      </w:r>
      <w:r w:rsidRPr="00B470D9">
        <w:rPr>
          <w:rFonts w:asciiTheme="minorHAnsi" w:hAnsiTheme="minorHAnsi" w:cstheme="minorHAnsi"/>
          <w:spacing w:val="-3"/>
        </w:rPr>
        <w:t>d</w:t>
      </w:r>
      <w:r w:rsidRPr="00B470D9">
        <w:rPr>
          <w:rFonts w:asciiTheme="minorHAnsi" w:hAnsiTheme="minorHAnsi" w:cstheme="minorHAnsi"/>
          <w:spacing w:val="1"/>
        </w:rPr>
        <w:t>o</w:t>
      </w:r>
      <w:r w:rsidRPr="00B470D9">
        <w:rPr>
          <w:rFonts w:asciiTheme="minorHAnsi" w:hAnsiTheme="minorHAnsi" w:cstheme="minorHAnsi"/>
        </w:rPr>
        <w:t>s.</w:t>
      </w:r>
      <w:r w:rsidRPr="00B470D9">
        <w:rPr>
          <w:rFonts w:asciiTheme="minorHAnsi" w:hAnsiTheme="minorHAnsi" w:cstheme="minorHAnsi"/>
          <w:spacing w:val="5"/>
        </w:rPr>
        <w:t xml:space="preserve"> </w:t>
      </w:r>
    </w:p>
    <w:p w14:paraId="4351563C" w14:textId="77777777" w:rsidR="00A9141C" w:rsidRPr="00A9141C" w:rsidRDefault="00A9141C" w:rsidP="00A9141C">
      <w:pPr>
        <w:widowControl w:val="0"/>
        <w:autoSpaceDE w:val="0"/>
        <w:autoSpaceDN w:val="0"/>
        <w:adjustRightInd w:val="0"/>
        <w:ind w:left="714"/>
        <w:jc w:val="both"/>
        <w:rPr>
          <w:rFonts w:asciiTheme="minorHAnsi" w:hAnsiTheme="minorHAnsi" w:cstheme="minorHAnsi"/>
        </w:rPr>
      </w:pPr>
    </w:p>
    <w:p w14:paraId="419D748F" w14:textId="1B130270" w:rsidR="00B470D9" w:rsidRPr="00B470D9" w:rsidRDefault="00B470D9" w:rsidP="00B470D9">
      <w:pPr>
        <w:widowControl w:val="0"/>
        <w:numPr>
          <w:ilvl w:val="0"/>
          <w:numId w:val="22"/>
        </w:numPr>
        <w:autoSpaceDE w:val="0"/>
        <w:autoSpaceDN w:val="0"/>
        <w:adjustRightInd w:val="0"/>
        <w:ind w:left="714" w:hanging="357"/>
        <w:jc w:val="both"/>
        <w:rPr>
          <w:rFonts w:asciiTheme="minorHAnsi" w:hAnsiTheme="minorHAnsi" w:cstheme="minorHAnsi"/>
        </w:rPr>
      </w:pPr>
      <w:r w:rsidRPr="00B470D9">
        <w:rPr>
          <w:rFonts w:asciiTheme="minorHAnsi" w:hAnsiTheme="minorHAnsi" w:cstheme="minorHAnsi"/>
          <w:spacing w:val="-2"/>
        </w:rPr>
        <w:t>E</w:t>
      </w:r>
      <w:r w:rsidRPr="00B470D9">
        <w:rPr>
          <w:rFonts w:asciiTheme="minorHAnsi" w:hAnsiTheme="minorHAnsi" w:cstheme="minorHAnsi"/>
          <w:spacing w:val="1"/>
        </w:rPr>
        <w:t>v</w:t>
      </w:r>
      <w:r w:rsidRPr="00B470D9">
        <w:rPr>
          <w:rFonts w:asciiTheme="minorHAnsi" w:hAnsiTheme="minorHAnsi" w:cstheme="minorHAnsi"/>
        </w:rPr>
        <w:t>itar</w:t>
      </w:r>
      <w:r w:rsidRPr="00B470D9">
        <w:rPr>
          <w:rFonts w:asciiTheme="minorHAnsi" w:hAnsiTheme="minorHAnsi" w:cstheme="minorHAnsi"/>
          <w:spacing w:val="5"/>
        </w:rPr>
        <w:t xml:space="preserve"> </w:t>
      </w:r>
      <w:r w:rsidRPr="00B470D9">
        <w:rPr>
          <w:rFonts w:asciiTheme="minorHAnsi" w:hAnsiTheme="minorHAnsi" w:cstheme="minorHAnsi"/>
        </w:rPr>
        <w:t>circ</w:t>
      </w:r>
      <w:r w:rsidRPr="00B470D9">
        <w:rPr>
          <w:rFonts w:asciiTheme="minorHAnsi" w:hAnsiTheme="minorHAnsi" w:cstheme="minorHAnsi"/>
          <w:spacing w:val="-1"/>
        </w:rPr>
        <w:t>u</w:t>
      </w:r>
      <w:r w:rsidRPr="00B470D9">
        <w:rPr>
          <w:rFonts w:asciiTheme="minorHAnsi" w:hAnsiTheme="minorHAnsi" w:cstheme="minorHAnsi"/>
        </w:rPr>
        <w:t>lar</w:t>
      </w:r>
      <w:r w:rsidRPr="00B470D9">
        <w:rPr>
          <w:rFonts w:asciiTheme="minorHAnsi" w:hAnsiTheme="minorHAnsi" w:cstheme="minorHAnsi"/>
          <w:spacing w:val="3"/>
        </w:rPr>
        <w:t xml:space="preserve"> </w:t>
      </w:r>
      <w:r w:rsidRPr="00B470D9">
        <w:rPr>
          <w:rFonts w:asciiTheme="minorHAnsi" w:hAnsiTheme="minorHAnsi" w:cstheme="minorHAnsi"/>
        </w:rPr>
        <w:t>a altas</w:t>
      </w:r>
      <w:r w:rsidRPr="00B470D9">
        <w:rPr>
          <w:rFonts w:asciiTheme="minorHAnsi" w:hAnsiTheme="minorHAnsi" w:cstheme="minorHAnsi"/>
          <w:spacing w:val="3"/>
        </w:rPr>
        <w:t xml:space="preserve"> </w:t>
      </w:r>
      <w:r w:rsidRPr="00B470D9">
        <w:rPr>
          <w:rFonts w:asciiTheme="minorHAnsi" w:hAnsiTheme="minorHAnsi" w:cstheme="minorHAnsi"/>
          <w:spacing w:val="1"/>
        </w:rPr>
        <w:t>v</w:t>
      </w:r>
      <w:r w:rsidRPr="00B470D9">
        <w:rPr>
          <w:rFonts w:asciiTheme="minorHAnsi" w:hAnsiTheme="minorHAnsi" w:cstheme="minorHAnsi"/>
        </w:rPr>
        <w:t>e</w:t>
      </w:r>
      <w:r w:rsidRPr="00B470D9">
        <w:rPr>
          <w:rFonts w:asciiTheme="minorHAnsi" w:hAnsiTheme="minorHAnsi" w:cstheme="minorHAnsi"/>
          <w:spacing w:val="-3"/>
        </w:rPr>
        <w:t>l</w:t>
      </w:r>
      <w:r w:rsidRPr="00B470D9">
        <w:rPr>
          <w:rFonts w:asciiTheme="minorHAnsi" w:hAnsiTheme="minorHAnsi" w:cstheme="minorHAnsi"/>
          <w:spacing w:val="1"/>
        </w:rPr>
        <w:t>o</w:t>
      </w:r>
      <w:r w:rsidRPr="00B470D9">
        <w:rPr>
          <w:rFonts w:asciiTheme="minorHAnsi" w:hAnsiTheme="minorHAnsi" w:cstheme="minorHAnsi"/>
        </w:rPr>
        <w:t>ci</w:t>
      </w:r>
      <w:r w:rsidRPr="00B470D9">
        <w:rPr>
          <w:rFonts w:asciiTheme="minorHAnsi" w:hAnsiTheme="minorHAnsi" w:cstheme="minorHAnsi"/>
          <w:spacing w:val="-1"/>
        </w:rPr>
        <w:t>d</w:t>
      </w:r>
      <w:r w:rsidRPr="00B470D9">
        <w:rPr>
          <w:rFonts w:asciiTheme="minorHAnsi" w:hAnsiTheme="minorHAnsi" w:cstheme="minorHAnsi"/>
        </w:rPr>
        <w:t>a</w:t>
      </w:r>
      <w:r w:rsidRPr="00B470D9">
        <w:rPr>
          <w:rFonts w:asciiTheme="minorHAnsi" w:hAnsiTheme="minorHAnsi" w:cstheme="minorHAnsi"/>
          <w:spacing w:val="-1"/>
        </w:rPr>
        <w:t>d</w:t>
      </w:r>
      <w:r w:rsidRPr="00B470D9">
        <w:rPr>
          <w:rFonts w:asciiTheme="minorHAnsi" w:hAnsiTheme="minorHAnsi" w:cstheme="minorHAnsi"/>
        </w:rPr>
        <w:t>es</w:t>
      </w:r>
      <w:r w:rsidRPr="00B470D9">
        <w:rPr>
          <w:rFonts w:asciiTheme="minorHAnsi" w:hAnsiTheme="minorHAnsi" w:cstheme="minorHAnsi"/>
          <w:spacing w:val="3"/>
        </w:rPr>
        <w:t xml:space="preserve"> </w:t>
      </w:r>
      <w:r w:rsidRPr="00B470D9">
        <w:rPr>
          <w:rFonts w:asciiTheme="minorHAnsi" w:hAnsiTheme="minorHAnsi" w:cstheme="minorHAnsi"/>
        </w:rPr>
        <w:t>en</w:t>
      </w:r>
      <w:r w:rsidRPr="00B470D9">
        <w:rPr>
          <w:rFonts w:asciiTheme="minorHAnsi" w:hAnsiTheme="minorHAnsi" w:cstheme="minorHAnsi"/>
          <w:spacing w:val="2"/>
        </w:rPr>
        <w:t xml:space="preserve"> </w:t>
      </w:r>
      <w:r w:rsidRPr="00B470D9">
        <w:rPr>
          <w:rFonts w:asciiTheme="minorHAnsi" w:hAnsiTheme="minorHAnsi" w:cstheme="minorHAnsi"/>
        </w:rPr>
        <w:t>carr</w:t>
      </w:r>
      <w:r w:rsidRPr="00B470D9">
        <w:rPr>
          <w:rFonts w:asciiTheme="minorHAnsi" w:hAnsiTheme="minorHAnsi" w:cstheme="minorHAnsi"/>
          <w:spacing w:val="-2"/>
        </w:rPr>
        <w:t>e</w:t>
      </w:r>
      <w:r w:rsidRPr="00B470D9">
        <w:rPr>
          <w:rFonts w:asciiTheme="minorHAnsi" w:hAnsiTheme="minorHAnsi" w:cstheme="minorHAnsi"/>
        </w:rPr>
        <w:t>teras</w:t>
      </w:r>
      <w:r w:rsidRPr="00B470D9">
        <w:rPr>
          <w:rFonts w:asciiTheme="minorHAnsi" w:hAnsiTheme="minorHAnsi" w:cstheme="minorHAnsi"/>
          <w:spacing w:val="5"/>
        </w:rPr>
        <w:t xml:space="preserve">/pistas </w:t>
      </w:r>
      <w:r w:rsidRPr="00B470D9">
        <w:rPr>
          <w:rFonts w:asciiTheme="minorHAnsi" w:hAnsiTheme="minorHAnsi" w:cstheme="minorHAnsi"/>
        </w:rPr>
        <w:t>c</w:t>
      </w:r>
      <w:r w:rsidRPr="00B470D9">
        <w:rPr>
          <w:rFonts w:asciiTheme="minorHAnsi" w:hAnsiTheme="minorHAnsi" w:cstheme="minorHAnsi"/>
          <w:spacing w:val="1"/>
        </w:rPr>
        <w:t>o</w:t>
      </w:r>
      <w:r w:rsidRPr="00B470D9">
        <w:rPr>
          <w:rFonts w:asciiTheme="minorHAnsi" w:hAnsiTheme="minorHAnsi" w:cstheme="minorHAnsi"/>
        </w:rPr>
        <w:t>n</w:t>
      </w:r>
      <w:r w:rsidRPr="00B470D9">
        <w:rPr>
          <w:rFonts w:asciiTheme="minorHAnsi" w:hAnsiTheme="minorHAnsi" w:cstheme="minorHAnsi"/>
          <w:spacing w:val="2"/>
        </w:rPr>
        <w:t xml:space="preserve"> </w:t>
      </w:r>
      <w:r w:rsidRPr="00B470D9">
        <w:rPr>
          <w:rFonts w:asciiTheme="minorHAnsi" w:hAnsiTheme="minorHAnsi" w:cstheme="minorHAnsi"/>
        </w:rPr>
        <w:t>el</w:t>
      </w:r>
      <w:r w:rsidRPr="00B470D9">
        <w:rPr>
          <w:rFonts w:asciiTheme="minorHAnsi" w:hAnsiTheme="minorHAnsi" w:cstheme="minorHAnsi"/>
          <w:spacing w:val="2"/>
        </w:rPr>
        <w:t xml:space="preserve"> </w:t>
      </w:r>
      <w:r w:rsidRPr="00B470D9">
        <w:rPr>
          <w:rFonts w:asciiTheme="minorHAnsi" w:hAnsiTheme="minorHAnsi" w:cstheme="minorHAnsi"/>
          <w:spacing w:val="1"/>
        </w:rPr>
        <w:t>o</w:t>
      </w:r>
      <w:r w:rsidRPr="00B470D9">
        <w:rPr>
          <w:rFonts w:asciiTheme="minorHAnsi" w:hAnsiTheme="minorHAnsi" w:cstheme="minorHAnsi"/>
          <w:spacing w:val="-1"/>
        </w:rPr>
        <w:t>b</w:t>
      </w:r>
      <w:r w:rsidRPr="00B470D9">
        <w:rPr>
          <w:rFonts w:asciiTheme="minorHAnsi" w:hAnsiTheme="minorHAnsi" w:cstheme="minorHAnsi"/>
          <w:spacing w:val="-2"/>
        </w:rPr>
        <w:t>j</w:t>
      </w:r>
      <w:r w:rsidRPr="00B470D9">
        <w:rPr>
          <w:rFonts w:asciiTheme="minorHAnsi" w:hAnsiTheme="minorHAnsi" w:cstheme="minorHAnsi"/>
        </w:rPr>
        <w:t>eto</w:t>
      </w:r>
      <w:r w:rsidRPr="00B470D9">
        <w:rPr>
          <w:rFonts w:asciiTheme="minorHAnsi" w:hAnsiTheme="minorHAnsi" w:cstheme="minorHAnsi"/>
          <w:spacing w:val="4"/>
        </w:rPr>
        <w:t xml:space="preserve">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3"/>
        </w:rPr>
        <w:t xml:space="preserve"> </w:t>
      </w:r>
      <w:r w:rsidRPr="00B470D9">
        <w:rPr>
          <w:rFonts w:asciiTheme="minorHAnsi" w:hAnsiTheme="minorHAnsi" w:cstheme="minorHAnsi"/>
        </w:rPr>
        <w:t>re</w:t>
      </w:r>
      <w:r w:rsidRPr="00B470D9">
        <w:rPr>
          <w:rFonts w:asciiTheme="minorHAnsi" w:hAnsiTheme="minorHAnsi" w:cstheme="minorHAnsi"/>
          <w:spacing w:val="-1"/>
        </w:rPr>
        <w:t>du</w:t>
      </w:r>
      <w:r w:rsidRPr="00B470D9">
        <w:rPr>
          <w:rFonts w:asciiTheme="minorHAnsi" w:hAnsiTheme="minorHAnsi" w:cstheme="minorHAnsi"/>
        </w:rPr>
        <w:t>cir</w:t>
      </w:r>
      <w:r w:rsidRPr="00B470D9">
        <w:rPr>
          <w:rFonts w:asciiTheme="minorHAnsi" w:hAnsiTheme="minorHAnsi" w:cstheme="minorHAnsi"/>
          <w:spacing w:val="5"/>
        </w:rPr>
        <w:t xml:space="preserve"> </w:t>
      </w:r>
      <w:r w:rsidRPr="00B470D9">
        <w:rPr>
          <w:rFonts w:asciiTheme="minorHAnsi" w:hAnsiTheme="minorHAnsi" w:cstheme="minorHAnsi"/>
        </w:rPr>
        <w:t xml:space="preserve">al </w:t>
      </w:r>
      <w:r w:rsidRPr="00B470D9">
        <w:rPr>
          <w:rFonts w:asciiTheme="minorHAnsi" w:hAnsiTheme="minorHAnsi" w:cstheme="minorHAnsi"/>
          <w:spacing w:val="1"/>
        </w:rPr>
        <w:t>m</w:t>
      </w:r>
      <w:r w:rsidRPr="00B470D9">
        <w:rPr>
          <w:rFonts w:asciiTheme="minorHAnsi" w:hAnsiTheme="minorHAnsi" w:cstheme="minorHAnsi"/>
        </w:rPr>
        <w:t>í</w:t>
      </w:r>
      <w:r w:rsidRPr="00B470D9">
        <w:rPr>
          <w:rFonts w:asciiTheme="minorHAnsi" w:hAnsiTheme="minorHAnsi" w:cstheme="minorHAnsi"/>
          <w:spacing w:val="-1"/>
        </w:rPr>
        <w:t>n</w:t>
      </w:r>
      <w:r w:rsidRPr="00B470D9">
        <w:rPr>
          <w:rFonts w:asciiTheme="minorHAnsi" w:hAnsiTheme="minorHAnsi" w:cstheme="minorHAnsi"/>
        </w:rPr>
        <w:t>i</w:t>
      </w:r>
      <w:r w:rsidRPr="00B470D9">
        <w:rPr>
          <w:rFonts w:asciiTheme="minorHAnsi" w:hAnsiTheme="minorHAnsi" w:cstheme="minorHAnsi"/>
          <w:spacing w:val="-1"/>
        </w:rPr>
        <w:t>m</w:t>
      </w:r>
      <w:r w:rsidRPr="00B470D9">
        <w:rPr>
          <w:rFonts w:asciiTheme="minorHAnsi" w:hAnsiTheme="minorHAnsi" w:cstheme="minorHAnsi"/>
        </w:rPr>
        <w:t>o</w:t>
      </w:r>
      <w:r w:rsidRPr="00B470D9">
        <w:rPr>
          <w:rFonts w:asciiTheme="minorHAnsi" w:hAnsiTheme="minorHAnsi" w:cstheme="minorHAnsi"/>
          <w:spacing w:val="4"/>
        </w:rPr>
        <w:t xml:space="preserve"> </w:t>
      </w:r>
      <w:r w:rsidRPr="00B470D9">
        <w:rPr>
          <w:rFonts w:asciiTheme="minorHAnsi" w:hAnsiTheme="minorHAnsi" w:cstheme="minorHAnsi"/>
        </w:rPr>
        <w:t>la e</w:t>
      </w:r>
      <w:r w:rsidRPr="00B470D9">
        <w:rPr>
          <w:rFonts w:asciiTheme="minorHAnsi" w:hAnsiTheme="minorHAnsi" w:cstheme="minorHAnsi"/>
          <w:spacing w:val="1"/>
        </w:rPr>
        <w:t>m</w:t>
      </w:r>
      <w:r w:rsidRPr="00B470D9">
        <w:rPr>
          <w:rFonts w:asciiTheme="minorHAnsi" w:hAnsiTheme="minorHAnsi" w:cstheme="minorHAnsi"/>
        </w:rPr>
        <w:t>is</w:t>
      </w:r>
      <w:r w:rsidRPr="00B470D9">
        <w:rPr>
          <w:rFonts w:asciiTheme="minorHAnsi" w:hAnsiTheme="minorHAnsi" w:cstheme="minorHAnsi"/>
          <w:spacing w:val="-3"/>
        </w:rPr>
        <w:t>i</w:t>
      </w:r>
      <w:r w:rsidRPr="00B470D9">
        <w:rPr>
          <w:rFonts w:asciiTheme="minorHAnsi" w:hAnsiTheme="minorHAnsi" w:cstheme="minorHAnsi"/>
          <w:spacing w:val="1"/>
        </w:rPr>
        <w:t>ó</w:t>
      </w:r>
      <w:r w:rsidRPr="00B470D9">
        <w:rPr>
          <w:rFonts w:asciiTheme="minorHAnsi" w:hAnsiTheme="minorHAnsi" w:cstheme="minorHAnsi"/>
        </w:rPr>
        <w:t xml:space="preserve">n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1"/>
        </w:rPr>
        <w:t xml:space="preserve"> </w:t>
      </w:r>
      <w:r w:rsidRPr="00B470D9">
        <w:rPr>
          <w:rFonts w:asciiTheme="minorHAnsi" w:hAnsiTheme="minorHAnsi" w:cstheme="minorHAnsi"/>
          <w:spacing w:val="-3"/>
        </w:rPr>
        <w:t>p</w:t>
      </w:r>
      <w:r w:rsidRPr="00B470D9">
        <w:rPr>
          <w:rFonts w:asciiTheme="minorHAnsi" w:hAnsiTheme="minorHAnsi" w:cstheme="minorHAnsi"/>
          <w:spacing w:val="1"/>
        </w:rPr>
        <w:t>o</w:t>
      </w:r>
      <w:r w:rsidRPr="00B470D9">
        <w:rPr>
          <w:rFonts w:asciiTheme="minorHAnsi" w:hAnsiTheme="minorHAnsi" w:cstheme="minorHAnsi"/>
          <w:spacing w:val="-3"/>
        </w:rPr>
        <w:t>l</w:t>
      </w:r>
      <w:r w:rsidRPr="00B470D9">
        <w:rPr>
          <w:rFonts w:asciiTheme="minorHAnsi" w:hAnsiTheme="minorHAnsi" w:cstheme="minorHAnsi"/>
          <w:spacing w:val="1"/>
        </w:rPr>
        <w:t>v</w:t>
      </w:r>
      <w:r w:rsidRPr="00B470D9">
        <w:rPr>
          <w:rFonts w:asciiTheme="minorHAnsi" w:hAnsiTheme="minorHAnsi" w:cstheme="minorHAnsi"/>
        </w:rPr>
        <w:t>o y</w:t>
      </w:r>
      <w:r w:rsidRPr="00B470D9">
        <w:rPr>
          <w:rFonts w:asciiTheme="minorHAnsi" w:hAnsiTheme="minorHAnsi" w:cstheme="minorHAnsi"/>
          <w:spacing w:val="1"/>
        </w:rPr>
        <w:t xml:space="preserve"> </w:t>
      </w:r>
      <w:r w:rsidRPr="00B470D9">
        <w:rPr>
          <w:rFonts w:asciiTheme="minorHAnsi" w:hAnsiTheme="minorHAnsi" w:cstheme="minorHAnsi"/>
          <w:spacing w:val="-1"/>
        </w:rPr>
        <w:t>p</w:t>
      </w:r>
      <w:r w:rsidRPr="00B470D9">
        <w:rPr>
          <w:rFonts w:asciiTheme="minorHAnsi" w:hAnsiTheme="minorHAnsi" w:cstheme="minorHAnsi"/>
        </w:rPr>
        <w:t>a</w:t>
      </w:r>
      <w:r w:rsidRPr="00B470D9">
        <w:rPr>
          <w:rFonts w:asciiTheme="minorHAnsi" w:hAnsiTheme="minorHAnsi" w:cstheme="minorHAnsi"/>
          <w:spacing w:val="-2"/>
        </w:rPr>
        <w:t>r</w:t>
      </w:r>
      <w:r w:rsidRPr="00B470D9">
        <w:rPr>
          <w:rFonts w:asciiTheme="minorHAnsi" w:hAnsiTheme="minorHAnsi" w:cstheme="minorHAnsi"/>
        </w:rPr>
        <w:t>tíc</w:t>
      </w:r>
      <w:r w:rsidRPr="00B470D9">
        <w:rPr>
          <w:rFonts w:asciiTheme="minorHAnsi" w:hAnsiTheme="minorHAnsi" w:cstheme="minorHAnsi"/>
          <w:spacing w:val="-1"/>
        </w:rPr>
        <w:t>u</w:t>
      </w:r>
      <w:r w:rsidRPr="00B470D9">
        <w:rPr>
          <w:rFonts w:asciiTheme="minorHAnsi" w:hAnsiTheme="minorHAnsi" w:cstheme="minorHAnsi"/>
        </w:rPr>
        <w:t>las.</w:t>
      </w:r>
    </w:p>
    <w:p w14:paraId="3EA41F0E" w14:textId="77777777" w:rsidR="00A9141C" w:rsidRDefault="00A9141C" w:rsidP="00A9141C">
      <w:pPr>
        <w:widowControl w:val="0"/>
        <w:autoSpaceDE w:val="0"/>
        <w:autoSpaceDN w:val="0"/>
        <w:adjustRightInd w:val="0"/>
        <w:ind w:left="714"/>
        <w:jc w:val="both"/>
        <w:rPr>
          <w:rFonts w:asciiTheme="minorHAnsi" w:hAnsiTheme="minorHAnsi" w:cstheme="minorHAnsi"/>
        </w:rPr>
      </w:pPr>
    </w:p>
    <w:p w14:paraId="508D6545" w14:textId="22660395" w:rsidR="00B470D9" w:rsidRPr="00B470D9" w:rsidRDefault="00B470D9" w:rsidP="00B470D9">
      <w:pPr>
        <w:widowControl w:val="0"/>
        <w:numPr>
          <w:ilvl w:val="0"/>
          <w:numId w:val="22"/>
        </w:numPr>
        <w:autoSpaceDE w:val="0"/>
        <w:autoSpaceDN w:val="0"/>
        <w:adjustRightInd w:val="0"/>
        <w:ind w:left="714" w:hanging="357"/>
        <w:jc w:val="both"/>
        <w:rPr>
          <w:rFonts w:asciiTheme="minorHAnsi" w:hAnsiTheme="minorHAnsi" w:cstheme="minorHAnsi"/>
        </w:rPr>
      </w:pPr>
      <w:r w:rsidRPr="00B470D9">
        <w:rPr>
          <w:rFonts w:asciiTheme="minorHAnsi" w:hAnsiTheme="minorHAnsi" w:cstheme="minorHAnsi"/>
        </w:rPr>
        <w:t>E</w:t>
      </w:r>
      <w:r w:rsidRPr="00B470D9">
        <w:rPr>
          <w:rFonts w:asciiTheme="minorHAnsi" w:hAnsiTheme="minorHAnsi" w:cstheme="minorHAnsi"/>
          <w:spacing w:val="1"/>
        </w:rPr>
        <w:t>v</w:t>
      </w:r>
      <w:r w:rsidRPr="00B470D9">
        <w:rPr>
          <w:rFonts w:asciiTheme="minorHAnsi" w:hAnsiTheme="minorHAnsi" w:cstheme="minorHAnsi"/>
        </w:rPr>
        <w:t>itar</w:t>
      </w:r>
      <w:r w:rsidRPr="00B470D9">
        <w:rPr>
          <w:rFonts w:asciiTheme="minorHAnsi" w:hAnsiTheme="minorHAnsi" w:cstheme="minorHAnsi"/>
          <w:spacing w:val="24"/>
        </w:rPr>
        <w:t xml:space="preserve"> </w:t>
      </w:r>
      <w:r w:rsidRPr="00B470D9">
        <w:rPr>
          <w:rFonts w:asciiTheme="minorHAnsi" w:hAnsiTheme="minorHAnsi" w:cstheme="minorHAnsi"/>
          <w:spacing w:val="-1"/>
        </w:rPr>
        <w:t>h</w:t>
      </w:r>
      <w:r w:rsidRPr="00B470D9">
        <w:rPr>
          <w:rFonts w:asciiTheme="minorHAnsi" w:hAnsiTheme="minorHAnsi" w:cstheme="minorHAnsi"/>
        </w:rPr>
        <w:t>a</w:t>
      </w:r>
      <w:r w:rsidRPr="00B470D9">
        <w:rPr>
          <w:rFonts w:asciiTheme="minorHAnsi" w:hAnsiTheme="minorHAnsi" w:cstheme="minorHAnsi"/>
          <w:spacing w:val="-2"/>
        </w:rPr>
        <w:t>c</w:t>
      </w:r>
      <w:r w:rsidRPr="00B470D9">
        <w:rPr>
          <w:rFonts w:asciiTheme="minorHAnsi" w:hAnsiTheme="minorHAnsi" w:cstheme="minorHAnsi"/>
        </w:rPr>
        <w:t>er</w:t>
      </w:r>
      <w:r w:rsidRPr="00B470D9">
        <w:rPr>
          <w:rFonts w:asciiTheme="minorHAnsi" w:hAnsiTheme="minorHAnsi" w:cstheme="minorHAnsi"/>
          <w:spacing w:val="24"/>
        </w:rPr>
        <w:t xml:space="preserve"> </w:t>
      </w:r>
      <w:r w:rsidRPr="00B470D9">
        <w:rPr>
          <w:rFonts w:asciiTheme="minorHAnsi" w:hAnsiTheme="minorHAnsi" w:cstheme="minorHAnsi"/>
        </w:rPr>
        <w:t>r</w:t>
      </w:r>
      <w:r w:rsidRPr="00B470D9">
        <w:rPr>
          <w:rFonts w:asciiTheme="minorHAnsi" w:hAnsiTheme="minorHAnsi" w:cstheme="minorHAnsi"/>
          <w:spacing w:val="-1"/>
        </w:rPr>
        <w:t>u</w:t>
      </w:r>
      <w:r w:rsidRPr="00B470D9">
        <w:rPr>
          <w:rFonts w:asciiTheme="minorHAnsi" w:hAnsiTheme="minorHAnsi" w:cstheme="minorHAnsi"/>
        </w:rPr>
        <w:t>i</w:t>
      </w:r>
      <w:r w:rsidRPr="00B470D9">
        <w:rPr>
          <w:rFonts w:asciiTheme="minorHAnsi" w:hAnsiTheme="minorHAnsi" w:cstheme="minorHAnsi"/>
          <w:spacing w:val="-1"/>
        </w:rPr>
        <w:t>d</w:t>
      </w:r>
      <w:r w:rsidRPr="00B470D9">
        <w:rPr>
          <w:rFonts w:asciiTheme="minorHAnsi" w:hAnsiTheme="minorHAnsi" w:cstheme="minorHAnsi"/>
          <w:spacing w:val="1"/>
        </w:rPr>
        <w:t>o</w:t>
      </w:r>
      <w:r w:rsidRPr="00B470D9">
        <w:rPr>
          <w:rFonts w:asciiTheme="minorHAnsi" w:hAnsiTheme="minorHAnsi" w:cstheme="minorHAnsi"/>
        </w:rPr>
        <w:t>s</w:t>
      </w:r>
      <w:r w:rsidRPr="00B470D9">
        <w:rPr>
          <w:rFonts w:asciiTheme="minorHAnsi" w:hAnsiTheme="minorHAnsi" w:cstheme="minorHAnsi"/>
          <w:spacing w:val="22"/>
        </w:rPr>
        <w:t xml:space="preserve"> </w:t>
      </w:r>
      <w:r w:rsidRPr="00B470D9">
        <w:rPr>
          <w:rFonts w:asciiTheme="minorHAnsi" w:hAnsiTheme="minorHAnsi" w:cstheme="minorHAnsi"/>
        </w:rPr>
        <w:t>en</w:t>
      </w:r>
      <w:r w:rsidRPr="00B470D9">
        <w:rPr>
          <w:rFonts w:asciiTheme="minorHAnsi" w:hAnsiTheme="minorHAnsi" w:cstheme="minorHAnsi"/>
          <w:spacing w:val="24"/>
        </w:rPr>
        <w:t xml:space="preserve"> </w:t>
      </w:r>
      <w:r w:rsidRPr="00B470D9">
        <w:rPr>
          <w:rFonts w:asciiTheme="minorHAnsi" w:hAnsiTheme="minorHAnsi" w:cstheme="minorHAnsi"/>
        </w:rPr>
        <w:t>l</w:t>
      </w:r>
      <w:r w:rsidRPr="00B470D9">
        <w:rPr>
          <w:rFonts w:asciiTheme="minorHAnsi" w:hAnsiTheme="minorHAnsi" w:cstheme="minorHAnsi"/>
          <w:spacing w:val="-1"/>
        </w:rPr>
        <w:t>ug</w:t>
      </w:r>
      <w:r w:rsidRPr="00B470D9">
        <w:rPr>
          <w:rFonts w:asciiTheme="minorHAnsi" w:hAnsiTheme="minorHAnsi" w:cstheme="minorHAnsi"/>
        </w:rPr>
        <w:t>ares</w:t>
      </w:r>
      <w:r w:rsidRPr="00B470D9">
        <w:rPr>
          <w:rFonts w:asciiTheme="minorHAnsi" w:hAnsiTheme="minorHAnsi" w:cstheme="minorHAnsi"/>
          <w:spacing w:val="24"/>
        </w:rPr>
        <w:t xml:space="preserve"> </w:t>
      </w:r>
      <w:r w:rsidRPr="00B470D9">
        <w:rPr>
          <w:rFonts w:asciiTheme="minorHAnsi" w:hAnsiTheme="minorHAnsi" w:cstheme="minorHAnsi"/>
        </w:rPr>
        <w:t>o</w:t>
      </w:r>
      <w:r w:rsidRPr="00B470D9">
        <w:rPr>
          <w:rFonts w:asciiTheme="minorHAnsi" w:hAnsiTheme="minorHAnsi" w:cstheme="minorHAnsi"/>
          <w:spacing w:val="26"/>
        </w:rPr>
        <w:t xml:space="preserve"> </w:t>
      </w:r>
      <w:r w:rsidRPr="00B470D9">
        <w:rPr>
          <w:rFonts w:asciiTheme="minorHAnsi" w:hAnsiTheme="minorHAnsi" w:cstheme="minorHAnsi"/>
        </w:rPr>
        <w:t>á</w:t>
      </w:r>
      <w:r w:rsidRPr="00B470D9">
        <w:rPr>
          <w:rFonts w:asciiTheme="minorHAnsi" w:hAnsiTheme="minorHAnsi" w:cstheme="minorHAnsi"/>
          <w:spacing w:val="-2"/>
        </w:rPr>
        <w:t>r</w:t>
      </w:r>
      <w:r w:rsidRPr="00B470D9">
        <w:rPr>
          <w:rFonts w:asciiTheme="minorHAnsi" w:hAnsiTheme="minorHAnsi" w:cstheme="minorHAnsi"/>
        </w:rPr>
        <w:t>eas</w:t>
      </w:r>
      <w:r w:rsidRPr="00B470D9">
        <w:rPr>
          <w:rFonts w:asciiTheme="minorHAnsi" w:hAnsiTheme="minorHAnsi" w:cstheme="minorHAnsi"/>
          <w:spacing w:val="24"/>
        </w:rPr>
        <w:t xml:space="preserve">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25"/>
        </w:rPr>
        <w:t xml:space="preserve"> </w:t>
      </w:r>
      <w:r w:rsidRPr="00B470D9">
        <w:rPr>
          <w:rFonts w:asciiTheme="minorHAnsi" w:hAnsiTheme="minorHAnsi" w:cstheme="minorHAnsi"/>
          <w:spacing w:val="-1"/>
        </w:rPr>
        <w:t>n</w:t>
      </w:r>
      <w:r w:rsidRPr="00B470D9">
        <w:rPr>
          <w:rFonts w:asciiTheme="minorHAnsi" w:hAnsiTheme="minorHAnsi" w:cstheme="minorHAnsi"/>
        </w:rPr>
        <w:t>i</w:t>
      </w:r>
      <w:r w:rsidRPr="00B470D9">
        <w:rPr>
          <w:rFonts w:asciiTheme="minorHAnsi" w:hAnsiTheme="minorHAnsi" w:cstheme="minorHAnsi"/>
          <w:spacing w:val="-1"/>
        </w:rPr>
        <w:t>d</w:t>
      </w:r>
      <w:r w:rsidRPr="00B470D9">
        <w:rPr>
          <w:rFonts w:asciiTheme="minorHAnsi" w:hAnsiTheme="minorHAnsi" w:cstheme="minorHAnsi"/>
        </w:rPr>
        <w:t>ificac</w:t>
      </w:r>
      <w:r w:rsidRPr="00B470D9">
        <w:rPr>
          <w:rFonts w:asciiTheme="minorHAnsi" w:hAnsiTheme="minorHAnsi" w:cstheme="minorHAnsi"/>
          <w:spacing w:val="-3"/>
        </w:rPr>
        <w:t>i</w:t>
      </w:r>
      <w:r w:rsidRPr="00B470D9">
        <w:rPr>
          <w:rFonts w:asciiTheme="minorHAnsi" w:hAnsiTheme="minorHAnsi" w:cstheme="minorHAnsi"/>
          <w:spacing w:val="-1"/>
        </w:rPr>
        <w:t>ó</w:t>
      </w:r>
      <w:r w:rsidRPr="00B470D9">
        <w:rPr>
          <w:rFonts w:asciiTheme="minorHAnsi" w:hAnsiTheme="minorHAnsi" w:cstheme="minorHAnsi"/>
        </w:rPr>
        <w:t>n</w:t>
      </w:r>
      <w:r w:rsidRPr="00B470D9">
        <w:rPr>
          <w:rFonts w:asciiTheme="minorHAnsi" w:hAnsiTheme="minorHAnsi" w:cstheme="minorHAnsi"/>
          <w:spacing w:val="24"/>
        </w:rPr>
        <w:t xml:space="preserve">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25"/>
        </w:rPr>
        <w:t xml:space="preserve"> </w:t>
      </w:r>
      <w:r w:rsidRPr="00B470D9">
        <w:rPr>
          <w:rFonts w:asciiTheme="minorHAnsi" w:hAnsiTheme="minorHAnsi" w:cstheme="minorHAnsi"/>
        </w:rPr>
        <w:t>es</w:t>
      </w:r>
      <w:r w:rsidRPr="00B470D9">
        <w:rPr>
          <w:rFonts w:asciiTheme="minorHAnsi" w:hAnsiTheme="minorHAnsi" w:cstheme="minorHAnsi"/>
          <w:spacing w:val="-1"/>
        </w:rPr>
        <w:t>p</w:t>
      </w:r>
      <w:r w:rsidRPr="00B470D9">
        <w:rPr>
          <w:rFonts w:asciiTheme="minorHAnsi" w:hAnsiTheme="minorHAnsi" w:cstheme="minorHAnsi"/>
        </w:rPr>
        <w:t>eci</w:t>
      </w:r>
      <w:r w:rsidRPr="00B470D9">
        <w:rPr>
          <w:rFonts w:asciiTheme="minorHAnsi" w:hAnsiTheme="minorHAnsi" w:cstheme="minorHAnsi"/>
          <w:spacing w:val="-2"/>
        </w:rPr>
        <w:t>e</w:t>
      </w:r>
      <w:r w:rsidRPr="00B470D9">
        <w:rPr>
          <w:rFonts w:asciiTheme="minorHAnsi" w:hAnsiTheme="minorHAnsi" w:cstheme="minorHAnsi"/>
        </w:rPr>
        <w:t>s,</w:t>
      </w:r>
      <w:r w:rsidRPr="00B470D9">
        <w:rPr>
          <w:rFonts w:asciiTheme="minorHAnsi" w:hAnsiTheme="minorHAnsi" w:cstheme="minorHAnsi"/>
          <w:spacing w:val="24"/>
        </w:rPr>
        <w:t xml:space="preserve"> </w:t>
      </w:r>
      <w:r w:rsidRPr="00B470D9">
        <w:rPr>
          <w:rFonts w:asciiTheme="minorHAnsi" w:hAnsiTheme="minorHAnsi" w:cstheme="minorHAnsi"/>
        </w:rPr>
        <w:t>es</w:t>
      </w:r>
      <w:r w:rsidRPr="00B470D9">
        <w:rPr>
          <w:rFonts w:asciiTheme="minorHAnsi" w:hAnsiTheme="minorHAnsi" w:cstheme="minorHAnsi"/>
          <w:spacing w:val="-1"/>
        </w:rPr>
        <w:t>p</w:t>
      </w:r>
      <w:r w:rsidRPr="00B470D9">
        <w:rPr>
          <w:rFonts w:asciiTheme="minorHAnsi" w:hAnsiTheme="minorHAnsi" w:cstheme="minorHAnsi"/>
          <w:spacing w:val="-2"/>
        </w:rPr>
        <w:t>e</w:t>
      </w:r>
      <w:r w:rsidRPr="00B470D9">
        <w:rPr>
          <w:rFonts w:asciiTheme="minorHAnsi" w:hAnsiTheme="minorHAnsi" w:cstheme="minorHAnsi"/>
        </w:rPr>
        <w:t>cial</w:t>
      </w:r>
      <w:r w:rsidRPr="00B470D9">
        <w:rPr>
          <w:rFonts w:asciiTheme="minorHAnsi" w:hAnsiTheme="minorHAnsi" w:cstheme="minorHAnsi"/>
          <w:spacing w:val="-1"/>
        </w:rPr>
        <w:t>m</w:t>
      </w:r>
      <w:r w:rsidRPr="00B470D9">
        <w:rPr>
          <w:rFonts w:asciiTheme="minorHAnsi" w:hAnsiTheme="minorHAnsi" w:cstheme="minorHAnsi"/>
          <w:spacing w:val="-2"/>
        </w:rPr>
        <w:t>e</w:t>
      </w:r>
      <w:r w:rsidRPr="00B470D9">
        <w:rPr>
          <w:rFonts w:asciiTheme="minorHAnsi" w:hAnsiTheme="minorHAnsi" w:cstheme="minorHAnsi"/>
          <w:spacing w:val="-1"/>
        </w:rPr>
        <w:t>n</w:t>
      </w:r>
      <w:r w:rsidRPr="00B470D9">
        <w:rPr>
          <w:rFonts w:asciiTheme="minorHAnsi" w:hAnsiTheme="minorHAnsi" w:cstheme="minorHAnsi"/>
        </w:rPr>
        <w:t xml:space="preserve">te </w:t>
      </w:r>
      <w:r w:rsidRPr="00B470D9">
        <w:rPr>
          <w:rFonts w:asciiTheme="minorHAnsi" w:hAnsiTheme="minorHAnsi" w:cstheme="minorHAnsi"/>
          <w:spacing w:val="-1"/>
        </w:rPr>
        <w:t>d</w:t>
      </w:r>
      <w:r w:rsidRPr="00B470D9">
        <w:rPr>
          <w:rFonts w:asciiTheme="minorHAnsi" w:hAnsiTheme="minorHAnsi" w:cstheme="minorHAnsi"/>
        </w:rPr>
        <w:t>e</w:t>
      </w:r>
      <w:r w:rsidRPr="00B470D9">
        <w:rPr>
          <w:rFonts w:asciiTheme="minorHAnsi" w:hAnsiTheme="minorHAnsi" w:cstheme="minorHAnsi"/>
          <w:spacing w:val="1"/>
        </w:rPr>
        <w:t xml:space="preserve"> </w:t>
      </w:r>
      <w:r w:rsidRPr="00B470D9">
        <w:rPr>
          <w:rFonts w:asciiTheme="minorHAnsi" w:hAnsiTheme="minorHAnsi" w:cstheme="minorHAnsi"/>
        </w:rPr>
        <w:t>a</w:t>
      </w:r>
      <w:r w:rsidRPr="00B470D9">
        <w:rPr>
          <w:rFonts w:asciiTheme="minorHAnsi" w:hAnsiTheme="minorHAnsi" w:cstheme="minorHAnsi"/>
          <w:spacing w:val="-1"/>
        </w:rPr>
        <w:t>qu</w:t>
      </w:r>
      <w:r w:rsidRPr="00B470D9">
        <w:rPr>
          <w:rFonts w:asciiTheme="minorHAnsi" w:hAnsiTheme="minorHAnsi" w:cstheme="minorHAnsi"/>
        </w:rPr>
        <w:t>ellas</w:t>
      </w:r>
      <w:r w:rsidRPr="00B470D9">
        <w:rPr>
          <w:rFonts w:asciiTheme="minorHAnsi" w:hAnsiTheme="minorHAnsi" w:cstheme="minorHAnsi"/>
          <w:spacing w:val="1"/>
        </w:rPr>
        <w:t xml:space="preserve"> </w:t>
      </w:r>
      <w:r w:rsidRPr="00B470D9">
        <w:rPr>
          <w:rFonts w:asciiTheme="minorHAnsi" w:hAnsiTheme="minorHAnsi" w:cstheme="minorHAnsi"/>
          <w:spacing w:val="-1"/>
        </w:rPr>
        <w:t>p</w:t>
      </w:r>
      <w:r w:rsidRPr="00B470D9">
        <w:rPr>
          <w:rFonts w:asciiTheme="minorHAnsi" w:hAnsiTheme="minorHAnsi" w:cstheme="minorHAnsi"/>
          <w:spacing w:val="-2"/>
        </w:rPr>
        <w:t>r</w:t>
      </w:r>
      <w:r w:rsidRPr="00B470D9">
        <w:rPr>
          <w:rFonts w:asciiTheme="minorHAnsi" w:hAnsiTheme="minorHAnsi" w:cstheme="minorHAnsi"/>
          <w:spacing w:val="1"/>
        </w:rPr>
        <w:t>o</w:t>
      </w:r>
      <w:r w:rsidRPr="00B470D9">
        <w:rPr>
          <w:rFonts w:asciiTheme="minorHAnsi" w:hAnsiTheme="minorHAnsi" w:cstheme="minorHAnsi"/>
        </w:rPr>
        <w:t>te</w:t>
      </w:r>
      <w:r w:rsidRPr="00B470D9">
        <w:rPr>
          <w:rFonts w:asciiTheme="minorHAnsi" w:hAnsiTheme="minorHAnsi" w:cstheme="minorHAnsi"/>
          <w:spacing w:val="-1"/>
        </w:rPr>
        <w:t>g</w:t>
      </w:r>
      <w:r w:rsidRPr="00B470D9">
        <w:rPr>
          <w:rFonts w:asciiTheme="minorHAnsi" w:hAnsiTheme="minorHAnsi" w:cstheme="minorHAnsi"/>
        </w:rPr>
        <w:t>i</w:t>
      </w:r>
      <w:r w:rsidRPr="00B470D9">
        <w:rPr>
          <w:rFonts w:asciiTheme="minorHAnsi" w:hAnsiTheme="minorHAnsi" w:cstheme="minorHAnsi"/>
          <w:spacing w:val="-1"/>
        </w:rPr>
        <w:t>d</w:t>
      </w:r>
      <w:r w:rsidRPr="00B470D9">
        <w:rPr>
          <w:rFonts w:asciiTheme="minorHAnsi" w:hAnsiTheme="minorHAnsi" w:cstheme="minorHAnsi"/>
        </w:rPr>
        <w:t>as.</w:t>
      </w:r>
      <w:r w:rsidRPr="00B470D9">
        <w:rPr>
          <w:rFonts w:asciiTheme="minorHAnsi" w:hAnsiTheme="minorHAnsi" w:cstheme="minorHAnsi"/>
          <w:spacing w:val="1"/>
        </w:rPr>
        <w:t xml:space="preserve"> </w:t>
      </w:r>
    </w:p>
    <w:p w14:paraId="21947EEB" w14:textId="77777777" w:rsidR="00A9141C" w:rsidRPr="00A9141C" w:rsidRDefault="00A9141C" w:rsidP="00A9141C">
      <w:pPr>
        <w:widowControl w:val="0"/>
        <w:autoSpaceDE w:val="0"/>
        <w:autoSpaceDN w:val="0"/>
        <w:adjustRightInd w:val="0"/>
        <w:ind w:left="714"/>
        <w:jc w:val="both"/>
        <w:rPr>
          <w:rFonts w:asciiTheme="minorHAnsi" w:hAnsiTheme="minorHAnsi" w:cstheme="minorHAnsi"/>
        </w:rPr>
      </w:pPr>
    </w:p>
    <w:p w14:paraId="5B72E14E" w14:textId="39483135" w:rsidR="00B470D9" w:rsidRDefault="00B470D9" w:rsidP="00B470D9">
      <w:pPr>
        <w:widowControl w:val="0"/>
        <w:numPr>
          <w:ilvl w:val="0"/>
          <w:numId w:val="22"/>
        </w:numPr>
        <w:autoSpaceDE w:val="0"/>
        <w:autoSpaceDN w:val="0"/>
        <w:adjustRightInd w:val="0"/>
        <w:ind w:left="714" w:hanging="357"/>
        <w:jc w:val="both"/>
        <w:rPr>
          <w:rFonts w:asciiTheme="minorHAnsi" w:hAnsiTheme="minorHAnsi" w:cstheme="minorHAnsi"/>
        </w:rPr>
      </w:pPr>
      <w:r w:rsidRPr="00B470D9">
        <w:rPr>
          <w:rFonts w:asciiTheme="minorHAnsi" w:hAnsiTheme="minorHAnsi" w:cstheme="minorHAnsi"/>
          <w:spacing w:val="-1"/>
        </w:rPr>
        <w:t>T</w:t>
      </w:r>
      <w:r w:rsidRPr="00B470D9">
        <w:rPr>
          <w:rFonts w:asciiTheme="minorHAnsi" w:hAnsiTheme="minorHAnsi" w:cstheme="minorHAnsi"/>
        </w:rPr>
        <w:t>ra</w:t>
      </w:r>
      <w:r w:rsidRPr="00B470D9">
        <w:rPr>
          <w:rFonts w:asciiTheme="minorHAnsi" w:hAnsiTheme="minorHAnsi" w:cstheme="minorHAnsi"/>
          <w:spacing w:val="-1"/>
        </w:rPr>
        <w:t>n</w:t>
      </w:r>
      <w:r w:rsidRPr="00B470D9">
        <w:rPr>
          <w:rFonts w:asciiTheme="minorHAnsi" w:hAnsiTheme="minorHAnsi" w:cstheme="minorHAnsi"/>
        </w:rPr>
        <w:t>sitar</w:t>
      </w:r>
      <w:r w:rsidRPr="00B470D9">
        <w:rPr>
          <w:rFonts w:asciiTheme="minorHAnsi" w:hAnsiTheme="minorHAnsi" w:cstheme="minorHAnsi"/>
          <w:spacing w:val="1"/>
        </w:rPr>
        <w:t xml:space="preserve"> </w:t>
      </w:r>
      <w:r w:rsidRPr="00B470D9">
        <w:rPr>
          <w:rFonts w:asciiTheme="minorHAnsi" w:hAnsiTheme="minorHAnsi" w:cstheme="minorHAnsi"/>
          <w:spacing w:val="-3"/>
        </w:rPr>
        <w:t>p</w:t>
      </w:r>
      <w:r w:rsidRPr="00B470D9">
        <w:rPr>
          <w:rFonts w:asciiTheme="minorHAnsi" w:hAnsiTheme="minorHAnsi" w:cstheme="minorHAnsi"/>
          <w:spacing w:val="1"/>
        </w:rPr>
        <w:t>o</w:t>
      </w:r>
      <w:r w:rsidRPr="00B470D9">
        <w:rPr>
          <w:rFonts w:asciiTheme="minorHAnsi" w:hAnsiTheme="minorHAnsi" w:cstheme="minorHAnsi"/>
        </w:rPr>
        <w:t>r</w:t>
      </w:r>
      <w:r w:rsidRPr="00B470D9">
        <w:rPr>
          <w:rFonts w:asciiTheme="minorHAnsi" w:hAnsiTheme="minorHAnsi" w:cstheme="minorHAnsi"/>
          <w:spacing w:val="1"/>
        </w:rPr>
        <w:t xml:space="preserve"> </w:t>
      </w:r>
      <w:r w:rsidRPr="00B470D9">
        <w:rPr>
          <w:rFonts w:asciiTheme="minorHAnsi" w:hAnsiTheme="minorHAnsi" w:cstheme="minorHAnsi"/>
        </w:rPr>
        <w:t>s</w:t>
      </w:r>
      <w:r w:rsidRPr="00B470D9">
        <w:rPr>
          <w:rFonts w:asciiTheme="minorHAnsi" w:hAnsiTheme="minorHAnsi" w:cstheme="minorHAnsi"/>
          <w:spacing w:val="-3"/>
        </w:rPr>
        <w:t>i</w:t>
      </w:r>
      <w:r w:rsidRPr="00B470D9">
        <w:rPr>
          <w:rFonts w:asciiTheme="minorHAnsi" w:hAnsiTheme="minorHAnsi" w:cstheme="minorHAnsi"/>
        </w:rPr>
        <w:t>ti</w:t>
      </w:r>
      <w:r w:rsidRPr="00B470D9">
        <w:rPr>
          <w:rFonts w:asciiTheme="minorHAnsi" w:hAnsiTheme="minorHAnsi" w:cstheme="minorHAnsi"/>
          <w:spacing w:val="1"/>
        </w:rPr>
        <w:t>o</w:t>
      </w:r>
      <w:r w:rsidRPr="00B470D9">
        <w:rPr>
          <w:rFonts w:asciiTheme="minorHAnsi" w:hAnsiTheme="minorHAnsi" w:cstheme="minorHAnsi"/>
        </w:rPr>
        <w:t>s</w:t>
      </w:r>
      <w:r w:rsidRPr="00B470D9">
        <w:rPr>
          <w:rFonts w:asciiTheme="minorHAnsi" w:hAnsiTheme="minorHAnsi" w:cstheme="minorHAnsi"/>
          <w:spacing w:val="-2"/>
        </w:rPr>
        <w:t xml:space="preserve"> </w:t>
      </w:r>
      <w:r w:rsidRPr="00B470D9">
        <w:rPr>
          <w:rFonts w:asciiTheme="minorHAnsi" w:hAnsiTheme="minorHAnsi" w:cstheme="minorHAnsi"/>
          <w:spacing w:val="-1"/>
        </w:rPr>
        <w:t>n</w:t>
      </w:r>
      <w:r w:rsidRPr="00B470D9">
        <w:rPr>
          <w:rFonts w:asciiTheme="minorHAnsi" w:hAnsiTheme="minorHAnsi" w:cstheme="minorHAnsi"/>
        </w:rPr>
        <w:t xml:space="preserve">o </w:t>
      </w:r>
      <w:r w:rsidRPr="00B470D9">
        <w:rPr>
          <w:rFonts w:asciiTheme="minorHAnsi" w:hAnsiTheme="minorHAnsi" w:cstheme="minorHAnsi"/>
          <w:spacing w:val="-1"/>
        </w:rPr>
        <w:t>h</w:t>
      </w:r>
      <w:r w:rsidRPr="00B470D9">
        <w:rPr>
          <w:rFonts w:asciiTheme="minorHAnsi" w:hAnsiTheme="minorHAnsi" w:cstheme="minorHAnsi"/>
        </w:rPr>
        <w:t>a</w:t>
      </w:r>
      <w:r w:rsidRPr="00B470D9">
        <w:rPr>
          <w:rFonts w:asciiTheme="minorHAnsi" w:hAnsiTheme="minorHAnsi" w:cstheme="minorHAnsi"/>
          <w:spacing w:val="-1"/>
        </w:rPr>
        <w:t>b</w:t>
      </w:r>
      <w:r w:rsidRPr="00B470D9">
        <w:rPr>
          <w:rFonts w:asciiTheme="minorHAnsi" w:hAnsiTheme="minorHAnsi" w:cstheme="minorHAnsi"/>
        </w:rPr>
        <w:t>ilita</w:t>
      </w:r>
      <w:r w:rsidRPr="00B470D9">
        <w:rPr>
          <w:rFonts w:asciiTheme="minorHAnsi" w:hAnsiTheme="minorHAnsi" w:cstheme="minorHAnsi"/>
          <w:spacing w:val="-1"/>
        </w:rPr>
        <w:t>d</w:t>
      </w:r>
      <w:r w:rsidRPr="00B470D9">
        <w:rPr>
          <w:rFonts w:asciiTheme="minorHAnsi" w:hAnsiTheme="minorHAnsi" w:cstheme="minorHAnsi"/>
          <w:spacing w:val="1"/>
        </w:rPr>
        <w:t>o</w:t>
      </w:r>
      <w:r w:rsidRPr="00B470D9">
        <w:rPr>
          <w:rFonts w:asciiTheme="minorHAnsi" w:hAnsiTheme="minorHAnsi" w:cstheme="minorHAnsi"/>
        </w:rPr>
        <w:t>s.</w:t>
      </w:r>
    </w:p>
    <w:p w14:paraId="0D7A1214" w14:textId="77777777" w:rsidR="000E3CB5" w:rsidRPr="00B470D9" w:rsidRDefault="000E3CB5" w:rsidP="000E3CB5">
      <w:pPr>
        <w:widowControl w:val="0"/>
        <w:autoSpaceDE w:val="0"/>
        <w:autoSpaceDN w:val="0"/>
        <w:adjustRightInd w:val="0"/>
        <w:ind w:left="714"/>
        <w:jc w:val="both"/>
        <w:rPr>
          <w:rFonts w:asciiTheme="minorHAnsi" w:hAnsiTheme="minorHAnsi" w:cstheme="minorHAnsi"/>
        </w:rPr>
      </w:pPr>
    </w:p>
    <w:p w14:paraId="613A53FC" w14:textId="77777777" w:rsidR="00B470D9" w:rsidRP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Si los servicios se realizan en las oficinas de la Adjudicataria, deberá  controlarse:</w:t>
      </w:r>
    </w:p>
    <w:p w14:paraId="15B4E4E8" w14:textId="77777777" w:rsidR="00B470D9" w:rsidRPr="00B470D9" w:rsidRDefault="00B470D9" w:rsidP="000E3CB5">
      <w:pPr>
        <w:widowControl w:val="0"/>
        <w:numPr>
          <w:ilvl w:val="0"/>
          <w:numId w:val="22"/>
        </w:numPr>
        <w:autoSpaceDE w:val="0"/>
        <w:autoSpaceDN w:val="0"/>
        <w:adjustRightInd w:val="0"/>
        <w:ind w:left="714" w:hanging="357"/>
        <w:jc w:val="both"/>
        <w:rPr>
          <w:rFonts w:asciiTheme="minorHAnsi" w:hAnsiTheme="minorHAnsi" w:cstheme="minorHAnsi"/>
          <w:spacing w:val="-1"/>
        </w:rPr>
      </w:pPr>
      <w:r w:rsidRPr="00B470D9">
        <w:rPr>
          <w:rFonts w:asciiTheme="minorHAnsi" w:hAnsiTheme="minorHAnsi" w:cstheme="minorHAnsi"/>
          <w:spacing w:val="-1"/>
        </w:rPr>
        <w:t>El  consumo  de  energía  destinada a  iluminación,  calefacción  y  climatización, y para el funcionamiento de los aparatos eléctricos y electrónicos.</w:t>
      </w:r>
    </w:p>
    <w:p w14:paraId="1D46B475" w14:textId="77777777" w:rsidR="00A9141C" w:rsidRDefault="00A9141C" w:rsidP="00A9141C">
      <w:pPr>
        <w:widowControl w:val="0"/>
        <w:autoSpaceDE w:val="0"/>
        <w:autoSpaceDN w:val="0"/>
        <w:adjustRightInd w:val="0"/>
        <w:ind w:left="714"/>
        <w:jc w:val="both"/>
        <w:rPr>
          <w:rFonts w:asciiTheme="minorHAnsi" w:hAnsiTheme="minorHAnsi" w:cstheme="minorHAnsi"/>
          <w:spacing w:val="-1"/>
        </w:rPr>
      </w:pPr>
    </w:p>
    <w:p w14:paraId="57BE6382" w14:textId="58D5CDD8" w:rsidR="00B470D9" w:rsidRPr="00B470D9" w:rsidRDefault="00B470D9" w:rsidP="000E3CB5">
      <w:pPr>
        <w:widowControl w:val="0"/>
        <w:numPr>
          <w:ilvl w:val="0"/>
          <w:numId w:val="22"/>
        </w:numPr>
        <w:autoSpaceDE w:val="0"/>
        <w:autoSpaceDN w:val="0"/>
        <w:adjustRightInd w:val="0"/>
        <w:ind w:left="714" w:hanging="357"/>
        <w:jc w:val="both"/>
        <w:rPr>
          <w:rFonts w:asciiTheme="minorHAnsi" w:hAnsiTheme="minorHAnsi" w:cstheme="minorHAnsi"/>
          <w:spacing w:val="-1"/>
        </w:rPr>
      </w:pPr>
      <w:r w:rsidRPr="00B470D9">
        <w:rPr>
          <w:rFonts w:asciiTheme="minorHAnsi" w:hAnsiTheme="minorHAnsi" w:cstheme="minorHAnsi"/>
          <w:spacing w:val="-1"/>
        </w:rPr>
        <w:t>La generación de residuos tanto asimilables al urbano (papel, plásticos, vidrio y resto) como residuos especiales (tóner, aparatos electrónicos en desuso, CDs...).</w:t>
      </w:r>
    </w:p>
    <w:p w14:paraId="6FBB764E" w14:textId="77777777" w:rsidR="00A9141C" w:rsidRDefault="00A9141C" w:rsidP="00A9141C">
      <w:pPr>
        <w:widowControl w:val="0"/>
        <w:autoSpaceDE w:val="0"/>
        <w:autoSpaceDN w:val="0"/>
        <w:adjustRightInd w:val="0"/>
        <w:ind w:left="714"/>
        <w:jc w:val="both"/>
        <w:rPr>
          <w:rFonts w:asciiTheme="minorHAnsi" w:hAnsiTheme="minorHAnsi" w:cstheme="minorHAnsi"/>
          <w:spacing w:val="-1"/>
        </w:rPr>
      </w:pPr>
    </w:p>
    <w:p w14:paraId="3DFC5A27" w14:textId="3C85AFF1" w:rsidR="00B470D9" w:rsidRDefault="00B470D9" w:rsidP="000E3CB5">
      <w:pPr>
        <w:widowControl w:val="0"/>
        <w:numPr>
          <w:ilvl w:val="0"/>
          <w:numId w:val="22"/>
        </w:numPr>
        <w:autoSpaceDE w:val="0"/>
        <w:autoSpaceDN w:val="0"/>
        <w:adjustRightInd w:val="0"/>
        <w:ind w:left="714" w:hanging="357"/>
        <w:jc w:val="both"/>
        <w:rPr>
          <w:rFonts w:asciiTheme="minorHAnsi" w:hAnsiTheme="minorHAnsi" w:cstheme="minorHAnsi"/>
          <w:spacing w:val="-1"/>
        </w:rPr>
      </w:pPr>
      <w:r w:rsidRPr="00B470D9">
        <w:rPr>
          <w:rFonts w:asciiTheme="minorHAnsi" w:hAnsiTheme="minorHAnsi" w:cstheme="minorHAnsi"/>
          <w:spacing w:val="-1"/>
        </w:rPr>
        <w:t>El consumo de agua.</w:t>
      </w:r>
    </w:p>
    <w:p w14:paraId="5303CA33" w14:textId="77777777" w:rsidR="000E3CB5" w:rsidRPr="00B470D9" w:rsidRDefault="000E3CB5" w:rsidP="000E3CB5">
      <w:pPr>
        <w:widowControl w:val="0"/>
        <w:autoSpaceDE w:val="0"/>
        <w:autoSpaceDN w:val="0"/>
        <w:adjustRightInd w:val="0"/>
        <w:ind w:left="714"/>
        <w:jc w:val="both"/>
        <w:rPr>
          <w:rFonts w:asciiTheme="minorHAnsi" w:hAnsiTheme="minorHAnsi" w:cstheme="minorHAnsi"/>
          <w:spacing w:val="-1"/>
        </w:rPr>
      </w:pPr>
    </w:p>
    <w:p w14:paraId="151B618A" w14:textId="1F144835"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En lo referente a la entrega de documentación se aplicarán medidas para reducir la generación de materiales en formato físico, priorizando la entrega de documentos, proyectos o memorias en soporte digital. En los casos en que sea necesaria la versión física, los documentos se imprimirán preferentemente a doble cara, en blanco y negro, y en papel totalmente libre de cloro.</w:t>
      </w:r>
    </w:p>
    <w:p w14:paraId="323CCA56" w14:textId="77777777" w:rsidR="000E3CB5" w:rsidRDefault="000E3CB5" w:rsidP="000E3CB5">
      <w:pPr>
        <w:pStyle w:val="Prrafodelista"/>
        <w:spacing w:after="200" w:line="276" w:lineRule="auto"/>
        <w:ind w:left="360"/>
        <w:jc w:val="both"/>
        <w:rPr>
          <w:rFonts w:asciiTheme="minorHAnsi" w:hAnsiTheme="minorHAnsi" w:cstheme="minorHAnsi"/>
        </w:rPr>
      </w:pPr>
    </w:p>
    <w:p w14:paraId="567996AA" w14:textId="612B0F45" w:rsid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Si el servicio incluye el suministro o utilización de productos químicos o materiales fungibles, deberá atenderse a sus  características  y  composición.  Deberán cumplir con los requisitos definidos en alguna de  las  ecoetiquetas siguientes:</w:t>
      </w:r>
    </w:p>
    <w:p w14:paraId="2C442E6F" w14:textId="05B692AA" w:rsidR="000E3CB5" w:rsidRDefault="000E3CB5" w:rsidP="000E3CB5">
      <w:pPr>
        <w:pStyle w:val="Prrafodelista"/>
        <w:rPr>
          <w:rFonts w:asciiTheme="minorHAnsi" w:hAnsiTheme="minorHAnsi" w:cstheme="minorHAnsi"/>
        </w:rPr>
      </w:pPr>
    </w:p>
    <w:p w14:paraId="48252ED7" w14:textId="5582D8F4" w:rsidR="00A9141C" w:rsidRDefault="00A9141C" w:rsidP="000E3CB5">
      <w:pPr>
        <w:pStyle w:val="Prrafodelista"/>
        <w:rPr>
          <w:rFonts w:asciiTheme="minorHAnsi" w:hAnsiTheme="minorHAnsi" w:cstheme="minorHAnsi"/>
        </w:rPr>
      </w:pPr>
    </w:p>
    <w:p w14:paraId="17C9E33B" w14:textId="371F1910" w:rsidR="00A9141C" w:rsidRDefault="00A9141C" w:rsidP="000E3CB5">
      <w:pPr>
        <w:pStyle w:val="Prrafodelista"/>
        <w:rPr>
          <w:rFonts w:asciiTheme="minorHAnsi" w:hAnsiTheme="minorHAnsi" w:cstheme="minorHAnsi"/>
        </w:rPr>
      </w:pPr>
    </w:p>
    <w:p w14:paraId="3F11515B" w14:textId="166AE208" w:rsidR="00A9141C" w:rsidRDefault="00A9141C" w:rsidP="000E3CB5">
      <w:pPr>
        <w:pStyle w:val="Prrafodelista"/>
        <w:rPr>
          <w:rFonts w:asciiTheme="minorHAnsi" w:hAnsiTheme="minorHAnsi" w:cstheme="minorHAnsi"/>
        </w:rPr>
      </w:pPr>
    </w:p>
    <w:p w14:paraId="1D6E1BCF" w14:textId="242D91F1" w:rsidR="00A9141C" w:rsidRDefault="00A9141C" w:rsidP="000E3CB5">
      <w:pPr>
        <w:pStyle w:val="Prrafodelista"/>
        <w:rPr>
          <w:rFonts w:asciiTheme="minorHAnsi" w:hAnsiTheme="minorHAnsi" w:cstheme="minorHAnsi"/>
        </w:rPr>
      </w:pPr>
    </w:p>
    <w:p w14:paraId="034497CE" w14:textId="798077B9" w:rsidR="00A9141C" w:rsidRDefault="00A9141C" w:rsidP="000E3CB5">
      <w:pPr>
        <w:pStyle w:val="Prrafodelista"/>
        <w:rPr>
          <w:rFonts w:asciiTheme="minorHAnsi" w:hAnsiTheme="minorHAnsi" w:cstheme="minorHAnsi"/>
        </w:rPr>
      </w:pPr>
    </w:p>
    <w:p w14:paraId="507DF5C2" w14:textId="0B4A067F" w:rsidR="00A9141C" w:rsidRDefault="00A9141C" w:rsidP="000E3CB5">
      <w:pPr>
        <w:pStyle w:val="Prrafodelista"/>
        <w:rPr>
          <w:rFonts w:asciiTheme="minorHAnsi" w:hAnsiTheme="minorHAnsi" w:cstheme="minorHAnsi"/>
        </w:rPr>
      </w:pPr>
    </w:p>
    <w:p w14:paraId="31E7E2A5" w14:textId="27EEA9BC" w:rsidR="00A9141C" w:rsidRDefault="00A9141C" w:rsidP="000E3CB5">
      <w:pPr>
        <w:pStyle w:val="Prrafodelista"/>
        <w:rPr>
          <w:rFonts w:asciiTheme="minorHAnsi" w:hAnsiTheme="minorHAnsi" w:cstheme="minorHAnsi"/>
        </w:rPr>
      </w:pPr>
    </w:p>
    <w:p w14:paraId="09F26A51" w14:textId="33E550CF" w:rsidR="00A9141C" w:rsidRDefault="00A9141C" w:rsidP="000E3CB5">
      <w:pPr>
        <w:pStyle w:val="Prrafodelista"/>
        <w:rPr>
          <w:rFonts w:asciiTheme="minorHAnsi" w:hAnsiTheme="minorHAnsi" w:cstheme="minorHAnsi"/>
        </w:rPr>
      </w:pPr>
    </w:p>
    <w:p w14:paraId="7F59F58E" w14:textId="77777777" w:rsidR="00A9141C" w:rsidRPr="000E3CB5" w:rsidRDefault="00A9141C" w:rsidP="000E3CB5">
      <w:pPr>
        <w:pStyle w:val="Prrafodelista"/>
        <w:rPr>
          <w:rFonts w:asciiTheme="minorHAnsi" w:hAnsiTheme="minorHAnsi" w:cstheme="minorHAnsi"/>
        </w:rPr>
      </w:pPr>
    </w:p>
    <w:tbl>
      <w:tblPr>
        <w:tblStyle w:val="Tablaconcuadrcula"/>
        <w:tblW w:w="0" w:type="auto"/>
        <w:tblInd w:w="959" w:type="dxa"/>
        <w:tblBorders>
          <w:insideH w:val="none" w:sz="0" w:space="0" w:color="auto"/>
          <w:insideV w:val="none" w:sz="0" w:space="0" w:color="auto"/>
        </w:tblBorders>
        <w:tblLook w:val="04A0" w:firstRow="1" w:lastRow="0" w:firstColumn="1" w:lastColumn="0" w:noHBand="0" w:noVBand="1"/>
      </w:tblPr>
      <w:tblGrid>
        <w:gridCol w:w="2899"/>
        <w:gridCol w:w="2376"/>
        <w:gridCol w:w="2260"/>
      </w:tblGrid>
      <w:tr w:rsidR="00B470D9" w:rsidRPr="002977AE" w14:paraId="465EBC74" w14:textId="77777777" w:rsidTr="000E3CB5">
        <w:trPr>
          <w:trHeight w:val="1810"/>
        </w:trPr>
        <w:tc>
          <w:tcPr>
            <w:tcW w:w="2899" w:type="dxa"/>
            <w:tcBorders>
              <w:top w:val="single" w:sz="4" w:space="0" w:color="auto"/>
              <w:left w:val="single" w:sz="4" w:space="0" w:color="auto"/>
              <w:bottom w:val="nil"/>
              <w:right w:val="nil"/>
            </w:tcBorders>
            <w:vAlign w:val="center"/>
            <w:hideMark/>
          </w:tcPr>
          <w:p w14:paraId="1195E60E" w14:textId="77777777" w:rsidR="00B470D9" w:rsidRPr="002977AE" w:rsidRDefault="00B470D9">
            <w:pPr>
              <w:rPr>
                <w:rFonts w:asciiTheme="minorHAnsi" w:hAnsiTheme="minorHAnsi" w:cstheme="minorHAnsi"/>
                <w:sz w:val="22"/>
                <w:szCs w:val="18"/>
              </w:rPr>
            </w:pPr>
            <w:r w:rsidRPr="002977AE">
              <w:rPr>
                <w:rFonts w:asciiTheme="minorHAnsi" w:hAnsiTheme="minorHAnsi" w:cstheme="minorHAnsi"/>
                <w:sz w:val="22"/>
                <w:szCs w:val="18"/>
              </w:rPr>
              <w:lastRenderedPageBreak/>
              <w:t>Etiqueta Ecológica (Eco-Label)</w:t>
            </w:r>
          </w:p>
        </w:tc>
        <w:tc>
          <w:tcPr>
            <w:tcW w:w="2376" w:type="dxa"/>
            <w:tcBorders>
              <w:top w:val="single" w:sz="4" w:space="0" w:color="auto"/>
              <w:left w:val="nil"/>
              <w:bottom w:val="nil"/>
              <w:right w:val="nil"/>
            </w:tcBorders>
          </w:tcPr>
          <w:p w14:paraId="3EA768F3" w14:textId="77777777" w:rsidR="00B470D9" w:rsidRPr="002977AE" w:rsidRDefault="00B470D9">
            <w:pPr>
              <w:jc w:val="both"/>
              <w:rPr>
                <w:rFonts w:asciiTheme="minorHAnsi" w:hAnsiTheme="minorHAnsi" w:cstheme="minorHAnsi"/>
                <w:sz w:val="22"/>
                <w:szCs w:val="18"/>
              </w:rPr>
            </w:pPr>
          </w:p>
          <w:p w14:paraId="3771FF28" w14:textId="5023EECA"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noProof/>
                <w:sz w:val="22"/>
                <w:szCs w:val="18"/>
              </w:rPr>
              <w:drawing>
                <wp:inline distT="0" distB="0" distL="0" distR="0" wp14:anchorId="64ED9839" wp14:editId="783CD0D2">
                  <wp:extent cx="885825" cy="904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inline>
              </w:drawing>
            </w:r>
          </w:p>
        </w:tc>
        <w:tc>
          <w:tcPr>
            <w:tcW w:w="2260" w:type="dxa"/>
            <w:vMerge w:val="restart"/>
            <w:tcBorders>
              <w:top w:val="single" w:sz="4" w:space="0" w:color="auto"/>
              <w:left w:val="nil"/>
              <w:bottom w:val="single" w:sz="4" w:space="0" w:color="auto"/>
              <w:right w:val="single" w:sz="4" w:space="0" w:color="auto"/>
            </w:tcBorders>
            <w:vAlign w:val="center"/>
            <w:hideMark/>
          </w:tcPr>
          <w:p w14:paraId="2B5662F2" w14:textId="77777777"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sz w:val="22"/>
                <w:szCs w:val="18"/>
              </w:rPr>
              <w:t>Aplicables a:</w:t>
            </w:r>
          </w:p>
          <w:p w14:paraId="2C1EA758" w14:textId="77777777"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sz w:val="22"/>
                <w:szCs w:val="18"/>
              </w:rPr>
              <w:t>Jabón de manos,</w:t>
            </w:r>
          </w:p>
          <w:p w14:paraId="2F06B51C" w14:textId="77777777"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sz w:val="22"/>
                <w:szCs w:val="18"/>
              </w:rPr>
              <w:t>papel higiénico,</w:t>
            </w:r>
          </w:p>
          <w:p w14:paraId="2F5EBA5B" w14:textId="77777777"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sz w:val="22"/>
                <w:szCs w:val="18"/>
              </w:rPr>
              <w:t xml:space="preserve">papel secamanos, </w:t>
            </w:r>
          </w:p>
          <w:p w14:paraId="601FFDF6" w14:textId="77777777"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sz w:val="22"/>
                <w:szCs w:val="18"/>
              </w:rPr>
              <w:t>productos de limpieza, papel de oficina, etc.</w:t>
            </w:r>
          </w:p>
        </w:tc>
      </w:tr>
      <w:tr w:rsidR="00B470D9" w:rsidRPr="002977AE" w14:paraId="2653B7A8" w14:textId="77777777" w:rsidTr="000E3CB5">
        <w:tc>
          <w:tcPr>
            <w:tcW w:w="2899" w:type="dxa"/>
            <w:tcBorders>
              <w:top w:val="nil"/>
              <w:left w:val="single" w:sz="4" w:space="0" w:color="auto"/>
              <w:bottom w:val="nil"/>
              <w:right w:val="nil"/>
            </w:tcBorders>
            <w:vAlign w:val="center"/>
            <w:hideMark/>
          </w:tcPr>
          <w:p w14:paraId="3B70922C" w14:textId="77777777" w:rsidR="00B470D9" w:rsidRPr="002977AE" w:rsidRDefault="00B470D9">
            <w:pPr>
              <w:rPr>
                <w:rFonts w:asciiTheme="minorHAnsi" w:hAnsiTheme="minorHAnsi" w:cstheme="minorHAnsi"/>
                <w:sz w:val="22"/>
                <w:szCs w:val="18"/>
              </w:rPr>
            </w:pPr>
            <w:r w:rsidRPr="002977AE">
              <w:rPr>
                <w:rFonts w:asciiTheme="minorHAnsi" w:hAnsiTheme="minorHAnsi" w:cstheme="minorHAnsi"/>
                <w:sz w:val="22"/>
                <w:szCs w:val="18"/>
              </w:rPr>
              <w:t>Cisne Nórdico</w:t>
            </w:r>
          </w:p>
        </w:tc>
        <w:tc>
          <w:tcPr>
            <w:tcW w:w="2376" w:type="dxa"/>
            <w:tcBorders>
              <w:top w:val="nil"/>
              <w:left w:val="nil"/>
              <w:bottom w:val="nil"/>
              <w:right w:val="nil"/>
            </w:tcBorders>
          </w:tcPr>
          <w:p w14:paraId="68A46844" w14:textId="77777777" w:rsidR="00B470D9" w:rsidRPr="002977AE" w:rsidRDefault="00B470D9">
            <w:pPr>
              <w:jc w:val="both"/>
              <w:rPr>
                <w:rFonts w:asciiTheme="minorHAnsi" w:hAnsiTheme="minorHAnsi" w:cstheme="minorHAnsi"/>
                <w:sz w:val="22"/>
                <w:szCs w:val="18"/>
              </w:rPr>
            </w:pPr>
          </w:p>
          <w:p w14:paraId="0640E115" w14:textId="13BD0212"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noProof/>
                <w:sz w:val="22"/>
                <w:szCs w:val="18"/>
              </w:rPr>
              <w:drawing>
                <wp:inline distT="0" distB="0" distL="0" distR="0" wp14:anchorId="09F5B49A" wp14:editId="0C041597">
                  <wp:extent cx="571500" cy="504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04825"/>
                          </a:xfrm>
                          <a:prstGeom prst="rect">
                            <a:avLst/>
                          </a:prstGeom>
                          <a:noFill/>
                          <a:ln>
                            <a:noFill/>
                          </a:ln>
                        </pic:spPr>
                      </pic:pic>
                    </a:graphicData>
                  </a:graphic>
                </wp:inline>
              </w:drawing>
            </w:r>
          </w:p>
          <w:p w14:paraId="02079715" w14:textId="77777777" w:rsidR="00B470D9" w:rsidRPr="002977AE" w:rsidRDefault="00B470D9">
            <w:pPr>
              <w:jc w:val="both"/>
              <w:rPr>
                <w:rFonts w:asciiTheme="minorHAnsi" w:hAnsiTheme="minorHAnsi" w:cstheme="minorHAnsi"/>
                <w:sz w:val="22"/>
                <w:szCs w:val="18"/>
              </w:rPr>
            </w:pPr>
          </w:p>
        </w:tc>
        <w:tc>
          <w:tcPr>
            <w:tcW w:w="0" w:type="auto"/>
            <w:vMerge/>
            <w:tcBorders>
              <w:top w:val="single" w:sz="4" w:space="0" w:color="auto"/>
              <w:left w:val="nil"/>
              <w:bottom w:val="single" w:sz="4" w:space="0" w:color="auto"/>
              <w:right w:val="single" w:sz="4" w:space="0" w:color="auto"/>
            </w:tcBorders>
            <w:vAlign w:val="center"/>
            <w:hideMark/>
          </w:tcPr>
          <w:p w14:paraId="783BB9CC" w14:textId="77777777" w:rsidR="00B470D9" w:rsidRPr="002977AE" w:rsidRDefault="00B470D9">
            <w:pPr>
              <w:rPr>
                <w:rFonts w:asciiTheme="minorHAnsi" w:hAnsiTheme="minorHAnsi" w:cstheme="minorHAnsi"/>
                <w:sz w:val="22"/>
                <w:szCs w:val="18"/>
                <w:lang w:eastAsia="en-US"/>
              </w:rPr>
            </w:pPr>
          </w:p>
        </w:tc>
      </w:tr>
      <w:tr w:rsidR="00B470D9" w:rsidRPr="002977AE" w14:paraId="679A1DF5" w14:textId="77777777" w:rsidTr="000E3CB5">
        <w:tc>
          <w:tcPr>
            <w:tcW w:w="2899" w:type="dxa"/>
            <w:tcBorders>
              <w:top w:val="nil"/>
              <w:left w:val="single" w:sz="4" w:space="0" w:color="auto"/>
              <w:bottom w:val="single" w:sz="4" w:space="0" w:color="auto"/>
              <w:right w:val="nil"/>
            </w:tcBorders>
            <w:vAlign w:val="center"/>
            <w:hideMark/>
          </w:tcPr>
          <w:p w14:paraId="74B96BD7" w14:textId="77777777" w:rsidR="00B470D9" w:rsidRPr="002977AE" w:rsidRDefault="00B470D9">
            <w:pPr>
              <w:rPr>
                <w:rFonts w:asciiTheme="minorHAnsi" w:hAnsiTheme="minorHAnsi" w:cstheme="minorHAnsi"/>
                <w:sz w:val="22"/>
                <w:szCs w:val="18"/>
              </w:rPr>
            </w:pPr>
            <w:r w:rsidRPr="002977AE">
              <w:rPr>
                <w:rFonts w:asciiTheme="minorHAnsi" w:hAnsiTheme="minorHAnsi" w:cstheme="minorHAnsi"/>
                <w:sz w:val="22"/>
                <w:szCs w:val="18"/>
              </w:rPr>
              <w:t>Ángel Azul</w:t>
            </w:r>
          </w:p>
        </w:tc>
        <w:tc>
          <w:tcPr>
            <w:tcW w:w="2376" w:type="dxa"/>
            <w:tcBorders>
              <w:top w:val="nil"/>
              <w:left w:val="nil"/>
              <w:bottom w:val="single" w:sz="4" w:space="0" w:color="auto"/>
              <w:right w:val="nil"/>
            </w:tcBorders>
          </w:tcPr>
          <w:p w14:paraId="086AFFB6" w14:textId="77777777" w:rsidR="00B470D9" w:rsidRPr="002977AE" w:rsidRDefault="00B470D9">
            <w:pPr>
              <w:jc w:val="both"/>
              <w:rPr>
                <w:rFonts w:asciiTheme="minorHAnsi" w:hAnsiTheme="minorHAnsi" w:cstheme="minorHAnsi"/>
                <w:sz w:val="22"/>
                <w:szCs w:val="18"/>
              </w:rPr>
            </w:pPr>
          </w:p>
          <w:p w14:paraId="0BE08C1D" w14:textId="4A54340F" w:rsidR="00B470D9" w:rsidRPr="002977AE" w:rsidRDefault="00B470D9">
            <w:pPr>
              <w:jc w:val="center"/>
              <w:rPr>
                <w:rFonts w:asciiTheme="minorHAnsi" w:hAnsiTheme="minorHAnsi" w:cstheme="minorHAnsi"/>
                <w:sz w:val="22"/>
                <w:szCs w:val="18"/>
              </w:rPr>
            </w:pPr>
            <w:r w:rsidRPr="002977AE">
              <w:rPr>
                <w:rFonts w:asciiTheme="minorHAnsi" w:hAnsiTheme="minorHAnsi" w:cstheme="minorHAnsi"/>
                <w:noProof/>
                <w:sz w:val="22"/>
                <w:szCs w:val="18"/>
              </w:rPr>
              <w:drawing>
                <wp:inline distT="0" distB="0" distL="0" distR="0" wp14:anchorId="321E2F05" wp14:editId="0D31CB62">
                  <wp:extent cx="514350" cy="590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90550"/>
                          </a:xfrm>
                          <a:prstGeom prst="rect">
                            <a:avLst/>
                          </a:prstGeom>
                          <a:noFill/>
                          <a:ln>
                            <a:noFill/>
                          </a:ln>
                        </pic:spPr>
                      </pic:pic>
                    </a:graphicData>
                  </a:graphic>
                </wp:inline>
              </w:drawing>
            </w:r>
          </w:p>
          <w:p w14:paraId="406BE158" w14:textId="77777777" w:rsidR="00B470D9" w:rsidRPr="002977AE" w:rsidRDefault="00B470D9">
            <w:pPr>
              <w:jc w:val="both"/>
              <w:rPr>
                <w:rFonts w:asciiTheme="minorHAnsi" w:hAnsiTheme="minorHAnsi" w:cstheme="minorHAnsi"/>
                <w:sz w:val="22"/>
                <w:szCs w:val="18"/>
              </w:rPr>
            </w:pPr>
          </w:p>
        </w:tc>
        <w:tc>
          <w:tcPr>
            <w:tcW w:w="0" w:type="auto"/>
            <w:vMerge/>
            <w:tcBorders>
              <w:top w:val="single" w:sz="4" w:space="0" w:color="auto"/>
              <w:left w:val="nil"/>
              <w:bottom w:val="single" w:sz="4" w:space="0" w:color="auto"/>
              <w:right w:val="single" w:sz="4" w:space="0" w:color="auto"/>
            </w:tcBorders>
            <w:vAlign w:val="center"/>
            <w:hideMark/>
          </w:tcPr>
          <w:p w14:paraId="05B0B847" w14:textId="77777777" w:rsidR="00B470D9" w:rsidRPr="002977AE" w:rsidRDefault="00B470D9">
            <w:pPr>
              <w:rPr>
                <w:rFonts w:asciiTheme="minorHAnsi" w:hAnsiTheme="minorHAnsi" w:cstheme="minorHAnsi"/>
                <w:sz w:val="22"/>
                <w:szCs w:val="18"/>
                <w:lang w:eastAsia="en-US"/>
              </w:rPr>
            </w:pPr>
          </w:p>
        </w:tc>
      </w:tr>
    </w:tbl>
    <w:p w14:paraId="1E7C399D" w14:textId="77777777" w:rsidR="00B470D9" w:rsidRPr="00B470D9" w:rsidRDefault="00B470D9" w:rsidP="00B470D9">
      <w:pPr>
        <w:ind w:left="360"/>
        <w:jc w:val="both"/>
        <w:rPr>
          <w:rFonts w:asciiTheme="minorHAnsi" w:hAnsiTheme="minorHAnsi" w:cstheme="minorHAnsi"/>
          <w:sz w:val="22"/>
          <w:szCs w:val="22"/>
          <w:lang w:eastAsia="en-US"/>
        </w:rPr>
      </w:pPr>
    </w:p>
    <w:p w14:paraId="1EBB0E4F" w14:textId="77777777" w:rsidR="00B470D9" w:rsidRPr="00B470D9" w:rsidRDefault="00B470D9" w:rsidP="00B470D9">
      <w:pPr>
        <w:pStyle w:val="Prrafodelista"/>
        <w:numPr>
          <w:ilvl w:val="0"/>
          <w:numId w:val="21"/>
        </w:numPr>
        <w:spacing w:after="200" w:line="276" w:lineRule="auto"/>
        <w:jc w:val="both"/>
        <w:rPr>
          <w:rFonts w:asciiTheme="minorHAnsi" w:hAnsiTheme="minorHAnsi" w:cstheme="minorHAnsi"/>
        </w:rPr>
      </w:pPr>
      <w:r w:rsidRPr="00B470D9">
        <w:rPr>
          <w:rFonts w:asciiTheme="minorHAnsi" w:hAnsiTheme="minorHAnsi" w:cstheme="minorHAnsi"/>
        </w:rPr>
        <w:t>A petición de GORONA DEL VIENTO la Adjudicataria deberá presentar un plan de dosificación de productos químicos para determinados servicios.</w:t>
      </w:r>
    </w:p>
    <w:p w14:paraId="0920B11D" w14:textId="311EA14A" w:rsidR="00B470D9" w:rsidRDefault="00B470D9" w:rsidP="00B470D9">
      <w:pPr>
        <w:jc w:val="both"/>
        <w:rPr>
          <w:rFonts w:asciiTheme="minorHAnsi" w:hAnsiTheme="minorHAnsi" w:cstheme="minorHAnsi"/>
        </w:rPr>
      </w:pPr>
      <w:r w:rsidRPr="00B470D9">
        <w:rPr>
          <w:rFonts w:asciiTheme="minorHAnsi" w:hAnsiTheme="minorHAnsi" w:cstheme="minorHAnsi"/>
        </w:rPr>
        <w:t>Igualmente queda obligado a informar a los responsables de GORONA DEL VIENTO de cualquier incidencia que, en el curso de ejecución del contrato, puedan repercutir de alguna forma en el medio ambiente.</w:t>
      </w:r>
    </w:p>
    <w:p w14:paraId="7F1E719D" w14:textId="77777777" w:rsidR="000E3CB5" w:rsidRPr="00B470D9" w:rsidRDefault="000E3CB5" w:rsidP="00B470D9">
      <w:pPr>
        <w:jc w:val="both"/>
        <w:rPr>
          <w:rFonts w:asciiTheme="minorHAnsi" w:hAnsiTheme="minorHAnsi" w:cstheme="minorHAnsi"/>
        </w:rPr>
      </w:pPr>
    </w:p>
    <w:p w14:paraId="463752CB" w14:textId="31E2C983" w:rsidR="00B470D9" w:rsidRDefault="00B470D9" w:rsidP="00B470D9">
      <w:pPr>
        <w:jc w:val="both"/>
        <w:rPr>
          <w:rFonts w:asciiTheme="minorHAnsi" w:hAnsiTheme="minorHAnsi" w:cstheme="minorHAnsi"/>
        </w:rPr>
      </w:pPr>
      <w:r w:rsidRPr="00B470D9">
        <w:rPr>
          <w:rFonts w:asciiTheme="minorHAnsi" w:hAnsiTheme="minorHAnsi" w:cstheme="minorHAnsi"/>
        </w:rPr>
        <w:t xml:space="preserve">En lo referente a la </w:t>
      </w:r>
      <w:r w:rsidRPr="00B470D9">
        <w:rPr>
          <w:rFonts w:asciiTheme="minorHAnsi" w:hAnsiTheme="minorHAnsi" w:cstheme="minorHAnsi"/>
          <w:b/>
          <w:u w:val="single"/>
        </w:rPr>
        <w:t>seguridad y salud en el trabajo</w:t>
      </w:r>
      <w:r w:rsidRPr="00B470D9">
        <w:rPr>
          <w:rFonts w:asciiTheme="minorHAnsi" w:hAnsiTheme="minorHAnsi" w:cstheme="minorHAnsi"/>
        </w:rPr>
        <w:t>, EL CONTRATISTA se obliga expresamente a:</w:t>
      </w:r>
    </w:p>
    <w:p w14:paraId="64597689" w14:textId="77777777" w:rsidR="000E3CB5" w:rsidRPr="00B470D9" w:rsidRDefault="000E3CB5" w:rsidP="00B470D9">
      <w:pPr>
        <w:jc w:val="both"/>
        <w:rPr>
          <w:rFonts w:asciiTheme="minorHAnsi" w:hAnsiTheme="minorHAnsi" w:cstheme="minorHAnsi"/>
        </w:rPr>
      </w:pPr>
    </w:p>
    <w:p w14:paraId="5370047F" w14:textId="29F7EBA2" w:rsidR="00B470D9" w:rsidRDefault="00B470D9" w:rsidP="00235D54">
      <w:pPr>
        <w:pStyle w:val="Prrafodelista"/>
        <w:numPr>
          <w:ilvl w:val="0"/>
          <w:numId w:val="23"/>
        </w:numPr>
        <w:spacing w:line="276" w:lineRule="auto"/>
        <w:jc w:val="both"/>
        <w:rPr>
          <w:rFonts w:asciiTheme="minorHAnsi" w:hAnsiTheme="minorHAnsi" w:cstheme="minorHAnsi"/>
        </w:rPr>
      </w:pPr>
      <w:r w:rsidRPr="00B470D9">
        <w:rPr>
          <w:rFonts w:asciiTheme="minorHAnsi" w:hAnsiTheme="minorHAnsi" w:cstheme="minorHAnsi"/>
        </w:rPr>
        <w:t>Tras la adjudicación, en los casos en que fuera aplicable, entregará la documentación correspondiente a la Coordinación de Actividades Empresariales.</w:t>
      </w:r>
    </w:p>
    <w:p w14:paraId="27177D4B" w14:textId="77777777" w:rsidR="000E3CB5" w:rsidRPr="00B470D9" w:rsidRDefault="000E3CB5" w:rsidP="00235D54">
      <w:pPr>
        <w:pStyle w:val="Prrafodelista"/>
        <w:spacing w:line="276" w:lineRule="auto"/>
        <w:ind w:left="360"/>
        <w:jc w:val="both"/>
        <w:rPr>
          <w:rFonts w:asciiTheme="minorHAnsi" w:hAnsiTheme="minorHAnsi" w:cstheme="minorHAnsi"/>
        </w:rPr>
      </w:pPr>
    </w:p>
    <w:p w14:paraId="0B69524F" w14:textId="4B2E7F1C" w:rsidR="00B470D9" w:rsidRDefault="00B470D9" w:rsidP="00235D54">
      <w:pPr>
        <w:pStyle w:val="Prrafodelista"/>
        <w:numPr>
          <w:ilvl w:val="0"/>
          <w:numId w:val="23"/>
        </w:numPr>
        <w:spacing w:line="276" w:lineRule="auto"/>
        <w:jc w:val="both"/>
        <w:rPr>
          <w:rFonts w:asciiTheme="minorHAnsi" w:hAnsiTheme="minorHAnsi" w:cstheme="minorHAnsi"/>
        </w:rPr>
      </w:pPr>
      <w:r w:rsidRPr="00B470D9">
        <w:rPr>
          <w:rFonts w:asciiTheme="minorHAnsi" w:hAnsiTheme="minorHAnsi" w:cstheme="minorHAnsi"/>
        </w:rPr>
        <w:t>Se compromete al cumplimiento de las obligaciones establecidas en el R.D. 171/2004, por el que se desarrolla el artículo 24 de la Ley de Prevención de Riesgos Laborales en materia de Coordinación de Actividades Empresariales.</w:t>
      </w:r>
    </w:p>
    <w:p w14:paraId="16BDFB92" w14:textId="77777777" w:rsidR="000E3CB5" w:rsidRPr="000E3CB5" w:rsidRDefault="000E3CB5" w:rsidP="00235D54">
      <w:pPr>
        <w:pStyle w:val="Prrafodelista"/>
        <w:rPr>
          <w:rFonts w:asciiTheme="minorHAnsi" w:hAnsiTheme="minorHAnsi" w:cstheme="minorHAnsi"/>
        </w:rPr>
      </w:pPr>
    </w:p>
    <w:p w14:paraId="62874FD4" w14:textId="5590A0C7" w:rsidR="00B470D9" w:rsidRDefault="00B470D9" w:rsidP="00235D54">
      <w:pPr>
        <w:pStyle w:val="Prrafodelista"/>
        <w:numPr>
          <w:ilvl w:val="0"/>
          <w:numId w:val="23"/>
        </w:numPr>
        <w:spacing w:line="276" w:lineRule="auto"/>
        <w:jc w:val="both"/>
        <w:rPr>
          <w:rFonts w:asciiTheme="minorHAnsi" w:hAnsiTheme="minorHAnsi" w:cstheme="minorHAnsi"/>
        </w:rPr>
      </w:pPr>
      <w:r w:rsidRPr="00B470D9">
        <w:rPr>
          <w:rFonts w:asciiTheme="minorHAnsi" w:hAnsiTheme="minorHAnsi" w:cstheme="minorHAnsi"/>
        </w:rPr>
        <w:t>Declara haber recibido por parte de GORONA DEL VIENTO información suficiente sobre los riesgos específicos de las actividades que pueden ser desarrolladas en sus instalaciones en el marco del presente contrato y, concretamente, manifiesta haber recibido la evaluación de riesgos laborales que afectan a sus empleados.</w:t>
      </w:r>
    </w:p>
    <w:p w14:paraId="26600827" w14:textId="77777777" w:rsidR="000E3CB5" w:rsidRPr="000E3CB5" w:rsidRDefault="000E3CB5" w:rsidP="00235D54">
      <w:pPr>
        <w:pStyle w:val="Prrafodelista"/>
        <w:rPr>
          <w:rFonts w:asciiTheme="minorHAnsi" w:hAnsiTheme="minorHAnsi" w:cstheme="minorHAnsi"/>
        </w:rPr>
      </w:pPr>
    </w:p>
    <w:p w14:paraId="7C0E5B84" w14:textId="74A8736E" w:rsidR="00B470D9" w:rsidRDefault="00B470D9" w:rsidP="00235D54">
      <w:pPr>
        <w:pStyle w:val="Prrafodelista"/>
        <w:numPr>
          <w:ilvl w:val="0"/>
          <w:numId w:val="23"/>
        </w:numPr>
        <w:spacing w:line="276" w:lineRule="auto"/>
        <w:jc w:val="both"/>
        <w:rPr>
          <w:rFonts w:asciiTheme="minorHAnsi" w:hAnsiTheme="minorHAnsi" w:cstheme="minorHAnsi"/>
        </w:rPr>
      </w:pPr>
      <w:r w:rsidRPr="00B470D9">
        <w:rPr>
          <w:rFonts w:asciiTheme="minorHAnsi" w:hAnsiTheme="minorHAnsi" w:cstheme="minorHAnsi"/>
        </w:rPr>
        <w:t xml:space="preserve">Se compromete a entregar a sus trabajadores toda la información facilitada por GORONA DEL VIENTO, tanto sobre los riesgos propios de su centro de trabajo, como de las medidas de emergencia a seguir en el mismo. </w:t>
      </w:r>
    </w:p>
    <w:p w14:paraId="14A5B340" w14:textId="77777777" w:rsidR="000E3CB5" w:rsidRPr="000E3CB5" w:rsidRDefault="000E3CB5" w:rsidP="00235D54">
      <w:pPr>
        <w:pStyle w:val="Prrafodelista"/>
        <w:rPr>
          <w:rFonts w:asciiTheme="minorHAnsi" w:hAnsiTheme="minorHAnsi" w:cstheme="minorHAnsi"/>
        </w:rPr>
      </w:pPr>
    </w:p>
    <w:p w14:paraId="4DD9DF8C" w14:textId="0A729E9A" w:rsidR="00B470D9" w:rsidRDefault="00B470D9" w:rsidP="00235D54">
      <w:pPr>
        <w:pStyle w:val="Prrafodelista"/>
        <w:numPr>
          <w:ilvl w:val="0"/>
          <w:numId w:val="23"/>
        </w:numPr>
        <w:spacing w:line="276" w:lineRule="auto"/>
        <w:jc w:val="both"/>
        <w:rPr>
          <w:rFonts w:asciiTheme="minorHAnsi" w:hAnsiTheme="minorHAnsi" w:cstheme="minorHAnsi"/>
        </w:rPr>
      </w:pPr>
      <w:r w:rsidRPr="00B470D9">
        <w:rPr>
          <w:rFonts w:asciiTheme="minorHAnsi" w:hAnsiTheme="minorHAnsi" w:cstheme="minorHAnsi"/>
        </w:rPr>
        <w:t xml:space="preserve">Señalizar la zona de trabajo adecuadamente, en lo referente a riesgos y prevención de accidentes, cuando fuera aplicable. </w:t>
      </w:r>
    </w:p>
    <w:p w14:paraId="7CA90A20" w14:textId="77777777" w:rsidR="000E3CB5" w:rsidRPr="000E3CB5" w:rsidRDefault="000E3CB5" w:rsidP="000E3CB5">
      <w:pPr>
        <w:pStyle w:val="Prrafodelista"/>
        <w:rPr>
          <w:rFonts w:asciiTheme="minorHAnsi" w:hAnsiTheme="minorHAnsi" w:cstheme="minorHAnsi"/>
        </w:rPr>
      </w:pPr>
    </w:p>
    <w:p w14:paraId="3A61DCCB" w14:textId="2534CB75" w:rsidR="00B470D9" w:rsidRDefault="00B470D9" w:rsidP="00B470D9">
      <w:pPr>
        <w:pStyle w:val="Prrafodelista"/>
        <w:numPr>
          <w:ilvl w:val="0"/>
          <w:numId w:val="23"/>
        </w:numPr>
        <w:spacing w:after="200" w:line="276" w:lineRule="auto"/>
        <w:jc w:val="both"/>
        <w:rPr>
          <w:rFonts w:asciiTheme="minorHAnsi" w:hAnsiTheme="minorHAnsi" w:cstheme="minorHAnsi"/>
        </w:rPr>
      </w:pPr>
      <w:r w:rsidRPr="00B470D9">
        <w:rPr>
          <w:rFonts w:asciiTheme="minorHAnsi" w:hAnsiTheme="minorHAnsi" w:cstheme="minorHAnsi"/>
        </w:rPr>
        <w:t>Disponer de las medidas de actuación ante emergencias que correspondan a los servicios contratados, de forma independiente a las medidas pre-existentes en las instalaciones de GORONA DEL VIENTO.</w:t>
      </w:r>
    </w:p>
    <w:p w14:paraId="1ADA1779" w14:textId="77777777" w:rsidR="000E3CB5" w:rsidRPr="000E3CB5" w:rsidRDefault="000E3CB5" w:rsidP="000E3CB5">
      <w:pPr>
        <w:pStyle w:val="Prrafodelista"/>
        <w:rPr>
          <w:rFonts w:asciiTheme="minorHAnsi" w:hAnsiTheme="minorHAnsi" w:cstheme="minorHAnsi"/>
        </w:rPr>
      </w:pPr>
    </w:p>
    <w:p w14:paraId="576036E7" w14:textId="014DE635" w:rsidR="00B470D9" w:rsidRDefault="00B470D9" w:rsidP="00B470D9">
      <w:pPr>
        <w:pStyle w:val="Prrafodelista"/>
        <w:numPr>
          <w:ilvl w:val="0"/>
          <w:numId w:val="23"/>
        </w:numPr>
        <w:spacing w:after="200" w:line="276" w:lineRule="auto"/>
        <w:jc w:val="both"/>
        <w:rPr>
          <w:rFonts w:asciiTheme="minorHAnsi" w:hAnsiTheme="minorHAnsi" w:cstheme="minorHAnsi"/>
        </w:rPr>
      </w:pPr>
      <w:r w:rsidRPr="00B470D9">
        <w:rPr>
          <w:rFonts w:asciiTheme="minorHAnsi" w:hAnsiTheme="minorHAnsi" w:cstheme="minorHAnsi"/>
        </w:rPr>
        <w:t>Facilitar a GORONA DEL VIENTO las fichas técnicas y de seguridad de los productos empleados en la ejecución del servicio.</w:t>
      </w:r>
    </w:p>
    <w:p w14:paraId="22BEDB37" w14:textId="77777777" w:rsidR="000E3CB5" w:rsidRPr="000E3CB5" w:rsidRDefault="000E3CB5" w:rsidP="000E3CB5">
      <w:pPr>
        <w:pStyle w:val="Prrafodelista"/>
        <w:rPr>
          <w:rFonts w:asciiTheme="minorHAnsi" w:hAnsiTheme="minorHAnsi" w:cstheme="minorHAnsi"/>
        </w:rPr>
      </w:pPr>
    </w:p>
    <w:p w14:paraId="21272FFC" w14:textId="1F34FB2D" w:rsidR="00B470D9" w:rsidRDefault="00B470D9" w:rsidP="00B470D9">
      <w:pPr>
        <w:pStyle w:val="Prrafodelista"/>
        <w:numPr>
          <w:ilvl w:val="0"/>
          <w:numId w:val="23"/>
        </w:numPr>
        <w:spacing w:after="200" w:line="276" w:lineRule="auto"/>
        <w:jc w:val="both"/>
        <w:rPr>
          <w:rFonts w:asciiTheme="minorHAnsi" w:hAnsiTheme="minorHAnsi" w:cstheme="minorHAnsi"/>
        </w:rPr>
      </w:pPr>
      <w:r w:rsidRPr="00B470D9">
        <w:rPr>
          <w:rFonts w:asciiTheme="minorHAnsi" w:hAnsiTheme="minorHAnsi" w:cstheme="minorHAnsi"/>
        </w:rPr>
        <w:t xml:space="preserve">Facilitar a GORONA DEL VIENTO cualquier homologación, acreditación o evidencia de formación del personal especialista que realice servicios en el marco del contrato, tales como aplicador de productos biocidas (legionella y similares), instaladores de electricidad, fontanería y climatización, manipulador de gases fluorados, etc. </w:t>
      </w:r>
    </w:p>
    <w:p w14:paraId="3AD00373" w14:textId="77777777" w:rsidR="000E3CB5" w:rsidRPr="000E3CB5" w:rsidRDefault="000E3CB5" w:rsidP="000E3CB5">
      <w:pPr>
        <w:pStyle w:val="Prrafodelista"/>
        <w:rPr>
          <w:rFonts w:asciiTheme="minorHAnsi" w:hAnsiTheme="minorHAnsi" w:cstheme="minorHAnsi"/>
        </w:rPr>
      </w:pPr>
    </w:p>
    <w:p w14:paraId="776897E2" w14:textId="77777777" w:rsidR="00B470D9" w:rsidRPr="00B470D9" w:rsidRDefault="00B470D9" w:rsidP="00B470D9">
      <w:pPr>
        <w:pStyle w:val="Prrafodelista"/>
        <w:numPr>
          <w:ilvl w:val="0"/>
          <w:numId w:val="23"/>
        </w:numPr>
        <w:spacing w:after="200" w:line="276" w:lineRule="auto"/>
        <w:jc w:val="both"/>
        <w:rPr>
          <w:rFonts w:asciiTheme="minorHAnsi" w:hAnsiTheme="minorHAnsi" w:cstheme="minorHAnsi"/>
        </w:rPr>
      </w:pPr>
      <w:r w:rsidRPr="00B470D9">
        <w:rPr>
          <w:rFonts w:asciiTheme="minorHAnsi" w:hAnsiTheme="minorHAnsi" w:cstheme="minorHAnsi"/>
        </w:rPr>
        <w:t xml:space="preserve">Poner a disposición de GORONA DEL VIENTO en cualquier momento las evidencias de la competencia técnica del personal asignado a la coordinación de seguridad y salud en el trabajo. </w:t>
      </w:r>
    </w:p>
    <w:p w14:paraId="0297A1EE" w14:textId="1C81E009" w:rsidR="00B470D9" w:rsidRDefault="00B470D9" w:rsidP="00B470D9">
      <w:pPr>
        <w:jc w:val="both"/>
        <w:rPr>
          <w:rFonts w:asciiTheme="minorHAnsi" w:hAnsiTheme="minorHAnsi" w:cstheme="minorHAnsi"/>
        </w:rPr>
      </w:pPr>
      <w:r w:rsidRPr="00B470D9">
        <w:rPr>
          <w:rFonts w:asciiTheme="minorHAnsi" w:hAnsiTheme="minorHAnsi" w:cstheme="minorHAnsi"/>
        </w:rPr>
        <w:t>En cualquier caso, EL CONTRATISTA tendrá a disposición de GORONA DEL VIENTO la documentación de prevención de riesgos laborales, que podrá ser solicitada en base al deber de vigilancia del cumplimiento de la normativa legal vigente. Asimismo, cumplirá las instrucciones que en materia de prevención de riesgos laborales reciba de GORONA DEL VIENTO.</w:t>
      </w:r>
    </w:p>
    <w:p w14:paraId="3D7C6CF8" w14:textId="77777777" w:rsidR="000E3CB5" w:rsidRPr="00B470D9" w:rsidRDefault="000E3CB5" w:rsidP="00B470D9">
      <w:pPr>
        <w:jc w:val="both"/>
        <w:rPr>
          <w:rFonts w:asciiTheme="minorHAnsi" w:hAnsiTheme="minorHAnsi" w:cstheme="minorHAnsi"/>
        </w:rPr>
      </w:pPr>
    </w:p>
    <w:p w14:paraId="0E2BDF70" w14:textId="77777777" w:rsidR="00B470D9" w:rsidRPr="00B470D9" w:rsidRDefault="00B470D9" w:rsidP="00B470D9">
      <w:pPr>
        <w:jc w:val="both"/>
        <w:rPr>
          <w:rFonts w:asciiTheme="minorHAnsi" w:hAnsiTheme="minorHAnsi" w:cstheme="minorHAnsi"/>
        </w:rPr>
      </w:pPr>
      <w:r w:rsidRPr="00B470D9">
        <w:rPr>
          <w:rFonts w:asciiTheme="minorHAnsi" w:hAnsiTheme="minorHAnsi" w:cstheme="minorHAnsi"/>
        </w:rPr>
        <w:t>En caso de que EL CONTRATISTA subcontrate total o parcialmente la actividad, en los términos previstos en el presente contrato, EL CONTRATISTA deberá solicitar a la empresa subcontratista la información y documentación exigida por el artículo 24 de la Ley 31/1995 de 8 de noviembre de Prevención de Riesgos Laborales, así como en el Real Decreto 171/2004 de 30 de enero, debiendo entregar a GORONA DEL VIENTO dicha documentación con una antelación al inicio de la prestación de servicios por parte de la empresa subcontratista.</w:t>
      </w:r>
    </w:p>
    <w:p w14:paraId="21232F83" w14:textId="77777777" w:rsidR="000E3CB5" w:rsidRDefault="000E3CB5" w:rsidP="00B470D9">
      <w:pPr>
        <w:jc w:val="both"/>
        <w:rPr>
          <w:rFonts w:asciiTheme="minorHAnsi" w:hAnsiTheme="minorHAnsi" w:cstheme="minorHAnsi"/>
        </w:rPr>
      </w:pPr>
    </w:p>
    <w:p w14:paraId="4427731A" w14:textId="22728132" w:rsidR="00B470D9" w:rsidRDefault="00B470D9" w:rsidP="00B470D9">
      <w:pPr>
        <w:jc w:val="both"/>
        <w:rPr>
          <w:rFonts w:asciiTheme="minorHAnsi" w:hAnsiTheme="minorHAnsi" w:cstheme="minorHAnsi"/>
        </w:rPr>
      </w:pPr>
      <w:r w:rsidRPr="00B470D9">
        <w:rPr>
          <w:rFonts w:asciiTheme="minorHAnsi" w:hAnsiTheme="minorHAnsi" w:cstheme="minorHAnsi"/>
        </w:rPr>
        <w:t>El CONTRATISTA deberá conocer y cumplir, conforme a las directrices impartidas por GORONA DEL VIENTO, los aspectos del Sistema de Gestión de la Sociedad que afecten, directa o indirectamente, a la realización de las actividades contratadas. A estos efectos, el CONTRATISTA tendrá acceso al contenido de dicho Sistema, sin perjuicio de recibir de cada caso concreto, directrices escritas o verbales acerca de procedimientos de actuación específicos.</w:t>
      </w:r>
    </w:p>
    <w:p w14:paraId="1DD32DE3" w14:textId="49942552" w:rsidR="00A9141C" w:rsidRDefault="00A9141C" w:rsidP="00B470D9">
      <w:pPr>
        <w:jc w:val="both"/>
        <w:rPr>
          <w:rFonts w:asciiTheme="minorHAnsi" w:hAnsiTheme="minorHAnsi" w:cstheme="minorHAnsi"/>
        </w:rPr>
      </w:pPr>
    </w:p>
    <w:p w14:paraId="53689C0C" w14:textId="6F37495B" w:rsidR="00A9141C" w:rsidRDefault="00A9141C" w:rsidP="00B470D9">
      <w:pPr>
        <w:jc w:val="both"/>
        <w:rPr>
          <w:rFonts w:asciiTheme="minorHAnsi" w:hAnsiTheme="minorHAnsi" w:cstheme="minorHAnsi"/>
        </w:rPr>
      </w:pPr>
    </w:p>
    <w:p w14:paraId="3D4F9A4A" w14:textId="31DED84F" w:rsidR="00A9141C" w:rsidRDefault="00A9141C" w:rsidP="00B470D9">
      <w:pPr>
        <w:jc w:val="both"/>
        <w:rPr>
          <w:rFonts w:asciiTheme="minorHAnsi" w:hAnsiTheme="minorHAnsi" w:cstheme="minorHAnsi"/>
        </w:rPr>
      </w:pPr>
    </w:p>
    <w:tbl>
      <w:tblPr>
        <w:tblStyle w:val="Tablaconcuadrcula"/>
        <w:tblW w:w="0" w:type="auto"/>
        <w:tblLook w:val="04A0" w:firstRow="1" w:lastRow="0" w:firstColumn="1" w:lastColumn="0" w:noHBand="0" w:noVBand="1"/>
      </w:tblPr>
      <w:tblGrid>
        <w:gridCol w:w="8494"/>
      </w:tblGrid>
      <w:tr w:rsidR="00B470D9" w:rsidRPr="00A9141C" w14:paraId="5C59C1D4" w14:textId="77777777" w:rsidTr="00A9141C">
        <w:tc>
          <w:tcPr>
            <w:tcW w:w="8494" w:type="dxa"/>
            <w:tcBorders>
              <w:top w:val="single" w:sz="4" w:space="0" w:color="auto"/>
              <w:left w:val="single" w:sz="4" w:space="0" w:color="auto"/>
              <w:bottom w:val="single" w:sz="4" w:space="0" w:color="auto"/>
              <w:right w:val="single" w:sz="4" w:space="0" w:color="auto"/>
            </w:tcBorders>
          </w:tcPr>
          <w:p w14:paraId="38778BC1" w14:textId="6B188CB6" w:rsidR="00B470D9" w:rsidRDefault="00B470D9" w:rsidP="00A9141C">
            <w:pPr>
              <w:jc w:val="both"/>
              <w:rPr>
                <w:rFonts w:asciiTheme="minorHAnsi" w:hAnsiTheme="minorHAnsi"/>
                <w:szCs w:val="24"/>
              </w:rPr>
            </w:pPr>
          </w:p>
          <w:p w14:paraId="27DB0CF7" w14:textId="198D3A79" w:rsidR="00A9141C" w:rsidRDefault="00A9141C" w:rsidP="00A9141C">
            <w:pPr>
              <w:jc w:val="both"/>
              <w:rPr>
                <w:rFonts w:asciiTheme="minorHAnsi" w:hAnsiTheme="minorHAnsi"/>
                <w:szCs w:val="24"/>
              </w:rPr>
            </w:pPr>
          </w:p>
          <w:p w14:paraId="5A08E628" w14:textId="77777777" w:rsidR="00A9141C" w:rsidRPr="00A9141C" w:rsidRDefault="00A9141C" w:rsidP="00A9141C">
            <w:pPr>
              <w:jc w:val="both"/>
              <w:rPr>
                <w:rFonts w:asciiTheme="minorHAnsi" w:hAnsiTheme="minorHAnsi"/>
                <w:szCs w:val="24"/>
              </w:rPr>
            </w:pPr>
          </w:p>
          <w:p w14:paraId="5D3946C0" w14:textId="77777777" w:rsidR="00B470D9" w:rsidRPr="00A9141C" w:rsidRDefault="00B470D9" w:rsidP="00A9141C">
            <w:pPr>
              <w:jc w:val="both"/>
              <w:rPr>
                <w:rFonts w:asciiTheme="minorHAnsi" w:hAnsiTheme="minorHAnsi"/>
                <w:szCs w:val="24"/>
              </w:rPr>
            </w:pPr>
            <w:r w:rsidRPr="00A9141C">
              <w:rPr>
                <w:rFonts w:asciiTheme="minorHAnsi" w:hAnsiTheme="minorHAnsi"/>
                <w:szCs w:val="24"/>
              </w:rPr>
              <w:t>Fecha y firma:</w:t>
            </w:r>
          </w:p>
          <w:p w14:paraId="795C1335" w14:textId="77777777" w:rsidR="00B470D9" w:rsidRPr="00A9141C" w:rsidRDefault="00B470D9" w:rsidP="00A9141C">
            <w:pPr>
              <w:jc w:val="both"/>
              <w:rPr>
                <w:rFonts w:asciiTheme="minorHAnsi" w:hAnsiTheme="minorHAnsi"/>
                <w:szCs w:val="24"/>
              </w:rPr>
            </w:pPr>
          </w:p>
        </w:tc>
      </w:tr>
    </w:tbl>
    <w:p w14:paraId="7A6DB94E" w14:textId="77777777" w:rsidR="00B470D9" w:rsidRDefault="00B470D9" w:rsidP="00B470D9">
      <w:pPr>
        <w:jc w:val="both"/>
        <w:rPr>
          <w:rFonts w:asciiTheme="minorHAnsi" w:hAnsiTheme="minorHAnsi" w:cstheme="minorBidi"/>
          <w:sz w:val="22"/>
          <w:szCs w:val="22"/>
          <w:lang w:eastAsia="en-US"/>
        </w:rPr>
      </w:pPr>
    </w:p>
    <w:p w14:paraId="42A108C1" w14:textId="77777777" w:rsidR="00235D54" w:rsidRDefault="00235D54" w:rsidP="00235D54">
      <w:pPr>
        <w:ind w:left="-567" w:right="-710"/>
        <w:jc w:val="both"/>
        <w:rPr>
          <w:i/>
          <w:color w:val="002060"/>
        </w:rPr>
      </w:pPr>
    </w:p>
    <w:p w14:paraId="59D90575" w14:textId="7002A653" w:rsidR="00235D54" w:rsidRDefault="00235D54" w:rsidP="00235D54">
      <w:pPr>
        <w:ind w:left="-567" w:right="-710"/>
        <w:jc w:val="both"/>
        <w:rPr>
          <w:i/>
          <w:color w:val="002060"/>
        </w:rPr>
      </w:pPr>
    </w:p>
    <w:p w14:paraId="30B3A508" w14:textId="76CEE684" w:rsidR="00A9141C" w:rsidRDefault="00A9141C" w:rsidP="00235D54">
      <w:pPr>
        <w:ind w:left="-567" w:right="-710"/>
        <w:jc w:val="both"/>
        <w:rPr>
          <w:i/>
          <w:color w:val="002060"/>
        </w:rPr>
      </w:pPr>
    </w:p>
    <w:p w14:paraId="7A6E4225" w14:textId="72EC90BB" w:rsidR="00A9141C" w:rsidRDefault="00A9141C" w:rsidP="00235D54">
      <w:pPr>
        <w:ind w:left="-567" w:right="-710"/>
        <w:jc w:val="both"/>
        <w:rPr>
          <w:i/>
          <w:color w:val="002060"/>
        </w:rPr>
      </w:pPr>
    </w:p>
    <w:p w14:paraId="7879498B" w14:textId="60076430" w:rsidR="00A9141C" w:rsidRDefault="00A9141C" w:rsidP="00235D54">
      <w:pPr>
        <w:ind w:left="-567" w:right="-710"/>
        <w:jc w:val="both"/>
        <w:rPr>
          <w:i/>
          <w:color w:val="002060"/>
        </w:rPr>
      </w:pPr>
    </w:p>
    <w:p w14:paraId="169B67AC" w14:textId="62E4E9FA" w:rsidR="00A9141C" w:rsidRDefault="00A9141C" w:rsidP="00235D54">
      <w:pPr>
        <w:ind w:left="-567" w:right="-710"/>
        <w:jc w:val="both"/>
        <w:rPr>
          <w:i/>
          <w:color w:val="002060"/>
        </w:rPr>
      </w:pPr>
    </w:p>
    <w:p w14:paraId="02F11A61" w14:textId="768DA6B2" w:rsidR="00A9141C" w:rsidRDefault="00A9141C" w:rsidP="00235D54">
      <w:pPr>
        <w:ind w:left="-567" w:right="-710"/>
        <w:jc w:val="both"/>
        <w:rPr>
          <w:i/>
          <w:color w:val="002060"/>
        </w:rPr>
      </w:pPr>
    </w:p>
    <w:p w14:paraId="3340E1FE" w14:textId="5B2AAA42" w:rsidR="00A9141C" w:rsidRDefault="00A9141C" w:rsidP="00235D54">
      <w:pPr>
        <w:ind w:left="-567" w:right="-710"/>
        <w:jc w:val="both"/>
        <w:rPr>
          <w:i/>
          <w:color w:val="002060"/>
        </w:rPr>
      </w:pPr>
    </w:p>
    <w:p w14:paraId="0ED28FC7" w14:textId="3EE28B0D" w:rsidR="00A9141C" w:rsidRDefault="00A9141C" w:rsidP="00235D54">
      <w:pPr>
        <w:ind w:left="-567" w:right="-710"/>
        <w:jc w:val="both"/>
        <w:rPr>
          <w:i/>
          <w:color w:val="002060"/>
        </w:rPr>
      </w:pPr>
    </w:p>
    <w:p w14:paraId="13FD4FB0" w14:textId="77E6BDDE" w:rsidR="00A9141C" w:rsidRDefault="00A9141C" w:rsidP="00235D54">
      <w:pPr>
        <w:ind w:left="-567" w:right="-710"/>
        <w:jc w:val="both"/>
        <w:rPr>
          <w:i/>
          <w:color w:val="002060"/>
        </w:rPr>
      </w:pPr>
    </w:p>
    <w:p w14:paraId="6A0EF0EC" w14:textId="5A3D7090" w:rsidR="00A9141C" w:rsidRDefault="00A9141C" w:rsidP="00235D54">
      <w:pPr>
        <w:ind w:left="-567" w:right="-710"/>
        <w:jc w:val="both"/>
        <w:rPr>
          <w:i/>
          <w:color w:val="002060"/>
        </w:rPr>
      </w:pPr>
    </w:p>
    <w:p w14:paraId="0214348F" w14:textId="5C31092C" w:rsidR="00A9141C" w:rsidRDefault="00A9141C" w:rsidP="00235D54">
      <w:pPr>
        <w:ind w:left="-567" w:right="-710"/>
        <w:jc w:val="both"/>
        <w:rPr>
          <w:i/>
          <w:color w:val="002060"/>
        </w:rPr>
      </w:pPr>
    </w:p>
    <w:p w14:paraId="6039B1CE" w14:textId="20670DFF" w:rsidR="00A9141C" w:rsidRDefault="00A9141C" w:rsidP="00235D54">
      <w:pPr>
        <w:ind w:left="-567" w:right="-710"/>
        <w:jc w:val="both"/>
        <w:rPr>
          <w:i/>
          <w:color w:val="002060"/>
        </w:rPr>
      </w:pPr>
    </w:p>
    <w:p w14:paraId="2C90A12A" w14:textId="4383A492" w:rsidR="00A9141C" w:rsidRDefault="00A9141C" w:rsidP="00235D54">
      <w:pPr>
        <w:ind w:left="-567" w:right="-710"/>
        <w:jc w:val="both"/>
        <w:rPr>
          <w:i/>
          <w:color w:val="002060"/>
        </w:rPr>
      </w:pPr>
    </w:p>
    <w:p w14:paraId="2C4D467D" w14:textId="2B95EDE5" w:rsidR="00A9141C" w:rsidRDefault="00A9141C" w:rsidP="00235D54">
      <w:pPr>
        <w:ind w:left="-567" w:right="-710"/>
        <w:jc w:val="both"/>
        <w:rPr>
          <w:i/>
          <w:color w:val="002060"/>
        </w:rPr>
      </w:pPr>
    </w:p>
    <w:p w14:paraId="31D444C8" w14:textId="375F7749" w:rsidR="00A9141C" w:rsidRDefault="00A9141C" w:rsidP="00235D54">
      <w:pPr>
        <w:ind w:left="-567" w:right="-710"/>
        <w:jc w:val="both"/>
        <w:rPr>
          <w:i/>
          <w:color w:val="002060"/>
        </w:rPr>
      </w:pPr>
    </w:p>
    <w:p w14:paraId="6470020F" w14:textId="380BF1C9" w:rsidR="00A9141C" w:rsidRDefault="00A9141C" w:rsidP="00235D54">
      <w:pPr>
        <w:ind w:left="-567" w:right="-710"/>
        <w:jc w:val="both"/>
        <w:rPr>
          <w:i/>
          <w:color w:val="002060"/>
        </w:rPr>
      </w:pPr>
    </w:p>
    <w:p w14:paraId="3D477AEB" w14:textId="7A436D79" w:rsidR="00A9141C" w:rsidRDefault="00A9141C" w:rsidP="00235D54">
      <w:pPr>
        <w:ind w:left="-567" w:right="-710"/>
        <w:jc w:val="both"/>
        <w:rPr>
          <w:i/>
          <w:color w:val="002060"/>
        </w:rPr>
      </w:pPr>
    </w:p>
    <w:p w14:paraId="07CBAE93" w14:textId="2BF4FB5F" w:rsidR="00A9141C" w:rsidRDefault="00A9141C" w:rsidP="00235D54">
      <w:pPr>
        <w:ind w:left="-567" w:right="-710"/>
        <w:jc w:val="both"/>
        <w:rPr>
          <w:i/>
          <w:color w:val="002060"/>
        </w:rPr>
      </w:pPr>
    </w:p>
    <w:p w14:paraId="705C274D" w14:textId="1A5CB33B" w:rsidR="00A9141C" w:rsidRDefault="00A9141C" w:rsidP="00235D54">
      <w:pPr>
        <w:ind w:left="-567" w:right="-710"/>
        <w:jc w:val="both"/>
        <w:rPr>
          <w:i/>
          <w:color w:val="002060"/>
        </w:rPr>
      </w:pPr>
    </w:p>
    <w:p w14:paraId="71549474" w14:textId="54D024EB" w:rsidR="00A9141C" w:rsidRDefault="00A9141C" w:rsidP="00235D54">
      <w:pPr>
        <w:ind w:left="-567" w:right="-710"/>
        <w:jc w:val="both"/>
        <w:rPr>
          <w:i/>
          <w:color w:val="002060"/>
        </w:rPr>
      </w:pPr>
    </w:p>
    <w:p w14:paraId="50253219" w14:textId="3DFFC40C" w:rsidR="00A9141C" w:rsidRDefault="00A9141C" w:rsidP="00235D54">
      <w:pPr>
        <w:ind w:left="-567" w:right="-710"/>
        <w:jc w:val="both"/>
        <w:rPr>
          <w:i/>
          <w:color w:val="002060"/>
        </w:rPr>
      </w:pPr>
    </w:p>
    <w:p w14:paraId="1810C778" w14:textId="56C10888" w:rsidR="00A9141C" w:rsidRDefault="00A9141C" w:rsidP="00235D54">
      <w:pPr>
        <w:ind w:left="-567" w:right="-710"/>
        <w:jc w:val="both"/>
        <w:rPr>
          <w:i/>
          <w:color w:val="002060"/>
        </w:rPr>
      </w:pPr>
    </w:p>
    <w:p w14:paraId="46711D40" w14:textId="7C7C03E7" w:rsidR="00A9141C" w:rsidRDefault="00A9141C" w:rsidP="00235D54">
      <w:pPr>
        <w:ind w:left="-567" w:right="-710"/>
        <w:jc w:val="both"/>
        <w:rPr>
          <w:i/>
          <w:color w:val="002060"/>
        </w:rPr>
      </w:pPr>
    </w:p>
    <w:p w14:paraId="3CAEA516" w14:textId="130013B0" w:rsidR="00A9141C" w:rsidRDefault="00A9141C" w:rsidP="00235D54">
      <w:pPr>
        <w:ind w:left="-567" w:right="-710"/>
        <w:jc w:val="both"/>
        <w:rPr>
          <w:i/>
          <w:color w:val="002060"/>
        </w:rPr>
      </w:pPr>
    </w:p>
    <w:p w14:paraId="0500007D" w14:textId="6C1F5BB4" w:rsidR="00A9141C" w:rsidRDefault="00A9141C" w:rsidP="00235D54">
      <w:pPr>
        <w:ind w:left="-567" w:right="-710"/>
        <w:jc w:val="both"/>
        <w:rPr>
          <w:i/>
          <w:color w:val="002060"/>
        </w:rPr>
      </w:pPr>
    </w:p>
    <w:p w14:paraId="0A0DED3F" w14:textId="77777777" w:rsidR="00A9141C" w:rsidRDefault="00A9141C" w:rsidP="00235D54">
      <w:pPr>
        <w:ind w:left="-567" w:right="-710"/>
        <w:jc w:val="both"/>
        <w:rPr>
          <w:i/>
          <w:color w:val="002060"/>
        </w:rPr>
      </w:pPr>
    </w:p>
    <w:p w14:paraId="75D133A1" w14:textId="77777777" w:rsidR="00235D54" w:rsidRDefault="00235D54" w:rsidP="00235D54">
      <w:pPr>
        <w:ind w:left="-567" w:right="-710"/>
        <w:jc w:val="both"/>
        <w:rPr>
          <w:i/>
          <w:color w:val="002060"/>
        </w:rPr>
      </w:pPr>
    </w:p>
    <w:p w14:paraId="7BFE3B07" w14:textId="77777777" w:rsidR="00235D54" w:rsidRDefault="00235D54" w:rsidP="00235D54">
      <w:pPr>
        <w:ind w:left="-567" w:right="-710"/>
        <w:jc w:val="both"/>
        <w:rPr>
          <w:i/>
          <w:color w:val="002060"/>
        </w:rPr>
      </w:pPr>
    </w:p>
    <w:p w14:paraId="13688078" w14:textId="77777777" w:rsidR="00235D54" w:rsidRDefault="00235D54" w:rsidP="00235D54">
      <w:pPr>
        <w:ind w:left="-567" w:right="-710"/>
        <w:jc w:val="both"/>
        <w:rPr>
          <w:i/>
          <w:color w:val="002060"/>
        </w:rPr>
      </w:pPr>
    </w:p>
    <w:p w14:paraId="66E0F587" w14:textId="77777777" w:rsidR="00235D54" w:rsidRDefault="00235D54" w:rsidP="00235D54">
      <w:pPr>
        <w:ind w:left="-567" w:right="-710"/>
        <w:jc w:val="both"/>
        <w:rPr>
          <w:i/>
          <w:color w:val="002060"/>
        </w:rPr>
      </w:pPr>
    </w:p>
    <w:p w14:paraId="09134997" w14:textId="77777777" w:rsidR="00235D54" w:rsidRDefault="00235D54" w:rsidP="00235D54">
      <w:pPr>
        <w:ind w:left="-567" w:right="-710"/>
        <w:jc w:val="both"/>
        <w:rPr>
          <w:i/>
          <w:color w:val="002060"/>
        </w:rPr>
      </w:pPr>
    </w:p>
    <w:p w14:paraId="0BF72675" w14:textId="77777777" w:rsidR="00235D54" w:rsidRDefault="00235D54" w:rsidP="00235D54">
      <w:pPr>
        <w:ind w:left="-567" w:right="-710"/>
        <w:jc w:val="both"/>
        <w:rPr>
          <w:i/>
          <w:color w:val="002060"/>
        </w:rPr>
      </w:pPr>
    </w:p>
    <w:p w14:paraId="26FF5FE2" w14:textId="77777777" w:rsidR="00235D54" w:rsidRDefault="00235D54" w:rsidP="00235D54">
      <w:pPr>
        <w:ind w:left="-567" w:right="-710"/>
        <w:jc w:val="both"/>
        <w:rPr>
          <w:i/>
          <w:color w:val="002060"/>
        </w:rPr>
      </w:pPr>
    </w:p>
    <w:p w14:paraId="72D862A4" w14:textId="77777777" w:rsidR="00235D54" w:rsidRDefault="00235D54" w:rsidP="00235D54">
      <w:pPr>
        <w:ind w:left="-567" w:right="-710"/>
        <w:jc w:val="both"/>
        <w:rPr>
          <w:i/>
          <w:color w:val="002060"/>
        </w:rPr>
      </w:pPr>
    </w:p>
    <w:p w14:paraId="16DC383B" w14:textId="7E8BEED1" w:rsidR="00235D54" w:rsidRDefault="00235D54" w:rsidP="00235D54">
      <w:pPr>
        <w:ind w:left="-567" w:right="-710"/>
        <w:jc w:val="both"/>
        <w:rPr>
          <w:i/>
          <w:color w:val="002060"/>
        </w:rPr>
      </w:pPr>
    </w:p>
    <w:p w14:paraId="5955B6AB" w14:textId="77777777" w:rsidR="00A9141C" w:rsidRDefault="00A9141C" w:rsidP="00235D54">
      <w:pPr>
        <w:ind w:left="-567" w:right="-710"/>
        <w:jc w:val="both"/>
        <w:rPr>
          <w:i/>
          <w:color w:val="002060"/>
        </w:rPr>
      </w:pPr>
    </w:p>
    <w:p w14:paraId="74CA55CC" w14:textId="77777777" w:rsidR="00235D54" w:rsidRDefault="00235D54" w:rsidP="00235D54">
      <w:pPr>
        <w:ind w:left="-567" w:right="-710"/>
        <w:jc w:val="both"/>
        <w:rPr>
          <w:i/>
          <w:color w:val="002060"/>
        </w:rPr>
      </w:pPr>
    </w:p>
    <w:p w14:paraId="6DACF309" w14:textId="77777777" w:rsidR="00235D54" w:rsidRDefault="00235D54" w:rsidP="00235D54">
      <w:pPr>
        <w:ind w:left="-567" w:right="-710"/>
        <w:jc w:val="both"/>
        <w:rPr>
          <w:i/>
          <w:color w:val="002060"/>
        </w:rPr>
      </w:pPr>
    </w:p>
    <w:p w14:paraId="268F983B" w14:textId="77777777" w:rsidR="00235D54" w:rsidRDefault="00235D54" w:rsidP="00235D54">
      <w:pPr>
        <w:ind w:left="-567" w:right="-710"/>
        <w:jc w:val="both"/>
        <w:rPr>
          <w:i/>
          <w:color w:val="002060"/>
        </w:rPr>
      </w:pPr>
    </w:p>
    <w:p w14:paraId="58B13C94" w14:textId="3B010570" w:rsidR="00235D54" w:rsidRPr="00235D54" w:rsidRDefault="00235D54" w:rsidP="00235D54">
      <w:pPr>
        <w:jc w:val="center"/>
        <w:rPr>
          <w:rFonts w:asciiTheme="minorHAnsi" w:hAnsiTheme="minorHAnsi" w:cstheme="minorHAnsi"/>
          <w:b/>
          <w:bCs/>
        </w:rPr>
      </w:pPr>
      <w:r w:rsidRPr="00235D54">
        <w:rPr>
          <w:rFonts w:asciiTheme="minorHAnsi" w:hAnsiTheme="minorHAnsi" w:cstheme="minorHAnsi"/>
          <w:b/>
          <w:bCs/>
        </w:rPr>
        <w:t>COMPROMISO DE ADOPCIÓN DE MEDIDAS EQUIVALENTES EN GESTIÓN AMBIENTAL Y DE SEGURIDAD Y SALUD EN EL TRABAJO: OBRAS</w:t>
      </w:r>
    </w:p>
    <w:p w14:paraId="6DE24A5F" w14:textId="77777777" w:rsidR="00235D54" w:rsidRDefault="00235D54" w:rsidP="00235D54">
      <w:pPr>
        <w:ind w:left="-567" w:right="-710"/>
        <w:jc w:val="both"/>
        <w:rPr>
          <w:i/>
          <w:color w:val="002060"/>
        </w:rPr>
      </w:pPr>
    </w:p>
    <w:p w14:paraId="3B698569" w14:textId="53E94836" w:rsidR="00235D54" w:rsidRDefault="00235D54" w:rsidP="00235D54">
      <w:pPr>
        <w:tabs>
          <w:tab w:val="left" w:pos="-851"/>
          <w:tab w:val="left" w:pos="-709"/>
          <w:tab w:val="left" w:pos="144"/>
          <w:tab w:val="left" w:pos="432"/>
        </w:tabs>
        <w:ind w:right="-851"/>
        <w:jc w:val="both"/>
        <w:rPr>
          <w:rFonts w:asciiTheme="minorHAnsi" w:hAnsiTheme="minorHAnsi" w:cstheme="minorHAnsi"/>
          <w:i/>
          <w:iCs/>
          <w:color w:val="1F3864" w:themeColor="accent1" w:themeShade="80"/>
          <w:szCs w:val="24"/>
        </w:rPr>
      </w:pPr>
      <w:r w:rsidRPr="00235D54">
        <w:rPr>
          <w:rFonts w:asciiTheme="minorHAnsi" w:hAnsiTheme="minorHAnsi" w:cstheme="minorHAnsi"/>
          <w:i/>
          <w:iCs/>
          <w:color w:val="1F3864" w:themeColor="accent1" w:themeShade="80"/>
          <w:szCs w:val="24"/>
        </w:rPr>
        <w:t xml:space="preserve">Mediante la firma de este protocolo de Buenas Prácticas Ambientales y de Seguridad y Salud en el Trabajo la empresa se compromete a incorporar como propios los siguientes principios y condiciones de ejecución del contrato menor indicado al pie, así como a ponerlos en práctica y desplegarlos en su cadena de mando para la correcta integración ambiental y de seguridad en los trabajos encomendados. </w:t>
      </w:r>
    </w:p>
    <w:p w14:paraId="378422E6" w14:textId="77777777" w:rsidR="00235D54" w:rsidRPr="00235D54" w:rsidRDefault="00235D54" w:rsidP="00235D54">
      <w:pPr>
        <w:tabs>
          <w:tab w:val="left" w:pos="-851"/>
          <w:tab w:val="left" w:pos="-709"/>
          <w:tab w:val="left" w:pos="144"/>
          <w:tab w:val="left" w:pos="432"/>
        </w:tabs>
        <w:ind w:right="-851"/>
        <w:jc w:val="both"/>
        <w:rPr>
          <w:rFonts w:asciiTheme="minorHAnsi" w:hAnsiTheme="minorHAnsi" w:cstheme="minorHAnsi"/>
          <w:i/>
          <w:iCs/>
          <w:color w:val="1F3864" w:themeColor="accent1" w:themeShade="80"/>
          <w:szCs w:val="24"/>
        </w:rPr>
      </w:pPr>
    </w:p>
    <w:p w14:paraId="31CA3F3A" w14:textId="77777777" w:rsidR="00235D54" w:rsidRDefault="00235D54" w:rsidP="00235D54">
      <w:pPr>
        <w:tabs>
          <w:tab w:val="left" w:pos="-851"/>
          <w:tab w:val="left" w:pos="-709"/>
          <w:tab w:val="left" w:pos="144"/>
          <w:tab w:val="left" w:pos="432"/>
        </w:tabs>
        <w:ind w:right="-851"/>
        <w:jc w:val="both"/>
        <w:rPr>
          <w:rFonts w:asciiTheme="minorHAnsi" w:hAnsiTheme="minorHAnsi" w:cstheme="minorHAnsi"/>
          <w:szCs w:val="24"/>
        </w:rPr>
      </w:pPr>
      <w:r w:rsidRPr="00235D54">
        <w:rPr>
          <w:rFonts w:asciiTheme="minorHAnsi" w:hAnsiTheme="minorHAnsi" w:cstheme="minorHAnsi"/>
          <w:szCs w:val="24"/>
        </w:rPr>
        <w:t xml:space="preserve">En el curso de la ejecución de la obra, EL CONTRATISTA se obliga expresamente a las siguientes pautas de </w:t>
      </w:r>
      <w:r w:rsidRPr="00235D54">
        <w:rPr>
          <w:rFonts w:asciiTheme="minorHAnsi" w:hAnsiTheme="minorHAnsi" w:cstheme="minorHAnsi"/>
          <w:b/>
          <w:bCs/>
          <w:szCs w:val="24"/>
          <w:u w:val="single"/>
        </w:rPr>
        <w:t>gestión ambiental</w:t>
      </w:r>
      <w:r w:rsidRPr="00235D54">
        <w:rPr>
          <w:rFonts w:asciiTheme="minorHAnsi" w:hAnsiTheme="minorHAnsi" w:cstheme="minorHAnsi"/>
          <w:szCs w:val="24"/>
        </w:rPr>
        <w:t>:</w:t>
      </w:r>
    </w:p>
    <w:p w14:paraId="0B9CCE8A" w14:textId="77777777" w:rsidR="00235D54" w:rsidRDefault="00235D54" w:rsidP="00235D54">
      <w:pPr>
        <w:tabs>
          <w:tab w:val="left" w:pos="-851"/>
          <w:tab w:val="left" w:pos="-709"/>
          <w:tab w:val="left" w:pos="144"/>
          <w:tab w:val="left" w:pos="432"/>
        </w:tabs>
        <w:ind w:right="-851"/>
        <w:jc w:val="both"/>
        <w:rPr>
          <w:rFonts w:asciiTheme="minorHAnsi" w:hAnsiTheme="minorHAnsi" w:cstheme="minorHAnsi"/>
          <w:szCs w:val="24"/>
        </w:rPr>
      </w:pPr>
    </w:p>
    <w:p w14:paraId="5670F0BF" w14:textId="77777777" w:rsidR="00235D54" w:rsidRPr="001B16DA"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Gestionar sus residuos no peligrosos y peligrosos de forma independiente a GORONA DEL VIENTO en la forma legal establecida y asegurar la adecuada identificación, almacenamiento, manipulación y gestión de todos los productos peligrosos que se empleen.</w:t>
      </w:r>
    </w:p>
    <w:p w14:paraId="74AD7D10" w14:textId="77777777" w:rsidR="00235D54" w:rsidRPr="001B16DA" w:rsidRDefault="00235D54" w:rsidP="001B16DA">
      <w:pPr>
        <w:pStyle w:val="Prrafodelista"/>
        <w:ind w:left="357"/>
        <w:jc w:val="both"/>
        <w:rPr>
          <w:rFonts w:asciiTheme="minorHAnsi" w:hAnsiTheme="minorHAnsi" w:cstheme="minorHAnsi"/>
          <w:szCs w:val="24"/>
        </w:rPr>
      </w:pPr>
    </w:p>
    <w:p w14:paraId="3810A3D4" w14:textId="77777777" w:rsidR="00235D54" w:rsidRPr="001B16DA"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 xml:space="preserve">Dar información a los responsables de GORONA DEL VIENTO acerca de tales residuos; así como a facilitar a GORONA DEL VIENTO copia de los documentos necesarios, para verificar la adecuada trazabilidad de los mismos (Contratos de tratamiento con los gestores autorizados, Documentos de Identificación, Justificantes de entrega, etc.). </w:t>
      </w:r>
    </w:p>
    <w:p w14:paraId="7169BBC7" w14:textId="77777777" w:rsidR="00235D54" w:rsidRPr="001B16DA" w:rsidRDefault="00235D54" w:rsidP="001B16DA">
      <w:pPr>
        <w:pStyle w:val="Prrafodelista"/>
        <w:rPr>
          <w:rFonts w:asciiTheme="minorHAnsi" w:hAnsiTheme="minorHAnsi" w:cstheme="minorHAnsi"/>
        </w:rPr>
      </w:pPr>
    </w:p>
    <w:p w14:paraId="4876722B" w14:textId="77777777" w:rsidR="00235D54" w:rsidRPr="001B16DA"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 xml:space="preserve">Redactar el correspondientes Plan de Gestión de Residuos de Construcción y Demolición en las obras en los que sea preceptiva por aplicación del Real Decreto 105/2008 de residuos de construcción y demolición. Disponer de una zona preparada para el vertido de residuos de limpieza de canaletas de hormigón. </w:t>
      </w:r>
    </w:p>
    <w:p w14:paraId="0306B28B" w14:textId="77777777" w:rsidR="00235D54" w:rsidRPr="001B16DA" w:rsidRDefault="00235D54" w:rsidP="001B16DA">
      <w:pPr>
        <w:pStyle w:val="Prrafodelista"/>
        <w:rPr>
          <w:rFonts w:asciiTheme="minorHAnsi" w:hAnsiTheme="minorHAnsi" w:cstheme="minorHAnsi"/>
        </w:rPr>
      </w:pPr>
    </w:p>
    <w:p w14:paraId="512A645C" w14:textId="77777777" w:rsidR="00235D54" w:rsidRPr="001B16DA"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No llevar a cabo vertidos de residuos peligrosos, sólidos o líquidos, en las redes de drenaje o saneamiento.</w:t>
      </w:r>
    </w:p>
    <w:p w14:paraId="6258F8C2" w14:textId="77777777" w:rsidR="00235D54" w:rsidRPr="001B16DA" w:rsidRDefault="00235D54" w:rsidP="001B16DA">
      <w:pPr>
        <w:pStyle w:val="Prrafodelista"/>
        <w:rPr>
          <w:rFonts w:asciiTheme="minorHAnsi" w:hAnsiTheme="minorHAnsi" w:cstheme="minorHAnsi"/>
        </w:rPr>
      </w:pPr>
    </w:p>
    <w:p w14:paraId="6F5EDFD8" w14:textId="77777777" w:rsidR="00235D54" w:rsidRPr="001B16DA"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 xml:space="preserve">A petición GORONA DEL VIENTO, proporcionar documentación de la maquinaria en los casos necesarios, homologación CE, inspecciones ITV’s, etc. </w:t>
      </w:r>
    </w:p>
    <w:p w14:paraId="25BE626C" w14:textId="77777777" w:rsidR="00235D54" w:rsidRPr="001B16DA" w:rsidRDefault="00235D54" w:rsidP="001B16DA">
      <w:pPr>
        <w:pStyle w:val="Prrafodelista"/>
        <w:rPr>
          <w:rFonts w:asciiTheme="minorHAnsi" w:hAnsiTheme="minorHAnsi" w:cstheme="minorHAnsi"/>
        </w:rPr>
      </w:pPr>
    </w:p>
    <w:p w14:paraId="439A3BDF" w14:textId="77777777" w:rsidR="00235D54" w:rsidRPr="001B16DA"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En todo caso, estará obligado a minimizar las molestias y perturbaciones sobre el entorno, para lo cual se emplearán todos los medios precisos, especialmente si las obras se realizan en las instalaciones de GORONA DEL VIENTO que se localizan en un espacio natural protegido.</w:t>
      </w:r>
    </w:p>
    <w:p w14:paraId="0EF7A76A" w14:textId="77777777" w:rsidR="00235D54" w:rsidRPr="001B16DA" w:rsidRDefault="00235D54" w:rsidP="001B16DA">
      <w:pPr>
        <w:pStyle w:val="Prrafodelista"/>
        <w:rPr>
          <w:rFonts w:asciiTheme="minorHAnsi" w:hAnsiTheme="minorHAnsi" w:cstheme="minorHAnsi"/>
        </w:rPr>
      </w:pPr>
    </w:p>
    <w:p w14:paraId="2033F7C0" w14:textId="2D63CDB2" w:rsidR="00235D54" w:rsidRPr="00A9141C" w:rsidRDefault="00235D54" w:rsidP="001B16DA">
      <w:pPr>
        <w:pStyle w:val="Prrafodelista"/>
        <w:numPr>
          <w:ilvl w:val="1"/>
          <w:numId w:val="21"/>
        </w:numPr>
        <w:ind w:left="357" w:hanging="357"/>
        <w:jc w:val="both"/>
        <w:rPr>
          <w:rFonts w:asciiTheme="minorHAnsi" w:hAnsiTheme="minorHAnsi" w:cstheme="minorHAnsi"/>
          <w:szCs w:val="24"/>
        </w:rPr>
      </w:pPr>
      <w:r w:rsidRPr="001B16DA">
        <w:rPr>
          <w:rFonts w:asciiTheme="minorHAnsi" w:hAnsiTheme="minorHAnsi" w:cstheme="minorHAnsi"/>
        </w:rPr>
        <w:t xml:space="preserve">En el desarrollo de las labores propias del contrato se debe tener especial atención en pautas de: </w:t>
      </w:r>
    </w:p>
    <w:p w14:paraId="1A5FB1AF" w14:textId="77777777" w:rsidR="00A9141C" w:rsidRPr="00A9141C" w:rsidRDefault="00A9141C" w:rsidP="00A9141C">
      <w:pPr>
        <w:pStyle w:val="Prrafodelista"/>
        <w:rPr>
          <w:rFonts w:asciiTheme="minorHAnsi" w:hAnsiTheme="minorHAnsi" w:cstheme="minorHAnsi"/>
          <w:szCs w:val="24"/>
        </w:rPr>
      </w:pPr>
    </w:p>
    <w:p w14:paraId="04B447F0" w14:textId="3D1063D5" w:rsidR="00235D54" w:rsidRDefault="00235D54" w:rsidP="002977AE">
      <w:pPr>
        <w:widowControl w:val="0"/>
        <w:numPr>
          <w:ilvl w:val="0"/>
          <w:numId w:val="22"/>
        </w:numPr>
        <w:autoSpaceDE w:val="0"/>
        <w:autoSpaceDN w:val="0"/>
        <w:adjustRightInd w:val="0"/>
        <w:jc w:val="both"/>
        <w:rPr>
          <w:rFonts w:asciiTheme="minorHAnsi" w:hAnsiTheme="minorHAnsi" w:cstheme="minorHAnsi"/>
        </w:rPr>
      </w:pPr>
      <w:r w:rsidRPr="001B16DA">
        <w:rPr>
          <w:rFonts w:asciiTheme="minorHAnsi" w:hAnsiTheme="minorHAnsi" w:cstheme="minorHAnsi"/>
        </w:rPr>
        <w:lastRenderedPageBreak/>
        <w:t>Pr</w:t>
      </w:r>
      <w:r w:rsidRPr="001B16DA">
        <w:rPr>
          <w:rFonts w:asciiTheme="minorHAnsi" w:hAnsiTheme="minorHAnsi" w:cstheme="minorHAnsi"/>
          <w:spacing w:val="-2"/>
        </w:rPr>
        <w:t>e</w:t>
      </w:r>
      <w:r w:rsidRPr="001B16DA">
        <w:rPr>
          <w:rFonts w:asciiTheme="minorHAnsi" w:hAnsiTheme="minorHAnsi" w:cstheme="minorHAnsi"/>
          <w:spacing w:val="1"/>
        </w:rPr>
        <w:t>v</w:t>
      </w:r>
      <w:r w:rsidRPr="001B16DA">
        <w:rPr>
          <w:rFonts w:asciiTheme="minorHAnsi" w:hAnsiTheme="minorHAnsi" w:cstheme="minorHAnsi"/>
        </w:rPr>
        <w:t>e</w:t>
      </w:r>
      <w:r w:rsidRPr="001B16DA">
        <w:rPr>
          <w:rFonts w:asciiTheme="minorHAnsi" w:hAnsiTheme="minorHAnsi" w:cstheme="minorHAnsi"/>
          <w:spacing w:val="-1"/>
        </w:rPr>
        <w:t>n</w:t>
      </w:r>
      <w:r w:rsidRPr="001B16DA">
        <w:rPr>
          <w:rFonts w:asciiTheme="minorHAnsi" w:hAnsiTheme="minorHAnsi" w:cstheme="minorHAnsi"/>
        </w:rPr>
        <w:t>ción de</w:t>
      </w:r>
      <w:r w:rsidRPr="001B16DA">
        <w:rPr>
          <w:rFonts w:asciiTheme="minorHAnsi" w:hAnsiTheme="minorHAnsi" w:cstheme="minorHAnsi"/>
          <w:spacing w:val="1"/>
        </w:rPr>
        <w:t xml:space="preserve"> </w:t>
      </w:r>
      <w:r w:rsidRPr="001B16DA">
        <w:rPr>
          <w:rFonts w:asciiTheme="minorHAnsi" w:hAnsiTheme="minorHAnsi" w:cstheme="minorHAnsi"/>
        </w:rPr>
        <w:t>f</w:t>
      </w:r>
      <w:r w:rsidRPr="001B16DA">
        <w:rPr>
          <w:rFonts w:asciiTheme="minorHAnsi" w:hAnsiTheme="minorHAnsi" w:cstheme="minorHAnsi"/>
          <w:spacing w:val="-1"/>
        </w:rPr>
        <w:t>ug</w:t>
      </w:r>
      <w:r w:rsidRPr="001B16DA">
        <w:rPr>
          <w:rFonts w:asciiTheme="minorHAnsi" w:hAnsiTheme="minorHAnsi" w:cstheme="minorHAnsi"/>
        </w:rPr>
        <w:t>as,</w:t>
      </w:r>
      <w:r w:rsidRPr="001B16DA">
        <w:rPr>
          <w:rFonts w:asciiTheme="minorHAnsi" w:hAnsiTheme="minorHAnsi" w:cstheme="minorHAnsi"/>
          <w:spacing w:val="-2"/>
        </w:rPr>
        <w:t xml:space="preserve"> </w:t>
      </w:r>
      <w:r w:rsidRPr="001B16DA">
        <w:rPr>
          <w:rFonts w:asciiTheme="minorHAnsi" w:hAnsiTheme="minorHAnsi" w:cstheme="minorHAnsi"/>
          <w:spacing w:val="-1"/>
        </w:rPr>
        <w:t>d</w:t>
      </w:r>
      <w:r w:rsidRPr="001B16DA">
        <w:rPr>
          <w:rFonts w:asciiTheme="minorHAnsi" w:hAnsiTheme="minorHAnsi" w:cstheme="minorHAnsi"/>
        </w:rPr>
        <w:t>err</w:t>
      </w:r>
      <w:r w:rsidRPr="001B16DA">
        <w:rPr>
          <w:rFonts w:asciiTheme="minorHAnsi" w:hAnsiTheme="minorHAnsi" w:cstheme="minorHAnsi"/>
          <w:spacing w:val="-2"/>
        </w:rPr>
        <w:t>a</w:t>
      </w:r>
      <w:r w:rsidRPr="001B16DA">
        <w:rPr>
          <w:rFonts w:asciiTheme="minorHAnsi" w:hAnsiTheme="minorHAnsi" w:cstheme="minorHAnsi"/>
          <w:spacing w:val="1"/>
        </w:rPr>
        <w:t>m</w:t>
      </w:r>
      <w:r w:rsidRPr="001B16DA">
        <w:rPr>
          <w:rFonts w:asciiTheme="minorHAnsi" w:hAnsiTheme="minorHAnsi" w:cstheme="minorHAnsi"/>
        </w:rPr>
        <w:t>es</w:t>
      </w:r>
      <w:r w:rsidRPr="001B16DA">
        <w:rPr>
          <w:rFonts w:asciiTheme="minorHAnsi" w:hAnsiTheme="minorHAnsi" w:cstheme="minorHAnsi"/>
          <w:spacing w:val="-2"/>
        </w:rPr>
        <w:t xml:space="preserve"> </w:t>
      </w:r>
      <w:r w:rsidRPr="001B16DA">
        <w:rPr>
          <w:rFonts w:asciiTheme="minorHAnsi" w:hAnsiTheme="minorHAnsi" w:cstheme="minorHAnsi"/>
        </w:rPr>
        <w:t>y</w:t>
      </w:r>
      <w:r w:rsidRPr="001B16DA">
        <w:rPr>
          <w:rFonts w:asciiTheme="minorHAnsi" w:hAnsiTheme="minorHAnsi" w:cstheme="minorHAnsi"/>
          <w:spacing w:val="-1"/>
        </w:rPr>
        <w:t xml:space="preserve"> </w:t>
      </w:r>
      <w:r w:rsidRPr="001B16DA">
        <w:rPr>
          <w:rFonts w:asciiTheme="minorHAnsi" w:hAnsiTheme="minorHAnsi" w:cstheme="minorHAnsi"/>
        </w:rPr>
        <w:t>c</w:t>
      </w:r>
      <w:r w:rsidRPr="001B16DA">
        <w:rPr>
          <w:rFonts w:asciiTheme="minorHAnsi" w:hAnsiTheme="minorHAnsi" w:cstheme="minorHAnsi"/>
          <w:spacing w:val="1"/>
        </w:rPr>
        <w:t>o</w:t>
      </w:r>
      <w:r w:rsidRPr="001B16DA">
        <w:rPr>
          <w:rFonts w:asciiTheme="minorHAnsi" w:hAnsiTheme="minorHAnsi" w:cstheme="minorHAnsi"/>
          <w:spacing w:val="-1"/>
        </w:rPr>
        <w:t>n</w:t>
      </w:r>
      <w:r w:rsidRPr="001B16DA">
        <w:rPr>
          <w:rFonts w:asciiTheme="minorHAnsi" w:hAnsiTheme="minorHAnsi" w:cstheme="minorHAnsi"/>
        </w:rPr>
        <w:t>t</w:t>
      </w:r>
      <w:r w:rsidRPr="001B16DA">
        <w:rPr>
          <w:rFonts w:asciiTheme="minorHAnsi" w:hAnsiTheme="minorHAnsi" w:cstheme="minorHAnsi"/>
          <w:spacing w:val="-2"/>
        </w:rPr>
        <w:t>a</w:t>
      </w:r>
      <w:r w:rsidRPr="001B16DA">
        <w:rPr>
          <w:rFonts w:asciiTheme="minorHAnsi" w:hAnsiTheme="minorHAnsi" w:cstheme="minorHAnsi"/>
          <w:spacing w:val="1"/>
        </w:rPr>
        <w:t>m</w:t>
      </w:r>
      <w:r w:rsidRPr="001B16DA">
        <w:rPr>
          <w:rFonts w:asciiTheme="minorHAnsi" w:hAnsiTheme="minorHAnsi" w:cstheme="minorHAnsi"/>
        </w:rPr>
        <w:t>i</w:t>
      </w:r>
      <w:r w:rsidRPr="001B16DA">
        <w:rPr>
          <w:rFonts w:asciiTheme="minorHAnsi" w:hAnsiTheme="minorHAnsi" w:cstheme="minorHAnsi"/>
          <w:spacing w:val="-1"/>
        </w:rPr>
        <w:t>n</w:t>
      </w:r>
      <w:r w:rsidRPr="001B16DA">
        <w:rPr>
          <w:rFonts w:asciiTheme="minorHAnsi" w:hAnsiTheme="minorHAnsi" w:cstheme="minorHAnsi"/>
        </w:rPr>
        <w:t>ac</w:t>
      </w:r>
      <w:r w:rsidRPr="001B16DA">
        <w:rPr>
          <w:rFonts w:asciiTheme="minorHAnsi" w:hAnsiTheme="minorHAnsi" w:cstheme="minorHAnsi"/>
          <w:spacing w:val="-3"/>
        </w:rPr>
        <w:t>i</w:t>
      </w:r>
      <w:r w:rsidRPr="001B16DA">
        <w:rPr>
          <w:rFonts w:asciiTheme="minorHAnsi" w:hAnsiTheme="minorHAnsi" w:cstheme="minorHAnsi"/>
          <w:spacing w:val="1"/>
        </w:rPr>
        <w:t>ó</w:t>
      </w:r>
      <w:r w:rsidRPr="001B16DA">
        <w:rPr>
          <w:rFonts w:asciiTheme="minorHAnsi" w:hAnsiTheme="minorHAnsi" w:cstheme="minorHAnsi"/>
        </w:rPr>
        <w:t xml:space="preserve">n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1"/>
        </w:rPr>
        <w:t xml:space="preserve"> </w:t>
      </w:r>
      <w:r w:rsidRPr="001B16DA">
        <w:rPr>
          <w:rFonts w:asciiTheme="minorHAnsi" w:hAnsiTheme="minorHAnsi" w:cstheme="minorHAnsi"/>
        </w:rPr>
        <w:t>s</w:t>
      </w:r>
      <w:r w:rsidRPr="001B16DA">
        <w:rPr>
          <w:rFonts w:asciiTheme="minorHAnsi" w:hAnsiTheme="minorHAnsi" w:cstheme="minorHAnsi"/>
          <w:spacing w:val="-3"/>
        </w:rPr>
        <w:t>u</w:t>
      </w:r>
      <w:r w:rsidRPr="001B16DA">
        <w:rPr>
          <w:rFonts w:asciiTheme="minorHAnsi" w:hAnsiTheme="minorHAnsi" w:cstheme="minorHAnsi"/>
        </w:rPr>
        <w:t>el</w:t>
      </w:r>
      <w:r w:rsidRPr="001B16DA">
        <w:rPr>
          <w:rFonts w:asciiTheme="minorHAnsi" w:hAnsiTheme="minorHAnsi" w:cstheme="minorHAnsi"/>
          <w:spacing w:val="1"/>
        </w:rPr>
        <w:t>o</w:t>
      </w:r>
      <w:r w:rsidRPr="001B16DA">
        <w:rPr>
          <w:rFonts w:asciiTheme="minorHAnsi" w:hAnsiTheme="minorHAnsi" w:cstheme="minorHAnsi"/>
        </w:rPr>
        <w:t>s,</w:t>
      </w:r>
      <w:r w:rsidRPr="001B16DA">
        <w:rPr>
          <w:rFonts w:asciiTheme="minorHAnsi" w:hAnsiTheme="minorHAnsi" w:cstheme="minorHAnsi"/>
          <w:spacing w:val="-2"/>
        </w:rPr>
        <w:t xml:space="preserve"> a</w:t>
      </w:r>
      <w:r w:rsidRPr="001B16DA">
        <w:rPr>
          <w:rFonts w:asciiTheme="minorHAnsi" w:hAnsiTheme="minorHAnsi" w:cstheme="minorHAnsi"/>
        </w:rPr>
        <w:t>r</w:t>
      </w:r>
      <w:r w:rsidRPr="001B16DA">
        <w:rPr>
          <w:rFonts w:asciiTheme="minorHAnsi" w:hAnsiTheme="minorHAnsi" w:cstheme="minorHAnsi"/>
          <w:spacing w:val="-1"/>
        </w:rPr>
        <w:t>qu</w:t>
      </w:r>
      <w:r w:rsidRPr="001B16DA">
        <w:rPr>
          <w:rFonts w:asciiTheme="minorHAnsi" w:hAnsiTheme="minorHAnsi" w:cstheme="minorHAnsi"/>
        </w:rPr>
        <w:t>etas</w:t>
      </w:r>
      <w:r w:rsidRPr="001B16DA">
        <w:rPr>
          <w:rFonts w:asciiTheme="minorHAnsi" w:hAnsiTheme="minorHAnsi" w:cstheme="minorHAnsi"/>
          <w:spacing w:val="-2"/>
        </w:rPr>
        <w:t xml:space="preserve"> </w:t>
      </w:r>
      <w:r w:rsidRPr="001B16DA">
        <w:rPr>
          <w:rFonts w:asciiTheme="minorHAnsi" w:hAnsiTheme="minorHAnsi" w:cstheme="minorHAnsi"/>
        </w:rPr>
        <w:t>o</w:t>
      </w:r>
      <w:r w:rsidRPr="001B16DA">
        <w:rPr>
          <w:rFonts w:asciiTheme="minorHAnsi" w:hAnsiTheme="minorHAnsi" w:cstheme="minorHAnsi"/>
          <w:spacing w:val="2"/>
        </w:rPr>
        <w:t xml:space="preserve"> </w:t>
      </w:r>
      <w:r w:rsidRPr="001B16DA">
        <w:rPr>
          <w:rFonts w:asciiTheme="minorHAnsi" w:hAnsiTheme="minorHAnsi" w:cstheme="minorHAnsi"/>
        </w:rPr>
        <w:t>ca</w:t>
      </w:r>
      <w:r w:rsidRPr="001B16DA">
        <w:rPr>
          <w:rFonts w:asciiTheme="minorHAnsi" w:hAnsiTheme="minorHAnsi" w:cstheme="minorHAnsi"/>
          <w:spacing w:val="-1"/>
        </w:rPr>
        <w:t>u</w:t>
      </w:r>
      <w:r w:rsidRPr="001B16DA">
        <w:rPr>
          <w:rFonts w:asciiTheme="minorHAnsi" w:hAnsiTheme="minorHAnsi" w:cstheme="minorHAnsi"/>
          <w:spacing w:val="-2"/>
        </w:rPr>
        <w:t>c</w:t>
      </w:r>
      <w:r w:rsidRPr="001B16DA">
        <w:rPr>
          <w:rFonts w:asciiTheme="minorHAnsi" w:hAnsiTheme="minorHAnsi" w:cstheme="minorHAnsi"/>
        </w:rPr>
        <w:t>es disponiendo de los medios de contención/absorción necesarios para intervenir en caso de accidentes.</w:t>
      </w:r>
    </w:p>
    <w:p w14:paraId="38D2BF4A" w14:textId="77777777" w:rsidR="00A9141C" w:rsidRPr="001B16DA" w:rsidRDefault="00A9141C" w:rsidP="00A9141C">
      <w:pPr>
        <w:widowControl w:val="0"/>
        <w:autoSpaceDE w:val="0"/>
        <w:autoSpaceDN w:val="0"/>
        <w:adjustRightInd w:val="0"/>
        <w:ind w:left="720"/>
        <w:jc w:val="both"/>
        <w:rPr>
          <w:rFonts w:asciiTheme="minorHAnsi" w:hAnsiTheme="minorHAnsi" w:cstheme="minorHAnsi"/>
        </w:rPr>
      </w:pPr>
    </w:p>
    <w:p w14:paraId="133864BC" w14:textId="77777777" w:rsidR="00235D54" w:rsidRPr="001B16DA" w:rsidRDefault="00235D54" w:rsidP="002977AE">
      <w:pPr>
        <w:widowControl w:val="0"/>
        <w:numPr>
          <w:ilvl w:val="0"/>
          <w:numId w:val="22"/>
        </w:numPr>
        <w:autoSpaceDE w:val="0"/>
        <w:autoSpaceDN w:val="0"/>
        <w:adjustRightInd w:val="0"/>
        <w:jc w:val="both"/>
        <w:rPr>
          <w:rFonts w:asciiTheme="minorHAnsi" w:hAnsiTheme="minorHAnsi" w:cstheme="minorHAnsi"/>
        </w:rPr>
      </w:pPr>
      <w:r w:rsidRPr="001B16DA">
        <w:rPr>
          <w:rFonts w:asciiTheme="minorHAnsi" w:hAnsiTheme="minorHAnsi" w:cstheme="minorHAnsi"/>
          <w:spacing w:val="1"/>
        </w:rPr>
        <w:t>P</w:t>
      </w:r>
      <w:r w:rsidRPr="001B16DA">
        <w:rPr>
          <w:rFonts w:asciiTheme="minorHAnsi" w:hAnsiTheme="minorHAnsi" w:cstheme="minorHAnsi"/>
        </w:rPr>
        <w:t>r</w:t>
      </w:r>
      <w:r w:rsidRPr="001B16DA">
        <w:rPr>
          <w:rFonts w:asciiTheme="minorHAnsi" w:hAnsiTheme="minorHAnsi" w:cstheme="minorHAnsi"/>
          <w:spacing w:val="-2"/>
        </w:rPr>
        <w:t>e</w:t>
      </w:r>
      <w:r w:rsidRPr="001B16DA">
        <w:rPr>
          <w:rFonts w:asciiTheme="minorHAnsi" w:hAnsiTheme="minorHAnsi" w:cstheme="minorHAnsi"/>
          <w:spacing w:val="1"/>
        </w:rPr>
        <w:t>v</w:t>
      </w:r>
      <w:r w:rsidRPr="001B16DA">
        <w:rPr>
          <w:rFonts w:asciiTheme="minorHAnsi" w:hAnsiTheme="minorHAnsi" w:cstheme="minorHAnsi"/>
        </w:rPr>
        <w:t>e</w:t>
      </w:r>
      <w:r w:rsidRPr="001B16DA">
        <w:rPr>
          <w:rFonts w:asciiTheme="minorHAnsi" w:hAnsiTheme="minorHAnsi" w:cstheme="minorHAnsi"/>
          <w:spacing w:val="-1"/>
        </w:rPr>
        <w:t>n</w:t>
      </w:r>
      <w:r w:rsidRPr="001B16DA">
        <w:rPr>
          <w:rFonts w:asciiTheme="minorHAnsi" w:hAnsiTheme="minorHAnsi" w:cstheme="minorHAnsi"/>
        </w:rPr>
        <w:t>ción de</w:t>
      </w:r>
      <w:r w:rsidRPr="001B16DA">
        <w:rPr>
          <w:rFonts w:asciiTheme="minorHAnsi" w:hAnsiTheme="minorHAnsi" w:cstheme="minorHAnsi"/>
          <w:spacing w:val="5"/>
        </w:rPr>
        <w:t xml:space="preserve"> </w:t>
      </w:r>
      <w:r w:rsidRPr="001B16DA">
        <w:rPr>
          <w:rFonts w:asciiTheme="minorHAnsi" w:hAnsiTheme="minorHAnsi" w:cstheme="minorHAnsi"/>
          <w:spacing w:val="-2"/>
        </w:rPr>
        <w:t>e</w:t>
      </w:r>
      <w:r w:rsidRPr="001B16DA">
        <w:rPr>
          <w:rFonts w:asciiTheme="minorHAnsi" w:hAnsiTheme="minorHAnsi" w:cstheme="minorHAnsi"/>
          <w:spacing w:val="1"/>
        </w:rPr>
        <w:t>m</w:t>
      </w:r>
      <w:r w:rsidRPr="001B16DA">
        <w:rPr>
          <w:rFonts w:asciiTheme="minorHAnsi" w:hAnsiTheme="minorHAnsi" w:cstheme="minorHAnsi"/>
        </w:rPr>
        <w:t>is</w:t>
      </w:r>
      <w:r w:rsidRPr="001B16DA">
        <w:rPr>
          <w:rFonts w:asciiTheme="minorHAnsi" w:hAnsiTheme="minorHAnsi" w:cstheme="minorHAnsi"/>
          <w:spacing w:val="-3"/>
        </w:rPr>
        <w:t>i</w:t>
      </w:r>
      <w:r w:rsidRPr="001B16DA">
        <w:rPr>
          <w:rFonts w:asciiTheme="minorHAnsi" w:hAnsiTheme="minorHAnsi" w:cstheme="minorHAnsi"/>
          <w:spacing w:val="1"/>
        </w:rPr>
        <w:t>o</w:t>
      </w:r>
      <w:r w:rsidRPr="001B16DA">
        <w:rPr>
          <w:rFonts w:asciiTheme="minorHAnsi" w:hAnsiTheme="minorHAnsi" w:cstheme="minorHAnsi"/>
          <w:spacing w:val="-1"/>
        </w:rPr>
        <w:t>n</w:t>
      </w:r>
      <w:r w:rsidRPr="001B16DA">
        <w:rPr>
          <w:rFonts w:asciiTheme="minorHAnsi" w:hAnsiTheme="minorHAnsi" w:cstheme="minorHAnsi"/>
        </w:rPr>
        <w:t>es</w:t>
      </w:r>
      <w:r w:rsidRPr="001B16DA">
        <w:rPr>
          <w:rFonts w:asciiTheme="minorHAnsi" w:hAnsiTheme="minorHAnsi" w:cstheme="minorHAnsi"/>
          <w:spacing w:val="5"/>
        </w:rPr>
        <w:t xml:space="preserve">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6"/>
        </w:rPr>
        <w:t xml:space="preserve"> </w:t>
      </w:r>
      <w:r w:rsidRPr="001B16DA">
        <w:rPr>
          <w:rFonts w:asciiTheme="minorHAnsi" w:hAnsiTheme="minorHAnsi" w:cstheme="minorHAnsi"/>
          <w:spacing w:val="-3"/>
        </w:rPr>
        <w:t>p</w:t>
      </w:r>
      <w:r w:rsidRPr="001B16DA">
        <w:rPr>
          <w:rFonts w:asciiTheme="minorHAnsi" w:hAnsiTheme="minorHAnsi" w:cstheme="minorHAnsi"/>
          <w:spacing w:val="1"/>
        </w:rPr>
        <w:t>o</w:t>
      </w:r>
      <w:r w:rsidRPr="001B16DA">
        <w:rPr>
          <w:rFonts w:asciiTheme="minorHAnsi" w:hAnsiTheme="minorHAnsi" w:cstheme="minorHAnsi"/>
        </w:rPr>
        <w:t>l</w:t>
      </w:r>
      <w:r w:rsidRPr="001B16DA">
        <w:rPr>
          <w:rFonts w:asciiTheme="minorHAnsi" w:hAnsiTheme="minorHAnsi" w:cstheme="minorHAnsi"/>
          <w:spacing w:val="-1"/>
        </w:rPr>
        <w:t>v</w:t>
      </w:r>
      <w:r w:rsidRPr="001B16DA">
        <w:rPr>
          <w:rFonts w:asciiTheme="minorHAnsi" w:hAnsiTheme="minorHAnsi" w:cstheme="minorHAnsi"/>
        </w:rPr>
        <w:t>o</w:t>
      </w:r>
      <w:r w:rsidRPr="001B16DA">
        <w:rPr>
          <w:rFonts w:asciiTheme="minorHAnsi" w:hAnsiTheme="minorHAnsi" w:cstheme="minorHAnsi"/>
          <w:spacing w:val="6"/>
        </w:rPr>
        <w:t xml:space="preserve"> </w:t>
      </w:r>
      <w:r w:rsidRPr="001B16DA">
        <w:rPr>
          <w:rFonts w:asciiTheme="minorHAnsi" w:hAnsiTheme="minorHAnsi" w:cstheme="minorHAnsi"/>
        </w:rPr>
        <w:t>u</w:t>
      </w:r>
      <w:r w:rsidRPr="001B16DA">
        <w:rPr>
          <w:rFonts w:asciiTheme="minorHAnsi" w:hAnsiTheme="minorHAnsi" w:cstheme="minorHAnsi"/>
          <w:spacing w:val="5"/>
        </w:rPr>
        <w:t xml:space="preserve"> </w:t>
      </w:r>
      <w:r w:rsidRPr="001B16DA">
        <w:rPr>
          <w:rFonts w:asciiTheme="minorHAnsi" w:hAnsiTheme="minorHAnsi" w:cstheme="minorHAnsi"/>
          <w:spacing w:val="1"/>
        </w:rPr>
        <w:t>o</w:t>
      </w:r>
      <w:r w:rsidRPr="001B16DA">
        <w:rPr>
          <w:rFonts w:asciiTheme="minorHAnsi" w:hAnsiTheme="minorHAnsi" w:cstheme="minorHAnsi"/>
          <w:spacing w:val="4"/>
        </w:rPr>
        <w:t>t</w:t>
      </w:r>
      <w:r w:rsidRPr="001B16DA">
        <w:rPr>
          <w:rFonts w:asciiTheme="minorHAnsi" w:hAnsiTheme="minorHAnsi" w:cstheme="minorHAnsi"/>
          <w:spacing w:val="-2"/>
        </w:rPr>
        <w:t>r</w:t>
      </w:r>
      <w:r w:rsidRPr="001B16DA">
        <w:rPr>
          <w:rFonts w:asciiTheme="minorHAnsi" w:hAnsiTheme="minorHAnsi" w:cstheme="minorHAnsi"/>
        </w:rPr>
        <w:t>as</w:t>
      </w:r>
      <w:r w:rsidRPr="001B16DA">
        <w:rPr>
          <w:rFonts w:asciiTheme="minorHAnsi" w:hAnsiTheme="minorHAnsi" w:cstheme="minorHAnsi"/>
          <w:spacing w:val="5"/>
        </w:rPr>
        <w:t xml:space="preserve"> </w:t>
      </w:r>
      <w:r w:rsidRPr="001B16DA">
        <w:rPr>
          <w:rFonts w:asciiTheme="minorHAnsi" w:hAnsiTheme="minorHAnsi" w:cstheme="minorHAnsi"/>
        </w:rPr>
        <w:t>s</w:t>
      </w:r>
      <w:r w:rsidRPr="001B16DA">
        <w:rPr>
          <w:rFonts w:asciiTheme="minorHAnsi" w:hAnsiTheme="minorHAnsi" w:cstheme="minorHAnsi"/>
          <w:spacing w:val="-1"/>
        </w:rPr>
        <w:t>u</w:t>
      </w:r>
      <w:r w:rsidRPr="001B16DA">
        <w:rPr>
          <w:rFonts w:asciiTheme="minorHAnsi" w:hAnsiTheme="minorHAnsi" w:cstheme="minorHAnsi"/>
        </w:rPr>
        <w:t>sta</w:t>
      </w:r>
      <w:r w:rsidRPr="001B16DA">
        <w:rPr>
          <w:rFonts w:asciiTheme="minorHAnsi" w:hAnsiTheme="minorHAnsi" w:cstheme="minorHAnsi"/>
          <w:spacing w:val="-1"/>
        </w:rPr>
        <w:t>n</w:t>
      </w:r>
      <w:r w:rsidRPr="001B16DA">
        <w:rPr>
          <w:rFonts w:asciiTheme="minorHAnsi" w:hAnsiTheme="minorHAnsi" w:cstheme="minorHAnsi"/>
        </w:rPr>
        <w:t>cias</w:t>
      </w:r>
      <w:r w:rsidRPr="001B16DA">
        <w:rPr>
          <w:rFonts w:asciiTheme="minorHAnsi" w:hAnsiTheme="minorHAnsi" w:cstheme="minorHAnsi"/>
          <w:spacing w:val="3"/>
        </w:rPr>
        <w:t xml:space="preserve"> </w:t>
      </w:r>
      <w:r w:rsidRPr="001B16DA">
        <w:rPr>
          <w:rFonts w:asciiTheme="minorHAnsi" w:hAnsiTheme="minorHAnsi" w:cstheme="minorHAnsi"/>
        </w:rPr>
        <w:t>en</w:t>
      </w:r>
      <w:r w:rsidRPr="001B16DA">
        <w:rPr>
          <w:rFonts w:asciiTheme="minorHAnsi" w:hAnsiTheme="minorHAnsi" w:cstheme="minorHAnsi"/>
          <w:spacing w:val="6"/>
        </w:rPr>
        <w:t xml:space="preserve"> </w:t>
      </w:r>
      <w:r w:rsidRPr="001B16DA">
        <w:rPr>
          <w:rFonts w:asciiTheme="minorHAnsi" w:hAnsiTheme="minorHAnsi" w:cstheme="minorHAnsi"/>
        </w:rPr>
        <w:t>l</w:t>
      </w:r>
      <w:r w:rsidRPr="001B16DA">
        <w:rPr>
          <w:rFonts w:asciiTheme="minorHAnsi" w:hAnsiTheme="minorHAnsi" w:cstheme="minorHAnsi"/>
          <w:spacing w:val="1"/>
        </w:rPr>
        <w:t>o</w:t>
      </w:r>
      <w:r w:rsidRPr="001B16DA">
        <w:rPr>
          <w:rFonts w:asciiTheme="minorHAnsi" w:hAnsiTheme="minorHAnsi" w:cstheme="minorHAnsi"/>
        </w:rPr>
        <w:t>s</w:t>
      </w:r>
      <w:r w:rsidRPr="001B16DA">
        <w:rPr>
          <w:rFonts w:asciiTheme="minorHAnsi" w:hAnsiTheme="minorHAnsi" w:cstheme="minorHAnsi"/>
          <w:spacing w:val="5"/>
        </w:rPr>
        <w:t xml:space="preserve"> </w:t>
      </w:r>
      <w:r w:rsidRPr="001B16DA">
        <w:rPr>
          <w:rFonts w:asciiTheme="minorHAnsi" w:hAnsiTheme="minorHAnsi" w:cstheme="minorHAnsi"/>
        </w:rPr>
        <w:t>trasla</w:t>
      </w:r>
      <w:r w:rsidRPr="001B16DA">
        <w:rPr>
          <w:rFonts w:asciiTheme="minorHAnsi" w:hAnsiTheme="minorHAnsi" w:cstheme="minorHAnsi"/>
          <w:spacing w:val="-3"/>
        </w:rPr>
        <w:t>d</w:t>
      </w:r>
      <w:r w:rsidRPr="001B16DA">
        <w:rPr>
          <w:rFonts w:asciiTheme="minorHAnsi" w:hAnsiTheme="minorHAnsi" w:cstheme="minorHAnsi"/>
          <w:spacing w:val="1"/>
        </w:rPr>
        <w:t>o</w:t>
      </w:r>
      <w:r w:rsidRPr="001B16DA">
        <w:rPr>
          <w:rFonts w:asciiTheme="minorHAnsi" w:hAnsiTheme="minorHAnsi" w:cstheme="minorHAnsi"/>
        </w:rPr>
        <w:t>s.</w:t>
      </w:r>
      <w:r w:rsidRPr="001B16DA">
        <w:rPr>
          <w:rFonts w:asciiTheme="minorHAnsi" w:hAnsiTheme="minorHAnsi" w:cstheme="minorHAnsi"/>
          <w:spacing w:val="5"/>
        </w:rPr>
        <w:t xml:space="preserve"> </w:t>
      </w:r>
    </w:p>
    <w:p w14:paraId="374EA25C" w14:textId="77777777" w:rsidR="00A9141C" w:rsidRPr="00A9141C" w:rsidRDefault="00A9141C" w:rsidP="00A9141C">
      <w:pPr>
        <w:widowControl w:val="0"/>
        <w:autoSpaceDE w:val="0"/>
        <w:autoSpaceDN w:val="0"/>
        <w:adjustRightInd w:val="0"/>
        <w:ind w:left="720"/>
        <w:jc w:val="both"/>
        <w:rPr>
          <w:rFonts w:asciiTheme="minorHAnsi" w:hAnsiTheme="minorHAnsi" w:cstheme="minorHAnsi"/>
        </w:rPr>
      </w:pPr>
    </w:p>
    <w:p w14:paraId="757D29A8" w14:textId="08015CB8" w:rsidR="00235D54" w:rsidRPr="001B16DA" w:rsidRDefault="00235D54" w:rsidP="002977AE">
      <w:pPr>
        <w:widowControl w:val="0"/>
        <w:numPr>
          <w:ilvl w:val="0"/>
          <w:numId w:val="22"/>
        </w:numPr>
        <w:autoSpaceDE w:val="0"/>
        <w:autoSpaceDN w:val="0"/>
        <w:adjustRightInd w:val="0"/>
        <w:jc w:val="both"/>
        <w:rPr>
          <w:rFonts w:asciiTheme="minorHAnsi" w:hAnsiTheme="minorHAnsi" w:cstheme="minorHAnsi"/>
        </w:rPr>
      </w:pPr>
      <w:r w:rsidRPr="001B16DA">
        <w:rPr>
          <w:rFonts w:asciiTheme="minorHAnsi" w:hAnsiTheme="minorHAnsi" w:cstheme="minorHAnsi"/>
          <w:spacing w:val="-2"/>
        </w:rPr>
        <w:t>E</w:t>
      </w:r>
      <w:r w:rsidRPr="001B16DA">
        <w:rPr>
          <w:rFonts w:asciiTheme="minorHAnsi" w:hAnsiTheme="minorHAnsi" w:cstheme="minorHAnsi"/>
          <w:spacing w:val="1"/>
        </w:rPr>
        <w:t>v</w:t>
      </w:r>
      <w:r w:rsidRPr="001B16DA">
        <w:rPr>
          <w:rFonts w:asciiTheme="minorHAnsi" w:hAnsiTheme="minorHAnsi" w:cstheme="minorHAnsi"/>
        </w:rPr>
        <w:t>itar</w:t>
      </w:r>
      <w:r w:rsidRPr="001B16DA">
        <w:rPr>
          <w:rFonts w:asciiTheme="minorHAnsi" w:hAnsiTheme="minorHAnsi" w:cstheme="minorHAnsi"/>
          <w:spacing w:val="5"/>
        </w:rPr>
        <w:t xml:space="preserve"> </w:t>
      </w:r>
      <w:r w:rsidRPr="001B16DA">
        <w:rPr>
          <w:rFonts w:asciiTheme="minorHAnsi" w:hAnsiTheme="minorHAnsi" w:cstheme="minorHAnsi"/>
        </w:rPr>
        <w:t>circ</w:t>
      </w:r>
      <w:r w:rsidRPr="001B16DA">
        <w:rPr>
          <w:rFonts w:asciiTheme="minorHAnsi" w:hAnsiTheme="minorHAnsi" w:cstheme="minorHAnsi"/>
          <w:spacing w:val="-1"/>
        </w:rPr>
        <w:t>u</w:t>
      </w:r>
      <w:r w:rsidRPr="001B16DA">
        <w:rPr>
          <w:rFonts w:asciiTheme="minorHAnsi" w:hAnsiTheme="minorHAnsi" w:cstheme="minorHAnsi"/>
        </w:rPr>
        <w:t>lar</w:t>
      </w:r>
      <w:r w:rsidRPr="001B16DA">
        <w:rPr>
          <w:rFonts w:asciiTheme="minorHAnsi" w:hAnsiTheme="minorHAnsi" w:cstheme="minorHAnsi"/>
          <w:spacing w:val="3"/>
        </w:rPr>
        <w:t xml:space="preserve"> </w:t>
      </w:r>
      <w:r w:rsidRPr="001B16DA">
        <w:rPr>
          <w:rFonts w:asciiTheme="minorHAnsi" w:hAnsiTheme="minorHAnsi" w:cstheme="minorHAnsi"/>
        </w:rPr>
        <w:t>a altas</w:t>
      </w:r>
      <w:r w:rsidRPr="001B16DA">
        <w:rPr>
          <w:rFonts w:asciiTheme="minorHAnsi" w:hAnsiTheme="minorHAnsi" w:cstheme="minorHAnsi"/>
          <w:spacing w:val="3"/>
        </w:rPr>
        <w:t xml:space="preserve"> </w:t>
      </w:r>
      <w:r w:rsidRPr="001B16DA">
        <w:rPr>
          <w:rFonts w:asciiTheme="minorHAnsi" w:hAnsiTheme="minorHAnsi" w:cstheme="minorHAnsi"/>
          <w:spacing w:val="1"/>
        </w:rPr>
        <w:t>v</w:t>
      </w:r>
      <w:r w:rsidRPr="001B16DA">
        <w:rPr>
          <w:rFonts w:asciiTheme="minorHAnsi" w:hAnsiTheme="minorHAnsi" w:cstheme="minorHAnsi"/>
        </w:rPr>
        <w:t>e</w:t>
      </w:r>
      <w:r w:rsidRPr="001B16DA">
        <w:rPr>
          <w:rFonts w:asciiTheme="minorHAnsi" w:hAnsiTheme="minorHAnsi" w:cstheme="minorHAnsi"/>
          <w:spacing w:val="-3"/>
        </w:rPr>
        <w:t>l</w:t>
      </w:r>
      <w:r w:rsidRPr="001B16DA">
        <w:rPr>
          <w:rFonts w:asciiTheme="minorHAnsi" w:hAnsiTheme="minorHAnsi" w:cstheme="minorHAnsi"/>
          <w:spacing w:val="1"/>
        </w:rPr>
        <w:t>o</w:t>
      </w:r>
      <w:r w:rsidRPr="001B16DA">
        <w:rPr>
          <w:rFonts w:asciiTheme="minorHAnsi" w:hAnsiTheme="minorHAnsi" w:cstheme="minorHAnsi"/>
        </w:rPr>
        <w:t>ci</w:t>
      </w:r>
      <w:r w:rsidRPr="001B16DA">
        <w:rPr>
          <w:rFonts w:asciiTheme="minorHAnsi" w:hAnsiTheme="minorHAnsi" w:cstheme="minorHAnsi"/>
          <w:spacing w:val="-1"/>
        </w:rPr>
        <w:t>d</w:t>
      </w:r>
      <w:r w:rsidRPr="001B16DA">
        <w:rPr>
          <w:rFonts w:asciiTheme="minorHAnsi" w:hAnsiTheme="minorHAnsi" w:cstheme="minorHAnsi"/>
        </w:rPr>
        <w:t>a</w:t>
      </w:r>
      <w:r w:rsidRPr="001B16DA">
        <w:rPr>
          <w:rFonts w:asciiTheme="minorHAnsi" w:hAnsiTheme="minorHAnsi" w:cstheme="minorHAnsi"/>
          <w:spacing w:val="-1"/>
        </w:rPr>
        <w:t>d</w:t>
      </w:r>
      <w:r w:rsidRPr="001B16DA">
        <w:rPr>
          <w:rFonts w:asciiTheme="minorHAnsi" w:hAnsiTheme="minorHAnsi" w:cstheme="minorHAnsi"/>
        </w:rPr>
        <w:t>es</w:t>
      </w:r>
      <w:r w:rsidRPr="001B16DA">
        <w:rPr>
          <w:rFonts w:asciiTheme="minorHAnsi" w:hAnsiTheme="minorHAnsi" w:cstheme="minorHAnsi"/>
          <w:spacing w:val="3"/>
        </w:rPr>
        <w:t xml:space="preserve"> </w:t>
      </w:r>
      <w:r w:rsidRPr="001B16DA">
        <w:rPr>
          <w:rFonts w:asciiTheme="minorHAnsi" w:hAnsiTheme="minorHAnsi" w:cstheme="minorHAnsi"/>
        </w:rPr>
        <w:t>en</w:t>
      </w:r>
      <w:r w:rsidRPr="001B16DA">
        <w:rPr>
          <w:rFonts w:asciiTheme="minorHAnsi" w:hAnsiTheme="minorHAnsi" w:cstheme="minorHAnsi"/>
          <w:spacing w:val="2"/>
        </w:rPr>
        <w:t xml:space="preserve"> </w:t>
      </w:r>
      <w:r w:rsidRPr="001B16DA">
        <w:rPr>
          <w:rFonts w:asciiTheme="minorHAnsi" w:hAnsiTheme="minorHAnsi" w:cstheme="minorHAnsi"/>
        </w:rPr>
        <w:t>carr</w:t>
      </w:r>
      <w:r w:rsidRPr="001B16DA">
        <w:rPr>
          <w:rFonts w:asciiTheme="minorHAnsi" w:hAnsiTheme="minorHAnsi" w:cstheme="minorHAnsi"/>
          <w:spacing w:val="-2"/>
        </w:rPr>
        <w:t>e</w:t>
      </w:r>
      <w:r w:rsidRPr="001B16DA">
        <w:rPr>
          <w:rFonts w:asciiTheme="minorHAnsi" w:hAnsiTheme="minorHAnsi" w:cstheme="minorHAnsi"/>
        </w:rPr>
        <w:t>teras</w:t>
      </w:r>
      <w:r w:rsidRPr="001B16DA">
        <w:rPr>
          <w:rFonts w:asciiTheme="minorHAnsi" w:hAnsiTheme="minorHAnsi" w:cstheme="minorHAnsi"/>
          <w:spacing w:val="5"/>
        </w:rPr>
        <w:t xml:space="preserve">/pistas </w:t>
      </w:r>
      <w:r w:rsidRPr="001B16DA">
        <w:rPr>
          <w:rFonts w:asciiTheme="minorHAnsi" w:hAnsiTheme="minorHAnsi" w:cstheme="minorHAnsi"/>
        </w:rPr>
        <w:t>c</w:t>
      </w:r>
      <w:r w:rsidRPr="001B16DA">
        <w:rPr>
          <w:rFonts w:asciiTheme="minorHAnsi" w:hAnsiTheme="minorHAnsi" w:cstheme="minorHAnsi"/>
          <w:spacing w:val="1"/>
        </w:rPr>
        <w:t>o</w:t>
      </w:r>
      <w:r w:rsidRPr="001B16DA">
        <w:rPr>
          <w:rFonts w:asciiTheme="minorHAnsi" w:hAnsiTheme="minorHAnsi" w:cstheme="minorHAnsi"/>
        </w:rPr>
        <w:t>n</w:t>
      </w:r>
      <w:r w:rsidRPr="001B16DA">
        <w:rPr>
          <w:rFonts w:asciiTheme="minorHAnsi" w:hAnsiTheme="minorHAnsi" w:cstheme="minorHAnsi"/>
          <w:spacing w:val="2"/>
        </w:rPr>
        <w:t xml:space="preserve"> </w:t>
      </w:r>
      <w:r w:rsidRPr="001B16DA">
        <w:rPr>
          <w:rFonts w:asciiTheme="minorHAnsi" w:hAnsiTheme="minorHAnsi" w:cstheme="minorHAnsi"/>
        </w:rPr>
        <w:t>el</w:t>
      </w:r>
      <w:r w:rsidRPr="001B16DA">
        <w:rPr>
          <w:rFonts w:asciiTheme="minorHAnsi" w:hAnsiTheme="minorHAnsi" w:cstheme="minorHAnsi"/>
          <w:spacing w:val="2"/>
        </w:rPr>
        <w:t xml:space="preserve"> </w:t>
      </w:r>
      <w:r w:rsidRPr="001B16DA">
        <w:rPr>
          <w:rFonts w:asciiTheme="minorHAnsi" w:hAnsiTheme="minorHAnsi" w:cstheme="minorHAnsi"/>
          <w:spacing w:val="1"/>
        </w:rPr>
        <w:t>o</w:t>
      </w:r>
      <w:r w:rsidRPr="001B16DA">
        <w:rPr>
          <w:rFonts w:asciiTheme="minorHAnsi" w:hAnsiTheme="minorHAnsi" w:cstheme="minorHAnsi"/>
          <w:spacing w:val="-1"/>
        </w:rPr>
        <w:t>b</w:t>
      </w:r>
      <w:r w:rsidRPr="001B16DA">
        <w:rPr>
          <w:rFonts w:asciiTheme="minorHAnsi" w:hAnsiTheme="minorHAnsi" w:cstheme="minorHAnsi"/>
          <w:spacing w:val="-2"/>
        </w:rPr>
        <w:t>j</w:t>
      </w:r>
      <w:r w:rsidRPr="001B16DA">
        <w:rPr>
          <w:rFonts w:asciiTheme="minorHAnsi" w:hAnsiTheme="minorHAnsi" w:cstheme="minorHAnsi"/>
        </w:rPr>
        <w:t>eto</w:t>
      </w:r>
      <w:r w:rsidRPr="001B16DA">
        <w:rPr>
          <w:rFonts w:asciiTheme="minorHAnsi" w:hAnsiTheme="minorHAnsi" w:cstheme="minorHAnsi"/>
          <w:spacing w:val="4"/>
        </w:rPr>
        <w:t xml:space="preserve">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3"/>
        </w:rPr>
        <w:t xml:space="preserve"> </w:t>
      </w:r>
      <w:r w:rsidRPr="001B16DA">
        <w:rPr>
          <w:rFonts w:asciiTheme="minorHAnsi" w:hAnsiTheme="minorHAnsi" w:cstheme="minorHAnsi"/>
        </w:rPr>
        <w:t>re</w:t>
      </w:r>
      <w:r w:rsidRPr="001B16DA">
        <w:rPr>
          <w:rFonts w:asciiTheme="minorHAnsi" w:hAnsiTheme="minorHAnsi" w:cstheme="minorHAnsi"/>
          <w:spacing w:val="-1"/>
        </w:rPr>
        <w:t>du</w:t>
      </w:r>
      <w:r w:rsidRPr="001B16DA">
        <w:rPr>
          <w:rFonts w:asciiTheme="minorHAnsi" w:hAnsiTheme="minorHAnsi" w:cstheme="minorHAnsi"/>
        </w:rPr>
        <w:t>cir</w:t>
      </w:r>
      <w:r w:rsidRPr="001B16DA">
        <w:rPr>
          <w:rFonts w:asciiTheme="minorHAnsi" w:hAnsiTheme="minorHAnsi" w:cstheme="minorHAnsi"/>
          <w:spacing w:val="5"/>
        </w:rPr>
        <w:t xml:space="preserve"> </w:t>
      </w:r>
      <w:r w:rsidRPr="001B16DA">
        <w:rPr>
          <w:rFonts w:asciiTheme="minorHAnsi" w:hAnsiTheme="minorHAnsi" w:cstheme="minorHAnsi"/>
        </w:rPr>
        <w:t xml:space="preserve">al </w:t>
      </w:r>
      <w:r w:rsidRPr="001B16DA">
        <w:rPr>
          <w:rFonts w:asciiTheme="minorHAnsi" w:hAnsiTheme="minorHAnsi" w:cstheme="minorHAnsi"/>
          <w:spacing w:val="1"/>
        </w:rPr>
        <w:t>m</w:t>
      </w:r>
      <w:r w:rsidRPr="001B16DA">
        <w:rPr>
          <w:rFonts w:asciiTheme="minorHAnsi" w:hAnsiTheme="minorHAnsi" w:cstheme="minorHAnsi"/>
        </w:rPr>
        <w:t>í</w:t>
      </w:r>
      <w:r w:rsidRPr="001B16DA">
        <w:rPr>
          <w:rFonts w:asciiTheme="minorHAnsi" w:hAnsiTheme="minorHAnsi" w:cstheme="minorHAnsi"/>
          <w:spacing w:val="-1"/>
        </w:rPr>
        <w:t>n</w:t>
      </w:r>
      <w:r w:rsidRPr="001B16DA">
        <w:rPr>
          <w:rFonts w:asciiTheme="minorHAnsi" w:hAnsiTheme="minorHAnsi" w:cstheme="minorHAnsi"/>
        </w:rPr>
        <w:t>i</w:t>
      </w:r>
      <w:r w:rsidRPr="001B16DA">
        <w:rPr>
          <w:rFonts w:asciiTheme="minorHAnsi" w:hAnsiTheme="minorHAnsi" w:cstheme="minorHAnsi"/>
          <w:spacing w:val="-1"/>
        </w:rPr>
        <w:t>m</w:t>
      </w:r>
      <w:r w:rsidRPr="001B16DA">
        <w:rPr>
          <w:rFonts w:asciiTheme="minorHAnsi" w:hAnsiTheme="minorHAnsi" w:cstheme="minorHAnsi"/>
        </w:rPr>
        <w:t>o</w:t>
      </w:r>
      <w:r w:rsidRPr="001B16DA">
        <w:rPr>
          <w:rFonts w:asciiTheme="minorHAnsi" w:hAnsiTheme="minorHAnsi" w:cstheme="minorHAnsi"/>
          <w:spacing w:val="4"/>
        </w:rPr>
        <w:t xml:space="preserve"> </w:t>
      </w:r>
      <w:r w:rsidRPr="001B16DA">
        <w:rPr>
          <w:rFonts w:asciiTheme="minorHAnsi" w:hAnsiTheme="minorHAnsi" w:cstheme="minorHAnsi"/>
        </w:rPr>
        <w:t>la e</w:t>
      </w:r>
      <w:r w:rsidRPr="001B16DA">
        <w:rPr>
          <w:rFonts w:asciiTheme="minorHAnsi" w:hAnsiTheme="minorHAnsi" w:cstheme="minorHAnsi"/>
          <w:spacing w:val="1"/>
        </w:rPr>
        <w:t>m</w:t>
      </w:r>
      <w:r w:rsidRPr="001B16DA">
        <w:rPr>
          <w:rFonts w:asciiTheme="minorHAnsi" w:hAnsiTheme="minorHAnsi" w:cstheme="minorHAnsi"/>
        </w:rPr>
        <w:t>is</w:t>
      </w:r>
      <w:r w:rsidRPr="001B16DA">
        <w:rPr>
          <w:rFonts w:asciiTheme="minorHAnsi" w:hAnsiTheme="minorHAnsi" w:cstheme="minorHAnsi"/>
          <w:spacing w:val="-3"/>
        </w:rPr>
        <w:t>i</w:t>
      </w:r>
      <w:r w:rsidRPr="001B16DA">
        <w:rPr>
          <w:rFonts w:asciiTheme="minorHAnsi" w:hAnsiTheme="minorHAnsi" w:cstheme="minorHAnsi"/>
          <w:spacing w:val="1"/>
        </w:rPr>
        <w:t>ó</w:t>
      </w:r>
      <w:r w:rsidRPr="001B16DA">
        <w:rPr>
          <w:rFonts w:asciiTheme="minorHAnsi" w:hAnsiTheme="minorHAnsi" w:cstheme="minorHAnsi"/>
        </w:rPr>
        <w:t xml:space="preserve">n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1"/>
        </w:rPr>
        <w:t xml:space="preserve"> </w:t>
      </w:r>
      <w:r w:rsidRPr="001B16DA">
        <w:rPr>
          <w:rFonts w:asciiTheme="minorHAnsi" w:hAnsiTheme="minorHAnsi" w:cstheme="minorHAnsi"/>
          <w:spacing w:val="-3"/>
        </w:rPr>
        <w:t>p</w:t>
      </w:r>
      <w:r w:rsidRPr="001B16DA">
        <w:rPr>
          <w:rFonts w:asciiTheme="minorHAnsi" w:hAnsiTheme="minorHAnsi" w:cstheme="minorHAnsi"/>
          <w:spacing w:val="1"/>
        </w:rPr>
        <w:t>o</w:t>
      </w:r>
      <w:r w:rsidRPr="001B16DA">
        <w:rPr>
          <w:rFonts w:asciiTheme="minorHAnsi" w:hAnsiTheme="minorHAnsi" w:cstheme="minorHAnsi"/>
          <w:spacing w:val="-3"/>
        </w:rPr>
        <w:t>l</w:t>
      </w:r>
      <w:r w:rsidRPr="001B16DA">
        <w:rPr>
          <w:rFonts w:asciiTheme="minorHAnsi" w:hAnsiTheme="minorHAnsi" w:cstheme="minorHAnsi"/>
          <w:spacing w:val="1"/>
        </w:rPr>
        <w:t>v</w:t>
      </w:r>
      <w:r w:rsidRPr="001B16DA">
        <w:rPr>
          <w:rFonts w:asciiTheme="minorHAnsi" w:hAnsiTheme="minorHAnsi" w:cstheme="minorHAnsi"/>
        </w:rPr>
        <w:t>o y</w:t>
      </w:r>
      <w:r w:rsidRPr="001B16DA">
        <w:rPr>
          <w:rFonts w:asciiTheme="minorHAnsi" w:hAnsiTheme="minorHAnsi" w:cstheme="minorHAnsi"/>
          <w:spacing w:val="1"/>
        </w:rPr>
        <w:t xml:space="preserve"> </w:t>
      </w:r>
      <w:r w:rsidRPr="001B16DA">
        <w:rPr>
          <w:rFonts w:asciiTheme="minorHAnsi" w:hAnsiTheme="minorHAnsi" w:cstheme="minorHAnsi"/>
          <w:spacing w:val="-1"/>
        </w:rPr>
        <w:t>p</w:t>
      </w:r>
      <w:r w:rsidRPr="001B16DA">
        <w:rPr>
          <w:rFonts w:asciiTheme="minorHAnsi" w:hAnsiTheme="minorHAnsi" w:cstheme="minorHAnsi"/>
        </w:rPr>
        <w:t>a</w:t>
      </w:r>
      <w:r w:rsidRPr="001B16DA">
        <w:rPr>
          <w:rFonts w:asciiTheme="minorHAnsi" w:hAnsiTheme="minorHAnsi" w:cstheme="minorHAnsi"/>
          <w:spacing w:val="-2"/>
        </w:rPr>
        <w:t>r</w:t>
      </w:r>
      <w:r w:rsidRPr="001B16DA">
        <w:rPr>
          <w:rFonts w:asciiTheme="minorHAnsi" w:hAnsiTheme="minorHAnsi" w:cstheme="minorHAnsi"/>
        </w:rPr>
        <w:t>tíc</w:t>
      </w:r>
      <w:r w:rsidRPr="001B16DA">
        <w:rPr>
          <w:rFonts w:asciiTheme="minorHAnsi" w:hAnsiTheme="minorHAnsi" w:cstheme="minorHAnsi"/>
          <w:spacing w:val="-1"/>
        </w:rPr>
        <w:t>u</w:t>
      </w:r>
      <w:r w:rsidRPr="001B16DA">
        <w:rPr>
          <w:rFonts w:asciiTheme="minorHAnsi" w:hAnsiTheme="minorHAnsi" w:cstheme="minorHAnsi"/>
        </w:rPr>
        <w:t>las.</w:t>
      </w:r>
    </w:p>
    <w:p w14:paraId="40DCFE8C" w14:textId="77777777" w:rsidR="00A9141C" w:rsidRDefault="00A9141C" w:rsidP="00A9141C">
      <w:pPr>
        <w:widowControl w:val="0"/>
        <w:autoSpaceDE w:val="0"/>
        <w:autoSpaceDN w:val="0"/>
        <w:adjustRightInd w:val="0"/>
        <w:ind w:left="720"/>
        <w:jc w:val="both"/>
        <w:rPr>
          <w:rFonts w:asciiTheme="minorHAnsi" w:hAnsiTheme="minorHAnsi" w:cstheme="minorHAnsi"/>
        </w:rPr>
      </w:pPr>
    </w:p>
    <w:p w14:paraId="5DB3F60F" w14:textId="5EB78101" w:rsidR="00235D54" w:rsidRPr="001B16DA" w:rsidRDefault="00235D54" w:rsidP="002977AE">
      <w:pPr>
        <w:widowControl w:val="0"/>
        <w:numPr>
          <w:ilvl w:val="0"/>
          <w:numId w:val="22"/>
        </w:numPr>
        <w:autoSpaceDE w:val="0"/>
        <w:autoSpaceDN w:val="0"/>
        <w:adjustRightInd w:val="0"/>
        <w:jc w:val="both"/>
        <w:rPr>
          <w:rFonts w:asciiTheme="minorHAnsi" w:hAnsiTheme="minorHAnsi" w:cstheme="minorHAnsi"/>
        </w:rPr>
      </w:pPr>
      <w:r w:rsidRPr="001B16DA">
        <w:rPr>
          <w:rFonts w:asciiTheme="minorHAnsi" w:hAnsiTheme="minorHAnsi" w:cstheme="minorHAnsi"/>
        </w:rPr>
        <w:t>E</w:t>
      </w:r>
      <w:r w:rsidRPr="001B16DA">
        <w:rPr>
          <w:rFonts w:asciiTheme="minorHAnsi" w:hAnsiTheme="minorHAnsi" w:cstheme="minorHAnsi"/>
          <w:spacing w:val="1"/>
        </w:rPr>
        <w:t>v</w:t>
      </w:r>
      <w:r w:rsidRPr="001B16DA">
        <w:rPr>
          <w:rFonts w:asciiTheme="minorHAnsi" w:hAnsiTheme="minorHAnsi" w:cstheme="minorHAnsi"/>
        </w:rPr>
        <w:t>itar</w:t>
      </w:r>
      <w:r w:rsidRPr="001B16DA">
        <w:rPr>
          <w:rFonts w:asciiTheme="minorHAnsi" w:hAnsiTheme="minorHAnsi" w:cstheme="minorHAnsi"/>
          <w:spacing w:val="24"/>
        </w:rPr>
        <w:t xml:space="preserve"> </w:t>
      </w:r>
      <w:r w:rsidRPr="001B16DA">
        <w:rPr>
          <w:rFonts w:asciiTheme="minorHAnsi" w:hAnsiTheme="minorHAnsi" w:cstheme="minorHAnsi"/>
          <w:spacing w:val="-1"/>
        </w:rPr>
        <w:t>h</w:t>
      </w:r>
      <w:r w:rsidRPr="001B16DA">
        <w:rPr>
          <w:rFonts w:asciiTheme="minorHAnsi" w:hAnsiTheme="minorHAnsi" w:cstheme="minorHAnsi"/>
        </w:rPr>
        <w:t>a</w:t>
      </w:r>
      <w:r w:rsidRPr="001B16DA">
        <w:rPr>
          <w:rFonts w:asciiTheme="minorHAnsi" w:hAnsiTheme="minorHAnsi" w:cstheme="minorHAnsi"/>
          <w:spacing w:val="-2"/>
        </w:rPr>
        <w:t>c</w:t>
      </w:r>
      <w:r w:rsidRPr="001B16DA">
        <w:rPr>
          <w:rFonts w:asciiTheme="minorHAnsi" w:hAnsiTheme="minorHAnsi" w:cstheme="minorHAnsi"/>
        </w:rPr>
        <w:t>er</w:t>
      </w:r>
      <w:r w:rsidRPr="001B16DA">
        <w:rPr>
          <w:rFonts w:asciiTheme="minorHAnsi" w:hAnsiTheme="minorHAnsi" w:cstheme="minorHAnsi"/>
          <w:spacing w:val="24"/>
        </w:rPr>
        <w:t xml:space="preserve"> </w:t>
      </w:r>
      <w:r w:rsidRPr="001B16DA">
        <w:rPr>
          <w:rFonts w:asciiTheme="minorHAnsi" w:hAnsiTheme="minorHAnsi" w:cstheme="minorHAnsi"/>
        </w:rPr>
        <w:t>r</w:t>
      </w:r>
      <w:r w:rsidRPr="001B16DA">
        <w:rPr>
          <w:rFonts w:asciiTheme="minorHAnsi" w:hAnsiTheme="minorHAnsi" w:cstheme="minorHAnsi"/>
          <w:spacing w:val="-1"/>
        </w:rPr>
        <w:t>u</w:t>
      </w:r>
      <w:r w:rsidRPr="001B16DA">
        <w:rPr>
          <w:rFonts w:asciiTheme="minorHAnsi" w:hAnsiTheme="minorHAnsi" w:cstheme="minorHAnsi"/>
        </w:rPr>
        <w:t>i</w:t>
      </w:r>
      <w:r w:rsidRPr="001B16DA">
        <w:rPr>
          <w:rFonts w:asciiTheme="minorHAnsi" w:hAnsiTheme="minorHAnsi" w:cstheme="minorHAnsi"/>
          <w:spacing w:val="-1"/>
        </w:rPr>
        <w:t>d</w:t>
      </w:r>
      <w:r w:rsidRPr="001B16DA">
        <w:rPr>
          <w:rFonts w:asciiTheme="minorHAnsi" w:hAnsiTheme="minorHAnsi" w:cstheme="minorHAnsi"/>
          <w:spacing w:val="1"/>
        </w:rPr>
        <w:t>o</w:t>
      </w:r>
      <w:r w:rsidRPr="001B16DA">
        <w:rPr>
          <w:rFonts w:asciiTheme="minorHAnsi" w:hAnsiTheme="minorHAnsi" w:cstheme="minorHAnsi"/>
        </w:rPr>
        <w:t>s</w:t>
      </w:r>
      <w:r w:rsidRPr="001B16DA">
        <w:rPr>
          <w:rFonts w:asciiTheme="minorHAnsi" w:hAnsiTheme="minorHAnsi" w:cstheme="minorHAnsi"/>
          <w:spacing w:val="22"/>
        </w:rPr>
        <w:t xml:space="preserve"> </w:t>
      </w:r>
      <w:r w:rsidRPr="001B16DA">
        <w:rPr>
          <w:rFonts w:asciiTheme="minorHAnsi" w:hAnsiTheme="minorHAnsi" w:cstheme="minorHAnsi"/>
        </w:rPr>
        <w:t>en</w:t>
      </w:r>
      <w:r w:rsidRPr="001B16DA">
        <w:rPr>
          <w:rFonts w:asciiTheme="minorHAnsi" w:hAnsiTheme="minorHAnsi" w:cstheme="minorHAnsi"/>
          <w:spacing w:val="24"/>
        </w:rPr>
        <w:t xml:space="preserve"> </w:t>
      </w:r>
      <w:r w:rsidRPr="001B16DA">
        <w:rPr>
          <w:rFonts w:asciiTheme="minorHAnsi" w:hAnsiTheme="minorHAnsi" w:cstheme="minorHAnsi"/>
        </w:rPr>
        <w:t>l</w:t>
      </w:r>
      <w:r w:rsidRPr="001B16DA">
        <w:rPr>
          <w:rFonts w:asciiTheme="minorHAnsi" w:hAnsiTheme="minorHAnsi" w:cstheme="minorHAnsi"/>
          <w:spacing w:val="-1"/>
        </w:rPr>
        <w:t>ug</w:t>
      </w:r>
      <w:r w:rsidRPr="001B16DA">
        <w:rPr>
          <w:rFonts w:asciiTheme="minorHAnsi" w:hAnsiTheme="minorHAnsi" w:cstheme="minorHAnsi"/>
        </w:rPr>
        <w:t>ares</w:t>
      </w:r>
      <w:r w:rsidRPr="001B16DA">
        <w:rPr>
          <w:rFonts w:asciiTheme="minorHAnsi" w:hAnsiTheme="minorHAnsi" w:cstheme="minorHAnsi"/>
          <w:spacing w:val="24"/>
        </w:rPr>
        <w:t xml:space="preserve"> </w:t>
      </w:r>
      <w:r w:rsidRPr="001B16DA">
        <w:rPr>
          <w:rFonts w:asciiTheme="minorHAnsi" w:hAnsiTheme="minorHAnsi" w:cstheme="minorHAnsi"/>
        </w:rPr>
        <w:t>o</w:t>
      </w:r>
      <w:r w:rsidRPr="001B16DA">
        <w:rPr>
          <w:rFonts w:asciiTheme="minorHAnsi" w:hAnsiTheme="minorHAnsi" w:cstheme="minorHAnsi"/>
          <w:spacing w:val="26"/>
        </w:rPr>
        <w:t xml:space="preserve"> </w:t>
      </w:r>
      <w:r w:rsidRPr="001B16DA">
        <w:rPr>
          <w:rFonts w:asciiTheme="minorHAnsi" w:hAnsiTheme="minorHAnsi" w:cstheme="minorHAnsi"/>
        </w:rPr>
        <w:t>á</w:t>
      </w:r>
      <w:r w:rsidRPr="001B16DA">
        <w:rPr>
          <w:rFonts w:asciiTheme="minorHAnsi" w:hAnsiTheme="minorHAnsi" w:cstheme="minorHAnsi"/>
          <w:spacing w:val="-2"/>
        </w:rPr>
        <w:t>r</w:t>
      </w:r>
      <w:r w:rsidRPr="001B16DA">
        <w:rPr>
          <w:rFonts w:asciiTheme="minorHAnsi" w:hAnsiTheme="minorHAnsi" w:cstheme="minorHAnsi"/>
        </w:rPr>
        <w:t>eas</w:t>
      </w:r>
      <w:r w:rsidRPr="001B16DA">
        <w:rPr>
          <w:rFonts w:asciiTheme="minorHAnsi" w:hAnsiTheme="minorHAnsi" w:cstheme="minorHAnsi"/>
          <w:spacing w:val="24"/>
        </w:rPr>
        <w:t xml:space="preserve">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25"/>
        </w:rPr>
        <w:t xml:space="preserve"> </w:t>
      </w:r>
      <w:r w:rsidRPr="001B16DA">
        <w:rPr>
          <w:rFonts w:asciiTheme="minorHAnsi" w:hAnsiTheme="minorHAnsi" w:cstheme="minorHAnsi"/>
          <w:spacing w:val="-1"/>
        </w:rPr>
        <w:t>n</w:t>
      </w:r>
      <w:r w:rsidRPr="001B16DA">
        <w:rPr>
          <w:rFonts w:asciiTheme="minorHAnsi" w:hAnsiTheme="minorHAnsi" w:cstheme="minorHAnsi"/>
        </w:rPr>
        <w:t>i</w:t>
      </w:r>
      <w:r w:rsidRPr="001B16DA">
        <w:rPr>
          <w:rFonts w:asciiTheme="minorHAnsi" w:hAnsiTheme="minorHAnsi" w:cstheme="minorHAnsi"/>
          <w:spacing w:val="-1"/>
        </w:rPr>
        <w:t>d</w:t>
      </w:r>
      <w:r w:rsidRPr="001B16DA">
        <w:rPr>
          <w:rFonts w:asciiTheme="minorHAnsi" w:hAnsiTheme="minorHAnsi" w:cstheme="minorHAnsi"/>
        </w:rPr>
        <w:t>ificac</w:t>
      </w:r>
      <w:r w:rsidRPr="001B16DA">
        <w:rPr>
          <w:rFonts w:asciiTheme="minorHAnsi" w:hAnsiTheme="minorHAnsi" w:cstheme="minorHAnsi"/>
          <w:spacing w:val="-3"/>
        </w:rPr>
        <w:t>i</w:t>
      </w:r>
      <w:r w:rsidRPr="001B16DA">
        <w:rPr>
          <w:rFonts w:asciiTheme="minorHAnsi" w:hAnsiTheme="minorHAnsi" w:cstheme="minorHAnsi"/>
          <w:spacing w:val="-1"/>
        </w:rPr>
        <w:t>ó</w:t>
      </w:r>
      <w:r w:rsidRPr="001B16DA">
        <w:rPr>
          <w:rFonts w:asciiTheme="minorHAnsi" w:hAnsiTheme="minorHAnsi" w:cstheme="minorHAnsi"/>
        </w:rPr>
        <w:t>n</w:t>
      </w:r>
      <w:r w:rsidRPr="001B16DA">
        <w:rPr>
          <w:rFonts w:asciiTheme="minorHAnsi" w:hAnsiTheme="minorHAnsi" w:cstheme="minorHAnsi"/>
          <w:spacing w:val="24"/>
        </w:rPr>
        <w:t xml:space="preserve">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25"/>
        </w:rPr>
        <w:t xml:space="preserve"> </w:t>
      </w:r>
      <w:r w:rsidRPr="001B16DA">
        <w:rPr>
          <w:rFonts w:asciiTheme="minorHAnsi" w:hAnsiTheme="minorHAnsi" w:cstheme="minorHAnsi"/>
        </w:rPr>
        <w:t>es</w:t>
      </w:r>
      <w:r w:rsidRPr="001B16DA">
        <w:rPr>
          <w:rFonts w:asciiTheme="minorHAnsi" w:hAnsiTheme="minorHAnsi" w:cstheme="minorHAnsi"/>
          <w:spacing w:val="-1"/>
        </w:rPr>
        <w:t>p</w:t>
      </w:r>
      <w:r w:rsidRPr="001B16DA">
        <w:rPr>
          <w:rFonts w:asciiTheme="minorHAnsi" w:hAnsiTheme="minorHAnsi" w:cstheme="minorHAnsi"/>
        </w:rPr>
        <w:t>eci</w:t>
      </w:r>
      <w:r w:rsidRPr="001B16DA">
        <w:rPr>
          <w:rFonts w:asciiTheme="minorHAnsi" w:hAnsiTheme="minorHAnsi" w:cstheme="minorHAnsi"/>
          <w:spacing w:val="-2"/>
        </w:rPr>
        <w:t>e</w:t>
      </w:r>
      <w:r w:rsidRPr="001B16DA">
        <w:rPr>
          <w:rFonts w:asciiTheme="minorHAnsi" w:hAnsiTheme="minorHAnsi" w:cstheme="minorHAnsi"/>
        </w:rPr>
        <w:t>s,</w:t>
      </w:r>
      <w:r w:rsidRPr="001B16DA">
        <w:rPr>
          <w:rFonts w:asciiTheme="minorHAnsi" w:hAnsiTheme="minorHAnsi" w:cstheme="minorHAnsi"/>
          <w:spacing w:val="24"/>
        </w:rPr>
        <w:t xml:space="preserve"> </w:t>
      </w:r>
      <w:r w:rsidRPr="001B16DA">
        <w:rPr>
          <w:rFonts w:asciiTheme="minorHAnsi" w:hAnsiTheme="minorHAnsi" w:cstheme="minorHAnsi"/>
        </w:rPr>
        <w:t>es</w:t>
      </w:r>
      <w:r w:rsidRPr="001B16DA">
        <w:rPr>
          <w:rFonts w:asciiTheme="minorHAnsi" w:hAnsiTheme="minorHAnsi" w:cstheme="minorHAnsi"/>
          <w:spacing w:val="-1"/>
        </w:rPr>
        <w:t>p</w:t>
      </w:r>
      <w:r w:rsidRPr="001B16DA">
        <w:rPr>
          <w:rFonts w:asciiTheme="minorHAnsi" w:hAnsiTheme="minorHAnsi" w:cstheme="minorHAnsi"/>
          <w:spacing w:val="-2"/>
        </w:rPr>
        <w:t>e</w:t>
      </w:r>
      <w:r w:rsidRPr="001B16DA">
        <w:rPr>
          <w:rFonts w:asciiTheme="minorHAnsi" w:hAnsiTheme="minorHAnsi" w:cstheme="minorHAnsi"/>
        </w:rPr>
        <w:t>cial</w:t>
      </w:r>
      <w:r w:rsidRPr="001B16DA">
        <w:rPr>
          <w:rFonts w:asciiTheme="minorHAnsi" w:hAnsiTheme="minorHAnsi" w:cstheme="minorHAnsi"/>
          <w:spacing w:val="-1"/>
        </w:rPr>
        <w:t>m</w:t>
      </w:r>
      <w:r w:rsidRPr="001B16DA">
        <w:rPr>
          <w:rFonts w:asciiTheme="minorHAnsi" w:hAnsiTheme="minorHAnsi" w:cstheme="minorHAnsi"/>
          <w:spacing w:val="-2"/>
        </w:rPr>
        <w:t>e</w:t>
      </w:r>
      <w:r w:rsidRPr="001B16DA">
        <w:rPr>
          <w:rFonts w:asciiTheme="minorHAnsi" w:hAnsiTheme="minorHAnsi" w:cstheme="minorHAnsi"/>
          <w:spacing w:val="-1"/>
        </w:rPr>
        <w:t>n</w:t>
      </w:r>
      <w:r w:rsidRPr="001B16DA">
        <w:rPr>
          <w:rFonts w:asciiTheme="minorHAnsi" w:hAnsiTheme="minorHAnsi" w:cstheme="minorHAnsi"/>
        </w:rPr>
        <w:t xml:space="preserve">te </w:t>
      </w:r>
      <w:r w:rsidRPr="001B16DA">
        <w:rPr>
          <w:rFonts w:asciiTheme="minorHAnsi" w:hAnsiTheme="minorHAnsi" w:cstheme="minorHAnsi"/>
          <w:spacing w:val="-1"/>
        </w:rPr>
        <w:t>d</w:t>
      </w:r>
      <w:r w:rsidRPr="001B16DA">
        <w:rPr>
          <w:rFonts w:asciiTheme="minorHAnsi" w:hAnsiTheme="minorHAnsi" w:cstheme="minorHAnsi"/>
        </w:rPr>
        <w:t>e</w:t>
      </w:r>
      <w:r w:rsidRPr="001B16DA">
        <w:rPr>
          <w:rFonts w:asciiTheme="minorHAnsi" w:hAnsiTheme="minorHAnsi" w:cstheme="minorHAnsi"/>
          <w:spacing w:val="1"/>
        </w:rPr>
        <w:t xml:space="preserve"> </w:t>
      </w:r>
      <w:r w:rsidRPr="001B16DA">
        <w:rPr>
          <w:rFonts w:asciiTheme="minorHAnsi" w:hAnsiTheme="minorHAnsi" w:cstheme="minorHAnsi"/>
        </w:rPr>
        <w:t>a</w:t>
      </w:r>
      <w:r w:rsidRPr="001B16DA">
        <w:rPr>
          <w:rFonts w:asciiTheme="minorHAnsi" w:hAnsiTheme="minorHAnsi" w:cstheme="minorHAnsi"/>
          <w:spacing w:val="-1"/>
        </w:rPr>
        <w:t>qu</w:t>
      </w:r>
      <w:r w:rsidRPr="001B16DA">
        <w:rPr>
          <w:rFonts w:asciiTheme="minorHAnsi" w:hAnsiTheme="minorHAnsi" w:cstheme="minorHAnsi"/>
        </w:rPr>
        <w:t>ellas</w:t>
      </w:r>
      <w:r w:rsidRPr="001B16DA">
        <w:rPr>
          <w:rFonts w:asciiTheme="minorHAnsi" w:hAnsiTheme="minorHAnsi" w:cstheme="minorHAnsi"/>
          <w:spacing w:val="1"/>
        </w:rPr>
        <w:t xml:space="preserve"> </w:t>
      </w:r>
      <w:r w:rsidRPr="001B16DA">
        <w:rPr>
          <w:rFonts w:asciiTheme="minorHAnsi" w:hAnsiTheme="minorHAnsi" w:cstheme="minorHAnsi"/>
          <w:spacing w:val="-1"/>
        </w:rPr>
        <w:t>p</w:t>
      </w:r>
      <w:r w:rsidRPr="001B16DA">
        <w:rPr>
          <w:rFonts w:asciiTheme="minorHAnsi" w:hAnsiTheme="minorHAnsi" w:cstheme="minorHAnsi"/>
          <w:spacing w:val="-2"/>
        </w:rPr>
        <w:t>r</w:t>
      </w:r>
      <w:r w:rsidRPr="001B16DA">
        <w:rPr>
          <w:rFonts w:asciiTheme="minorHAnsi" w:hAnsiTheme="minorHAnsi" w:cstheme="minorHAnsi"/>
          <w:spacing w:val="1"/>
        </w:rPr>
        <w:t>o</w:t>
      </w:r>
      <w:r w:rsidRPr="001B16DA">
        <w:rPr>
          <w:rFonts w:asciiTheme="minorHAnsi" w:hAnsiTheme="minorHAnsi" w:cstheme="minorHAnsi"/>
        </w:rPr>
        <w:t>te</w:t>
      </w:r>
      <w:r w:rsidRPr="001B16DA">
        <w:rPr>
          <w:rFonts w:asciiTheme="minorHAnsi" w:hAnsiTheme="minorHAnsi" w:cstheme="minorHAnsi"/>
          <w:spacing w:val="-1"/>
        </w:rPr>
        <w:t>g</w:t>
      </w:r>
      <w:r w:rsidRPr="001B16DA">
        <w:rPr>
          <w:rFonts w:asciiTheme="minorHAnsi" w:hAnsiTheme="minorHAnsi" w:cstheme="minorHAnsi"/>
        </w:rPr>
        <w:t>i</w:t>
      </w:r>
      <w:r w:rsidRPr="001B16DA">
        <w:rPr>
          <w:rFonts w:asciiTheme="minorHAnsi" w:hAnsiTheme="minorHAnsi" w:cstheme="minorHAnsi"/>
          <w:spacing w:val="-1"/>
        </w:rPr>
        <w:t>d</w:t>
      </w:r>
      <w:r w:rsidRPr="001B16DA">
        <w:rPr>
          <w:rFonts w:asciiTheme="minorHAnsi" w:hAnsiTheme="minorHAnsi" w:cstheme="minorHAnsi"/>
        </w:rPr>
        <w:t>as.</w:t>
      </w:r>
      <w:r w:rsidRPr="001B16DA">
        <w:rPr>
          <w:rFonts w:asciiTheme="minorHAnsi" w:hAnsiTheme="minorHAnsi" w:cstheme="minorHAnsi"/>
          <w:spacing w:val="1"/>
        </w:rPr>
        <w:t xml:space="preserve"> </w:t>
      </w:r>
    </w:p>
    <w:p w14:paraId="10BFB00D" w14:textId="77777777" w:rsidR="00A9141C" w:rsidRPr="00A9141C" w:rsidRDefault="00A9141C" w:rsidP="00A9141C">
      <w:pPr>
        <w:widowControl w:val="0"/>
        <w:autoSpaceDE w:val="0"/>
        <w:autoSpaceDN w:val="0"/>
        <w:adjustRightInd w:val="0"/>
        <w:ind w:left="720"/>
        <w:jc w:val="both"/>
        <w:rPr>
          <w:rFonts w:asciiTheme="minorHAnsi" w:hAnsiTheme="minorHAnsi" w:cstheme="minorHAnsi"/>
        </w:rPr>
      </w:pPr>
    </w:p>
    <w:p w14:paraId="5BF38A2B" w14:textId="791E0C02" w:rsidR="00235D54" w:rsidRDefault="00235D54" w:rsidP="002977AE">
      <w:pPr>
        <w:widowControl w:val="0"/>
        <w:numPr>
          <w:ilvl w:val="0"/>
          <w:numId w:val="22"/>
        </w:numPr>
        <w:autoSpaceDE w:val="0"/>
        <w:autoSpaceDN w:val="0"/>
        <w:adjustRightInd w:val="0"/>
        <w:jc w:val="both"/>
        <w:rPr>
          <w:rFonts w:asciiTheme="minorHAnsi" w:hAnsiTheme="minorHAnsi" w:cstheme="minorHAnsi"/>
        </w:rPr>
      </w:pPr>
      <w:r w:rsidRPr="001B16DA">
        <w:rPr>
          <w:rFonts w:asciiTheme="minorHAnsi" w:hAnsiTheme="minorHAnsi" w:cstheme="minorHAnsi"/>
          <w:spacing w:val="-1"/>
        </w:rPr>
        <w:t>T</w:t>
      </w:r>
      <w:r w:rsidRPr="001B16DA">
        <w:rPr>
          <w:rFonts w:asciiTheme="minorHAnsi" w:hAnsiTheme="minorHAnsi" w:cstheme="minorHAnsi"/>
        </w:rPr>
        <w:t>ra</w:t>
      </w:r>
      <w:r w:rsidRPr="001B16DA">
        <w:rPr>
          <w:rFonts w:asciiTheme="minorHAnsi" w:hAnsiTheme="minorHAnsi" w:cstheme="minorHAnsi"/>
          <w:spacing w:val="-1"/>
        </w:rPr>
        <w:t>n</w:t>
      </w:r>
      <w:r w:rsidRPr="001B16DA">
        <w:rPr>
          <w:rFonts w:asciiTheme="minorHAnsi" w:hAnsiTheme="minorHAnsi" w:cstheme="minorHAnsi"/>
        </w:rPr>
        <w:t>sitar</w:t>
      </w:r>
      <w:r w:rsidRPr="001B16DA">
        <w:rPr>
          <w:rFonts w:asciiTheme="minorHAnsi" w:hAnsiTheme="minorHAnsi" w:cstheme="minorHAnsi"/>
          <w:spacing w:val="1"/>
        </w:rPr>
        <w:t xml:space="preserve"> </w:t>
      </w:r>
      <w:r w:rsidRPr="001B16DA">
        <w:rPr>
          <w:rFonts w:asciiTheme="minorHAnsi" w:hAnsiTheme="minorHAnsi" w:cstheme="minorHAnsi"/>
          <w:spacing w:val="-3"/>
        </w:rPr>
        <w:t>p</w:t>
      </w:r>
      <w:r w:rsidRPr="001B16DA">
        <w:rPr>
          <w:rFonts w:asciiTheme="minorHAnsi" w:hAnsiTheme="minorHAnsi" w:cstheme="minorHAnsi"/>
          <w:spacing w:val="1"/>
        </w:rPr>
        <w:t>o</w:t>
      </w:r>
      <w:r w:rsidRPr="001B16DA">
        <w:rPr>
          <w:rFonts w:asciiTheme="minorHAnsi" w:hAnsiTheme="minorHAnsi" w:cstheme="minorHAnsi"/>
        </w:rPr>
        <w:t>r</w:t>
      </w:r>
      <w:r w:rsidRPr="001B16DA">
        <w:rPr>
          <w:rFonts w:asciiTheme="minorHAnsi" w:hAnsiTheme="minorHAnsi" w:cstheme="minorHAnsi"/>
          <w:spacing w:val="1"/>
        </w:rPr>
        <w:t xml:space="preserve"> </w:t>
      </w:r>
      <w:r w:rsidRPr="001B16DA">
        <w:rPr>
          <w:rFonts w:asciiTheme="minorHAnsi" w:hAnsiTheme="minorHAnsi" w:cstheme="minorHAnsi"/>
        </w:rPr>
        <w:t>s</w:t>
      </w:r>
      <w:r w:rsidRPr="001B16DA">
        <w:rPr>
          <w:rFonts w:asciiTheme="minorHAnsi" w:hAnsiTheme="minorHAnsi" w:cstheme="minorHAnsi"/>
          <w:spacing w:val="-3"/>
        </w:rPr>
        <w:t>i</w:t>
      </w:r>
      <w:r w:rsidRPr="001B16DA">
        <w:rPr>
          <w:rFonts w:asciiTheme="minorHAnsi" w:hAnsiTheme="minorHAnsi" w:cstheme="minorHAnsi"/>
        </w:rPr>
        <w:t>ti</w:t>
      </w:r>
      <w:r w:rsidRPr="001B16DA">
        <w:rPr>
          <w:rFonts w:asciiTheme="minorHAnsi" w:hAnsiTheme="minorHAnsi" w:cstheme="minorHAnsi"/>
          <w:spacing w:val="1"/>
        </w:rPr>
        <w:t>o</w:t>
      </w:r>
      <w:r w:rsidRPr="001B16DA">
        <w:rPr>
          <w:rFonts w:asciiTheme="minorHAnsi" w:hAnsiTheme="minorHAnsi" w:cstheme="minorHAnsi"/>
        </w:rPr>
        <w:t>s</w:t>
      </w:r>
      <w:r w:rsidRPr="001B16DA">
        <w:rPr>
          <w:rFonts w:asciiTheme="minorHAnsi" w:hAnsiTheme="minorHAnsi" w:cstheme="minorHAnsi"/>
          <w:spacing w:val="-2"/>
        </w:rPr>
        <w:t xml:space="preserve"> </w:t>
      </w:r>
      <w:r w:rsidRPr="001B16DA">
        <w:rPr>
          <w:rFonts w:asciiTheme="minorHAnsi" w:hAnsiTheme="minorHAnsi" w:cstheme="minorHAnsi"/>
          <w:spacing w:val="-1"/>
        </w:rPr>
        <w:t>n</w:t>
      </w:r>
      <w:r w:rsidRPr="001B16DA">
        <w:rPr>
          <w:rFonts w:asciiTheme="minorHAnsi" w:hAnsiTheme="minorHAnsi" w:cstheme="minorHAnsi"/>
        </w:rPr>
        <w:t xml:space="preserve">o </w:t>
      </w:r>
      <w:r w:rsidRPr="001B16DA">
        <w:rPr>
          <w:rFonts w:asciiTheme="minorHAnsi" w:hAnsiTheme="minorHAnsi" w:cstheme="minorHAnsi"/>
          <w:spacing w:val="-1"/>
        </w:rPr>
        <w:t>h</w:t>
      </w:r>
      <w:r w:rsidRPr="001B16DA">
        <w:rPr>
          <w:rFonts w:asciiTheme="minorHAnsi" w:hAnsiTheme="minorHAnsi" w:cstheme="minorHAnsi"/>
        </w:rPr>
        <w:t>a</w:t>
      </w:r>
      <w:r w:rsidRPr="001B16DA">
        <w:rPr>
          <w:rFonts w:asciiTheme="minorHAnsi" w:hAnsiTheme="minorHAnsi" w:cstheme="minorHAnsi"/>
          <w:spacing w:val="-1"/>
        </w:rPr>
        <w:t>b</w:t>
      </w:r>
      <w:r w:rsidRPr="001B16DA">
        <w:rPr>
          <w:rFonts w:asciiTheme="minorHAnsi" w:hAnsiTheme="minorHAnsi" w:cstheme="minorHAnsi"/>
        </w:rPr>
        <w:t>ilita</w:t>
      </w:r>
      <w:r w:rsidRPr="001B16DA">
        <w:rPr>
          <w:rFonts w:asciiTheme="minorHAnsi" w:hAnsiTheme="minorHAnsi" w:cstheme="minorHAnsi"/>
          <w:spacing w:val="-1"/>
        </w:rPr>
        <w:t>d</w:t>
      </w:r>
      <w:r w:rsidRPr="001B16DA">
        <w:rPr>
          <w:rFonts w:asciiTheme="minorHAnsi" w:hAnsiTheme="minorHAnsi" w:cstheme="minorHAnsi"/>
          <w:spacing w:val="1"/>
        </w:rPr>
        <w:t>o</w:t>
      </w:r>
      <w:r w:rsidRPr="001B16DA">
        <w:rPr>
          <w:rFonts w:asciiTheme="minorHAnsi" w:hAnsiTheme="minorHAnsi" w:cstheme="minorHAnsi"/>
        </w:rPr>
        <w:t>s.</w:t>
      </w:r>
    </w:p>
    <w:p w14:paraId="0B5A5BE1" w14:textId="77777777" w:rsidR="001B16DA" w:rsidRPr="001B16DA" w:rsidRDefault="001B16DA" w:rsidP="001B16DA">
      <w:pPr>
        <w:widowControl w:val="0"/>
        <w:autoSpaceDE w:val="0"/>
        <w:autoSpaceDN w:val="0"/>
        <w:adjustRightInd w:val="0"/>
        <w:ind w:left="1068"/>
        <w:jc w:val="both"/>
        <w:rPr>
          <w:rFonts w:asciiTheme="minorHAnsi" w:hAnsiTheme="minorHAnsi" w:cstheme="minorHAnsi"/>
        </w:rPr>
      </w:pPr>
    </w:p>
    <w:p w14:paraId="290882F7" w14:textId="24838EF9" w:rsidR="00235D54" w:rsidRDefault="00235D54" w:rsidP="001B16DA">
      <w:pPr>
        <w:jc w:val="both"/>
        <w:rPr>
          <w:rFonts w:asciiTheme="minorHAnsi" w:hAnsiTheme="minorHAnsi" w:cstheme="minorHAnsi"/>
        </w:rPr>
      </w:pPr>
      <w:r w:rsidRPr="001B16DA">
        <w:rPr>
          <w:rFonts w:asciiTheme="minorHAnsi" w:hAnsiTheme="minorHAnsi" w:cstheme="minorHAnsi"/>
        </w:rPr>
        <w:t>Igualmente queda obligado a informar a los responsables de GORONA DEL VIENTO de cualquier incidencia que, en el curso de ejecución del contrato, puedan repercutir de alguna forma en el medio ambiente.</w:t>
      </w:r>
    </w:p>
    <w:p w14:paraId="66109DD4" w14:textId="77777777" w:rsidR="001B16DA" w:rsidRPr="001B16DA" w:rsidRDefault="001B16DA" w:rsidP="001B16DA">
      <w:pPr>
        <w:jc w:val="both"/>
        <w:rPr>
          <w:rFonts w:asciiTheme="minorHAnsi" w:hAnsiTheme="minorHAnsi" w:cstheme="minorHAnsi"/>
        </w:rPr>
      </w:pPr>
    </w:p>
    <w:p w14:paraId="519A2DC4" w14:textId="77777777" w:rsidR="001B16DA" w:rsidRPr="001B16DA" w:rsidRDefault="00235D54" w:rsidP="001B16DA">
      <w:pPr>
        <w:jc w:val="both"/>
        <w:rPr>
          <w:rFonts w:asciiTheme="minorHAnsi" w:hAnsiTheme="minorHAnsi" w:cstheme="minorHAnsi"/>
        </w:rPr>
      </w:pPr>
      <w:r w:rsidRPr="001B16DA">
        <w:rPr>
          <w:rFonts w:asciiTheme="minorHAnsi" w:hAnsiTheme="minorHAnsi" w:cstheme="minorHAnsi"/>
        </w:rPr>
        <w:t xml:space="preserve">En lo referente a la </w:t>
      </w:r>
      <w:r w:rsidRPr="001B16DA">
        <w:rPr>
          <w:rFonts w:asciiTheme="minorHAnsi" w:hAnsiTheme="minorHAnsi" w:cstheme="minorHAnsi"/>
          <w:b/>
          <w:u w:val="single"/>
        </w:rPr>
        <w:t>seguridad y salud en el trabajo</w:t>
      </w:r>
      <w:r w:rsidRPr="001B16DA">
        <w:rPr>
          <w:rFonts w:asciiTheme="minorHAnsi" w:hAnsiTheme="minorHAnsi" w:cstheme="minorHAnsi"/>
        </w:rPr>
        <w:t>, EL CONTRATISTA se obliga expresamente a:</w:t>
      </w:r>
    </w:p>
    <w:p w14:paraId="34A332DF" w14:textId="77777777" w:rsidR="001B16DA" w:rsidRPr="001B16DA" w:rsidRDefault="001B16DA" w:rsidP="001B16DA">
      <w:pPr>
        <w:jc w:val="both"/>
        <w:rPr>
          <w:rFonts w:asciiTheme="minorHAnsi" w:hAnsiTheme="minorHAnsi" w:cstheme="minorHAnsi"/>
        </w:rPr>
      </w:pPr>
    </w:p>
    <w:p w14:paraId="62FDAF63"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Tras la adjudicación, en los casos en que fuera aplicable, entregará la documentación correspondiente a la Coordinación de Actividades Empresariales</w:t>
      </w:r>
      <w:r w:rsidR="001B16DA" w:rsidRPr="001B16DA">
        <w:rPr>
          <w:rFonts w:asciiTheme="minorHAnsi" w:hAnsiTheme="minorHAnsi" w:cstheme="minorHAnsi"/>
        </w:rPr>
        <w:t>.</w:t>
      </w:r>
    </w:p>
    <w:p w14:paraId="291376C7" w14:textId="77777777" w:rsidR="001B16DA" w:rsidRPr="001B16DA" w:rsidRDefault="001B16DA" w:rsidP="001B16DA">
      <w:pPr>
        <w:pStyle w:val="Prrafodelista"/>
        <w:ind w:left="357"/>
        <w:jc w:val="both"/>
        <w:rPr>
          <w:rFonts w:asciiTheme="minorHAnsi" w:hAnsiTheme="minorHAnsi" w:cstheme="minorHAnsi"/>
        </w:rPr>
      </w:pPr>
    </w:p>
    <w:p w14:paraId="33D57AFE"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Se compromete al cumplimiento de las obligaciones establecidas en el R.D. 171/2004, por el que se desarrolla el artículo 24 de la Ley de Prevención de Riesgos Laborales en materia de Coordinación de Actividades Empresariales.</w:t>
      </w:r>
    </w:p>
    <w:p w14:paraId="1FDC21E4" w14:textId="77777777" w:rsidR="001B16DA" w:rsidRPr="001B16DA" w:rsidRDefault="001B16DA" w:rsidP="001B16DA">
      <w:pPr>
        <w:pStyle w:val="Prrafodelista"/>
        <w:rPr>
          <w:rFonts w:asciiTheme="minorHAnsi" w:hAnsiTheme="minorHAnsi" w:cstheme="minorHAnsi"/>
        </w:rPr>
      </w:pPr>
    </w:p>
    <w:p w14:paraId="5410EB6E"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Declara haber recibido por parte de GORONA DEL VIENTO información suficiente sobre los riesgos específicos de las actividades que pueden ser desarrolladas en sus instalaciones en el marco del presente contrato y, concretamente, manifiesta haber recibido la evaluación de riesgos laborales que afectan a sus empleados.</w:t>
      </w:r>
    </w:p>
    <w:p w14:paraId="2824BFE4" w14:textId="77777777" w:rsidR="001B16DA" w:rsidRPr="001B16DA" w:rsidRDefault="001B16DA" w:rsidP="001B16DA">
      <w:pPr>
        <w:pStyle w:val="Prrafodelista"/>
        <w:rPr>
          <w:rFonts w:asciiTheme="minorHAnsi" w:hAnsiTheme="minorHAnsi" w:cstheme="minorHAnsi"/>
        </w:rPr>
      </w:pPr>
    </w:p>
    <w:p w14:paraId="1CFEAB73"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 xml:space="preserve">Se compromete a entregar a sus trabajadores toda la información facilitada por GORONA DEL VIENTO, tanto sobre los riesgos propios de su centro de trabajo, como de las medidas de emergencia a seguir en el mismo. </w:t>
      </w:r>
    </w:p>
    <w:p w14:paraId="71041020" w14:textId="77777777" w:rsidR="001B16DA" w:rsidRPr="001B16DA" w:rsidRDefault="001B16DA" w:rsidP="001B16DA">
      <w:pPr>
        <w:pStyle w:val="Prrafodelista"/>
        <w:rPr>
          <w:rFonts w:asciiTheme="minorHAnsi" w:hAnsiTheme="minorHAnsi" w:cstheme="minorHAnsi"/>
        </w:rPr>
      </w:pPr>
    </w:p>
    <w:p w14:paraId="4E4743FD"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 xml:space="preserve">Redactar y cumplir el correspondiente Plan de Seguridad y Salud en las obras en las que sea preceptivo. </w:t>
      </w:r>
    </w:p>
    <w:p w14:paraId="1F0825B1" w14:textId="77777777" w:rsidR="001B16DA" w:rsidRPr="001B16DA" w:rsidRDefault="001B16DA" w:rsidP="001B16DA">
      <w:pPr>
        <w:pStyle w:val="Prrafodelista"/>
        <w:rPr>
          <w:rFonts w:asciiTheme="minorHAnsi" w:hAnsiTheme="minorHAnsi" w:cstheme="minorHAnsi"/>
        </w:rPr>
      </w:pPr>
    </w:p>
    <w:p w14:paraId="1B9FDFAA"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Realizar un control estricto de acceso a obra que asegure que el personal que accede cumple con todos los requisitos en materia de prevención de riesgos laborales.</w:t>
      </w:r>
    </w:p>
    <w:p w14:paraId="5F544A02" w14:textId="77777777" w:rsidR="001B16DA" w:rsidRPr="001B16DA" w:rsidRDefault="001B16DA" w:rsidP="001B16DA">
      <w:pPr>
        <w:pStyle w:val="Prrafodelista"/>
        <w:rPr>
          <w:rFonts w:asciiTheme="minorHAnsi" w:hAnsiTheme="minorHAnsi" w:cstheme="minorHAnsi"/>
        </w:rPr>
      </w:pPr>
    </w:p>
    <w:p w14:paraId="21F5302C" w14:textId="77777777" w:rsidR="001B16DA"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lastRenderedPageBreak/>
        <w:t>Señalizar la obra adecuadamente, en lo referente a riesgos y prevención de accidentes.</w:t>
      </w:r>
    </w:p>
    <w:p w14:paraId="5645C8CC" w14:textId="77777777" w:rsidR="001B16DA" w:rsidRPr="001B16DA" w:rsidRDefault="001B16DA" w:rsidP="001B16DA">
      <w:pPr>
        <w:pStyle w:val="Prrafodelista"/>
        <w:rPr>
          <w:rFonts w:asciiTheme="minorHAnsi" w:hAnsiTheme="minorHAnsi" w:cstheme="minorHAnsi"/>
        </w:rPr>
      </w:pPr>
    </w:p>
    <w:p w14:paraId="018263F1" w14:textId="36BA3E4F" w:rsidR="00235D54" w:rsidRPr="001B16DA" w:rsidRDefault="00235D54" w:rsidP="001B16DA">
      <w:pPr>
        <w:pStyle w:val="Prrafodelista"/>
        <w:numPr>
          <w:ilvl w:val="1"/>
          <w:numId w:val="23"/>
        </w:numPr>
        <w:ind w:left="357" w:hanging="357"/>
        <w:jc w:val="both"/>
        <w:rPr>
          <w:rFonts w:asciiTheme="minorHAnsi" w:hAnsiTheme="minorHAnsi" w:cstheme="minorHAnsi"/>
        </w:rPr>
      </w:pPr>
      <w:r w:rsidRPr="001B16DA">
        <w:rPr>
          <w:rFonts w:asciiTheme="minorHAnsi" w:hAnsiTheme="minorHAnsi" w:cstheme="minorHAnsi"/>
        </w:rPr>
        <w:t>Disponer de las medidas de actuación ante emergencias que correspondan en la obra, de forma independiente a las medidas pre-existentes en las instalaciones de GORONA DEL VIENTO.</w:t>
      </w:r>
    </w:p>
    <w:p w14:paraId="44683466" w14:textId="77777777" w:rsidR="001B16DA" w:rsidRPr="001B16DA" w:rsidRDefault="001B16DA" w:rsidP="00235D54">
      <w:pPr>
        <w:jc w:val="both"/>
        <w:rPr>
          <w:rFonts w:asciiTheme="minorHAnsi" w:hAnsiTheme="minorHAnsi" w:cstheme="minorHAnsi"/>
        </w:rPr>
      </w:pPr>
    </w:p>
    <w:p w14:paraId="0240D285" w14:textId="6CAF01A5" w:rsidR="00235D54" w:rsidRDefault="00235D54" w:rsidP="00235D54">
      <w:pPr>
        <w:jc w:val="both"/>
        <w:rPr>
          <w:rFonts w:asciiTheme="minorHAnsi" w:hAnsiTheme="minorHAnsi" w:cstheme="minorHAnsi"/>
        </w:rPr>
      </w:pPr>
      <w:r w:rsidRPr="001B16DA">
        <w:rPr>
          <w:rFonts w:asciiTheme="minorHAnsi" w:hAnsiTheme="minorHAnsi" w:cstheme="minorHAnsi"/>
        </w:rPr>
        <w:t>En cualquier caso, EL CONTRATISTA tendrá a disposición de GORONA DEL VIENTO la documentación de prevención de riesgos laborales, que podrá ser solicitada en base al deber de vigilancia del cumplimiento de la normativa legal vigente. Asimismo, cumplirá las instrucciones que en materia de prevención de riesgos laborales reciba de GORONA DEL VIENTO.</w:t>
      </w:r>
    </w:p>
    <w:p w14:paraId="10DF19EB" w14:textId="77777777" w:rsidR="001B16DA" w:rsidRPr="001B16DA" w:rsidRDefault="001B16DA" w:rsidP="00235D54">
      <w:pPr>
        <w:jc w:val="both"/>
        <w:rPr>
          <w:rFonts w:asciiTheme="minorHAnsi" w:hAnsiTheme="minorHAnsi" w:cstheme="minorHAnsi"/>
        </w:rPr>
      </w:pPr>
    </w:p>
    <w:p w14:paraId="0BD8F41D" w14:textId="77777777" w:rsidR="00235D54" w:rsidRPr="001B16DA" w:rsidRDefault="00235D54" w:rsidP="00235D54">
      <w:pPr>
        <w:jc w:val="both"/>
        <w:rPr>
          <w:rFonts w:asciiTheme="minorHAnsi" w:hAnsiTheme="minorHAnsi" w:cstheme="minorHAnsi"/>
        </w:rPr>
      </w:pPr>
      <w:r w:rsidRPr="001B16DA">
        <w:rPr>
          <w:rFonts w:asciiTheme="minorHAnsi" w:hAnsiTheme="minorHAnsi" w:cstheme="minorHAnsi"/>
        </w:rPr>
        <w:t>En caso de que EL CONTRATISTA subcontrate total o parcialmente la actividad, en los términos previstos en el presente contrato, EL CONTRATISTA deberá solicitar a la empresa subcontratista la información y documentación exigida por el artículo 24 de la Ley 31/1995 de 8 de noviembre de Prevención de Riesgos Laborales, así como en el Real Decreto 171/2004 de 30 de enero, debiendo entregar a GORONA DEL VIENTO dicha documentación con una antelación al inicio de la prestación de servicios por parte de la empresa subcontratista.</w:t>
      </w:r>
    </w:p>
    <w:p w14:paraId="1D19B990" w14:textId="77777777" w:rsidR="00235D54" w:rsidRPr="001B16DA" w:rsidRDefault="00235D54" w:rsidP="00235D54">
      <w:pPr>
        <w:jc w:val="both"/>
        <w:rPr>
          <w:rFonts w:asciiTheme="minorHAnsi" w:hAnsiTheme="minorHAnsi" w:cstheme="minorHAnsi"/>
        </w:rPr>
      </w:pPr>
    </w:p>
    <w:p w14:paraId="7EF09D47" w14:textId="77777777" w:rsidR="00235D54" w:rsidRPr="001B16DA" w:rsidRDefault="00235D54" w:rsidP="00235D54">
      <w:pPr>
        <w:jc w:val="both"/>
        <w:rPr>
          <w:rFonts w:asciiTheme="minorHAnsi" w:hAnsiTheme="minorHAnsi" w:cstheme="minorHAnsi"/>
        </w:rPr>
      </w:pPr>
      <w:r w:rsidRPr="001B16DA">
        <w:rPr>
          <w:rFonts w:asciiTheme="minorHAnsi" w:hAnsiTheme="minorHAnsi" w:cstheme="minorHAnsi"/>
        </w:rPr>
        <w:t>El CONTRATISTA deberá conocer y cumplir, conforme a las directrices impartidas por GORONA DEL VIENTO, los aspectos del Sistema de Gestión de la Sociedad que afecten, directa o indirectamente, a la realización de las actividades contratadas. A estos efectos, el CONTRATISTA tendrá acceso al contenido de dicho Sistema, sin perjuicio de recibir de cada caso concreto, directrices escritas o verbales acerca de procedimientos de actuación específicos.</w:t>
      </w:r>
    </w:p>
    <w:p w14:paraId="6FCE96F7" w14:textId="77777777" w:rsidR="00235D54" w:rsidRPr="001B16DA" w:rsidRDefault="00235D54" w:rsidP="00235D54">
      <w:pPr>
        <w:jc w:val="both"/>
        <w:rPr>
          <w:rFonts w:asciiTheme="minorHAnsi" w:hAnsiTheme="minorHAnsi" w:cstheme="minorHAnsi"/>
        </w:rPr>
      </w:pPr>
    </w:p>
    <w:tbl>
      <w:tblPr>
        <w:tblStyle w:val="Tablaconcuadrcula"/>
        <w:tblW w:w="0" w:type="auto"/>
        <w:tblLook w:val="04A0" w:firstRow="1" w:lastRow="0" w:firstColumn="1" w:lastColumn="0" w:noHBand="0" w:noVBand="1"/>
      </w:tblPr>
      <w:tblGrid>
        <w:gridCol w:w="8494"/>
      </w:tblGrid>
      <w:tr w:rsidR="00235D54" w:rsidRPr="00A9141C" w14:paraId="5F8BB228" w14:textId="77777777" w:rsidTr="001B16DA">
        <w:tc>
          <w:tcPr>
            <w:tcW w:w="8494" w:type="dxa"/>
            <w:tcBorders>
              <w:top w:val="single" w:sz="4" w:space="0" w:color="auto"/>
              <w:left w:val="single" w:sz="4" w:space="0" w:color="auto"/>
              <w:bottom w:val="single" w:sz="4" w:space="0" w:color="auto"/>
              <w:right w:val="single" w:sz="4" w:space="0" w:color="auto"/>
            </w:tcBorders>
          </w:tcPr>
          <w:p w14:paraId="1D38E82F" w14:textId="6F14D0A2" w:rsidR="00235D54" w:rsidRDefault="00235D54" w:rsidP="00A9141C">
            <w:pPr>
              <w:jc w:val="both"/>
              <w:rPr>
                <w:rFonts w:asciiTheme="minorHAnsi" w:hAnsiTheme="minorHAnsi"/>
                <w:szCs w:val="24"/>
              </w:rPr>
            </w:pPr>
          </w:p>
          <w:p w14:paraId="0C94C9A5" w14:textId="43087CE8" w:rsidR="00A9141C" w:rsidRDefault="00A9141C" w:rsidP="00A9141C">
            <w:pPr>
              <w:jc w:val="both"/>
              <w:rPr>
                <w:rFonts w:asciiTheme="minorHAnsi" w:hAnsiTheme="minorHAnsi"/>
                <w:szCs w:val="24"/>
              </w:rPr>
            </w:pPr>
          </w:p>
          <w:p w14:paraId="37ACB270" w14:textId="77777777" w:rsidR="00A9141C" w:rsidRPr="00A9141C" w:rsidRDefault="00A9141C" w:rsidP="00A9141C">
            <w:pPr>
              <w:jc w:val="both"/>
              <w:rPr>
                <w:rFonts w:asciiTheme="minorHAnsi" w:hAnsiTheme="minorHAnsi"/>
                <w:szCs w:val="24"/>
              </w:rPr>
            </w:pPr>
          </w:p>
          <w:p w14:paraId="2B3002BB" w14:textId="77777777" w:rsidR="00235D54" w:rsidRPr="00A9141C" w:rsidRDefault="00235D54" w:rsidP="00A9141C">
            <w:pPr>
              <w:jc w:val="both"/>
              <w:rPr>
                <w:rFonts w:asciiTheme="minorHAnsi" w:hAnsiTheme="minorHAnsi"/>
                <w:szCs w:val="24"/>
              </w:rPr>
            </w:pPr>
            <w:r w:rsidRPr="00A9141C">
              <w:rPr>
                <w:rFonts w:asciiTheme="minorHAnsi" w:hAnsiTheme="minorHAnsi"/>
                <w:szCs w:val="24"/>
              </w:rPr>
              <w:t>Fecha y firma:</w:t>
            </w:r>
          </w:p>
          <w:p w14:paraId="6BE5877D" w14:textId="77777777" w:rsidR="00235D54" w:rsidRPr="00A9141C" w:rsidRDefault="00235D54" w:rsidP="00A9141C">
            <w:pPr>
              <w:jc w:val="both"/>
              <w:rPr>
                <w:rFonts w:asciiTheme="minorHAnsi" w:hAnsiTheme="minorHAnsi"/>
                <w:szCs w:val="24"/>
              </w:rPr>
            </w:pPr>
          </w:p>
        </w:tc>
      </w:tr>
    </w:tbl>
    <w:p w14:paraId="4F08FAF1" w14:textId="77777777" w:rsidR="00245229" w:rsidRDefault="00245229" w:rsidP="00245229">
      <w:pPr>
        <w:ind w:left="-567" w:right="-710"/>
        <w:jc w:val="both"/>
        <w:rPr>
          <w:i/>
          <w:color w:val="002060"/>
        </w:rPr>
      </w:pPr>
    </w:p>
    <w:p w14:paraId="76AF01AB" w14:textId="77777777" w:rsidR="00245229" w:rsidRDefault="00245229" w:rsidP="00245229">
      <w:pPr>
        <w:ind w:left="-567" w:right="-710"/>
        <w:jc w:val="both"/>
        <w:rPr>
          <w:i/>
          <w:color w:val="002060"/>
        </w:rPr>
      </w:pPr>
    </w:p>
    <w:p w14:paraId="53B045CC" w14:textId="77777777" w:rsidR="00245229" w:rsidRDefault="00245229" w:rsidP="00245229">
      <w:pPr>
        <w:ind w:left="-567" w:right="-710"/>
        <w:jc w:val="both"/>
        <w:rPr>
          <w:i/>
          <w:color w:val="002060"/>
        </w:rPr>
      </w:pPr>
    </w:p>
    <w:p w14:paraId="422445F0" w14:textId="77777777" w:rsidR="00245229" w:rsidRDefault="00245229" w:rsidP="00245229">
      <w:pPr>
        <w:ind w:left="-567" w:right="-710"/>
        <w:jc w:val="both"/>
        <w:rPr>
          <w:i/>
          <w:color w:val="002060"/>
        </w:rPr>
      </w:pPr>
    </w:p>
    <w:p w14:paraId="69B6E9AC" w14:textId="77777777" w:rsidR="00245229" w:rsidRDefault="00245229" w:rsidP="00245229">
      <w:pPr>
        <w:ind w:left="-567" w:right="-710"/>
        <w:jc w:val="both"/>
        <w:rPr>
          <w:i/>
          <w:color w:val="002060"/>
        </w:rPr>
      </w:pPr>
    </w:p>
    <w:p w14:paraId="1854D25E" w14:textId="77777777" w:rsidR="00245229" w:rsidRDefault="00245229" w:rsidP="00245229">
      <w:pPr>
        <w:ind w:left="-567" w:right="-710"/>
        <w:jc w:val="both"/>
        <w:rPr>
          <w:i/>
          <w:color w:val="002060"/>
        </w:rPr>
      </w:pPr>
    </w:p>
    <w:p w14:paraId="575F9C42" w14:textId="77777777" w:rsidR="00245229" w:rsidRDefault="00245229" w:rsidP="00245229">
      <w:pPr>
        <w:ind w:left="-567" w:right="-710"/>
        <w:jc w:val="both"/>
        <w:rPr>
          <w:i/>
          <w:color w:val="002060"/>
        </w:rPr>
      </w:pPr>
    </w:p>
    <w:p w14:paraId="683B7744" w14:textId="77777777" w:rsidR="00245229" w:rsidRDefault="00245229" w:rsidP="00245229">
      <w:pPr>
        <w:ind w:left="-567" w:right="-710"/>
        <w:jc w:val="both"/>
        <w:rPr>
          <w:i/>
          <w:color w:val="002060"/>
        </w:rPr>
      </w:pPr>
    </w:p>
    <w:p w14:paraId="67F18FDA" w14:textId="77777777" w:rsidR="00245229" w:rsidRDefault="00245229" w:rsidP="00245229">
      <w:pPr>
        <w:ind w:left="-567" w:right="-710"/>
        <w:jc w:val="both"/>
        <w:rPr>
          <w:i/>
          <w:color w:val="002060"/>
        </w:rPr>
      </w:pPr>
    </w:p>
    <w:p w14:paraId="627A6CF4" w14:textId="77777777" w:rsidR="00245229" w:rsidRDefault="00245229" w:rsidP="00245229">
      <w:pPr>
        <w:ind w:left="-567" w:right="-710"/>
        <w:jc w:val="both"/>
        <w:rPr>
          <w:i/>
          <w:color w:val="002060"/>
        </w:rPr>
      </w:pPr>
    </w:p>
    <w:p w14:paraId="1DD6DE40" w14:textId="77777777" w:rsidR="00245229" w:rsidRDefault="00245229" w:rsidP="00245229">
      <w:pPr>
        <w:ind w:left="-567" w:right="-710"/>
        <w:jc w:val="both"/>
        <w:rPr>
          <w:i/>
          <w:color w:val="002060"/>
        </w:rPr>
      </w:pPr>
    </w:p>
    <w:p w14:paraId="7C495E90" w14:textId="313A6059" w:rsidR="00245229" w:rsidRPr="00245229" w:rsidRDefault="00245229" w:rsidP="002977AE">
      <w:pPr>
        <w:jc w:val="center"/>
        <w:rPr>
          <w:rFonts w:asciiTheme="minorHAnsi" w:hAnsiTheme="minorHAnsi" w:cstheme="minorHAnsi"/>
          <w:b/>
          <w:bCs/>
        </w:rPr>
      </w:pPr>
      <w:r w:rsidRPr="00245229">
        <w:rPr>
          <w:rFonts w:asciiTheme="minorHAnsi" w:hAnsiTheme="minorHAnsi" w:cstheme="minorHAnsi"/>
          <w:b/>
          <w:bCs/>
        </w:rPr>
        <w:t>COMPROMISO DE ADOPCIÓN DE MEDIDAS EQUIVALENTES EN GESTIÓN AMBIENTAL Y DE SEGURIDAD Y SALUD EN EL TRABAJO: SERVICIOS</w:t>
      </w:r>
    </w:p>
    <w:p w14:paraId="7ACE89F1" w14:textId="77777777" w:rsidR="00245229" w:rsidRDefault="00245229" w:rsidP="002977AE">
      <w:pPr>
        <w:ind w:left="-567" w:right="-710"/>
        <w:jc w:val="both"/>
        <w:rPr>
          <w:i/>
          <w:color w:val="002060"/>
        </w:rPr>
      </w:pPr>
    </w:p>
    <w:p w14:paraId="49338D01" w14:textId="14F59462" w:rsidR="00245229" w:rsidRPr="00245229" w:rsidRDefault="00245229" w:rsidP="002977AE">
      <w:pPr>
        <w:tabs>
          <w:tab w:val="left" w:pos="-851"/>
          <w:tab w:val="left" w:pos="-709"/>
          <w:tab w:val="left" w:pos="144"/>
          <w:tab w:val="left" w:pos="432"/>
        </w:tabs>
        <w:ind w:right="-851"/>
        <w:jc w:val="both"/>
        <w:rPr>
          <w:rFonts w:asciiTheme="minorHAnsi" w:hAnsiTheme="minorHAnsi" w:cstheme="minorHAnsi"/>
          <w:i/>
          <w:iCs/>
          <w:color w:val="1F3864" w:themeColor="accent1" w:themeShade="80"/>
          <w:szCs w:val="24"/>
        </w:rPr>
      </w:pPr>
      <w:r w:rsidRPr="00245229">
        <w:rPr>
          <w:rFonts w:asciiTheme="minorHAnsi" w:hAnsiTheme="minorHAnsi" w:cstheme="minorHAnsi"/>
          <w:i/>
          <w:iCs/>
          <w:color w:val="1F3864" w:themeColor="accent1" w:themeShade="80"/>
          <w:szCs w:val="24"/>
        </w:rPr>
        <w:t xml:space="preserve">Mediante la firma de este protocolo de Buenas Prácticas Ambientales y de Seguridad y Salud en el Trabajo la empresa se compromete a incorporar como propios los siguientes principios y condiciones de ejecución del contrato menor indicado al pie, así como a ponerlos en práctica y desplegarlos en su cadena de mando para la correcta integración ambiental y de seguridad en los trabajos encomendados. </w:t>
      </w:r>
    </w:p>
    <w:p w14:paraId="2C4A3ED5" w14:textId="77777777" w:rsidR="00245229" w:rsidRPr="00F05D69" w:rsidRDefault="00245229" w:rsidP="002977AE">
      <w:pPr>
        <w:ind w:left="-567" w:right="-710"/>
        <w:jc w:val="both"/>
        <w:rPr>
          <w:i/>
          <w:color w:val="002060"/>
        </w:rPr>
      </w:pPr>
    </w:p>
    <w:p w14:paraId="59B52EDC" w14:textId="5D22EF44" w:rsidR="00245229" w:rsidRPr="002977AE" w:rsidRDefault="00245229" w:rsidP="002977AE">
      <w:pPr>
        <w:tabs>
          <w:tab w:val="left" w:pos="-851"/>
          <w:tab w:val="left" w:pos="-709"/>
          <w:tab w:val="left" w:pos="144"/>
          <w:tab w:val="left" w:pos="432"/>
        </w:tabs>
        <w:ind w:right="-851"/>
        <w:jc w:val="both"/>
        <w:rPr>
          <w:rFonts w:asciiTheme="minorHAnsi" w:hAnsiTheme="minorHAnsi" w:cstheme="minorHAnsi"/>
          <w:szCs w:val="24"/>
        </w:rPr>
      </w:pPr>
      <w:r w:rsidRPr="002977AE">
        <w:rPr>
          <w:rFonts w:asciiTheme="minorHAnsi" w:hAnsiTheme="minorHAnsi" w:cstheme="minorHAnsi"/>
          <w:szCs w:val="24"/>
        </w:rPr>
        <w:t xml:space="preserve">En el curso de la ejecución del servicio, EL CONTRATISTA se obliga expresamente a las siguientes pautas de </w:t>
      </w:r>
      <w:r w:rsidRPr="002977AE">
        <w:rPr>
          <w:rFonts w:asciiTheme="minorHAnsi" w:hAnsiTheme="minorHAnsi" w:cstheme="minorHAnsi"/>
          <w:b/>
          <w:bCs/>
          <w:szCs w:val="24"/>
          <w:u w:val="single"/>
        </w:rPr>
        <w:t>gestión ambiental</w:t>
      </w:r>
      <w:r w:rsidRPr="002977AE">
        <w:rPr>
          <w:rFonts w:asciiTheme="minorHAnsi" w:hAnsiTheme="minorHAnsi" w:cstheme="minorHAnsi"/>
          <w:szCs w:val="24"/>
        </w:rPr>
        <w:t>:</w:t>
      </w:r>
    </w:p>
    <w:p w14:paraId="2041F213" w14:textId="4E99D9E7" w:rsidR="00245229" w:rsidRPr="002977AE" w:rsidRDefault="00245229" w:rsidP="002977AE">
      <w:pPr>
        <w:jc w:val="both"/>
        <w:rPr>
          <w:rFonts w:asciiTheme="minorHAnsi" w:hAnsiTheme="minorHAnsi" w:cstheme="minorHAnsi"/>
          <w:szCs w:val="24"/>
        </w:rPr>
      </w:pPr>
    </w:p>
    <w:p w14:paraId="562B8ADE" w14:textId="77777777" w:rsidR="002977AE" w:rsidRPr="002977AE"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Gestionar sus residuos no peligrosos y peligrosos de forma independiente a GORONA DEL VIENTO en la forma legal establecida y asegurar la adecuada identificación, almacenamiento, manipulación y gestión de todos los productos peligrosos que se empleen.</w:t>
      </w:r>
    </w:p>
    <w:p w14:paraId="1A765E45" w14:textId="77777777" w:rsidR="002977AE" w:rsidRPr="002977AE" w:rsidRDefault="002977AE" w:rsidP="002977AE">
      <w:pPr>
        <w:pStyle w:val="Textoindependiente"/>
        <w:ind w:left="357"/>
        <w:rPr>
          <w:rFonts w:asciiTheme="minorHAnsi" w:hAnsiTheme="minorHAnsi" w:cstheme="minorHAnsi"/>
          <w:sz w:val="24"/>
          <w:szCs w:val="24"/>
        </w:rPr>
      </w:pPr>
    </w:p>
    <w:p w14:paraId="6861669E" w14:textId="77777777" w:rsidR="002977AE" w:rsidRPr="002977AE"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 xml:space="preserve">Dar información a los responsables de GORONA DEL VIENTO acerca de tales residuos; así como a facilitar a GORONA DEL VIENTO copia de los documentos necesarios, para verificar la adecuada trazabilidad de los mismos (Contratos de tratamiento con los gestores autorizados, Documentos de Identificación, Justificantes de entrega, etc.). </w:t>
      </w:r>
    </w:p>
    <w:p w14:paraId="7BAAA50B" w14:textId="77777777" w:rsidR="002977AE" w:rsidRPr="002977AE" w:rsidRDefault="002977AE" w:rsidP="002977AE">
      <w:pPr>
        <w:pStyle w:val="Prrafodelista"/>
        <w:rPr>
          <w:rFonts w:asciiTheme="minorHAnsi" w:hAnsiTheme="minorHAnsi" w:cstheme="minorHAnsi"/>
          <w:szCs w:val="24"/>
        </w:rPr>
      </w:pPr>
    </w:p>
    <w:p w14:paraId="2FB94DDB" w14:textId="77777777" w:rsidR="002977AE" w:rsidRPr="002977AE"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No llevar a cabo vertidos de residuos peligrosos, sólidos o líquidos, en las redes de drenaje o saneamiento.</w:t>
      </w:r>
    </w:p>
    <w:p w14:paraId="72EC86B9" w14:textId="77777777" w:rsidR="002977AE" w:rsidRPr="002977AE" w:rsidRDefault="002977AE" w:rsidP="002977AE">
      <w:pPr>
        <w:pStyle w:val="Prrafodelista"/>
        <w:rPr>
          <w:rFonts w:asciiTheme="minorHAnsi" w:hAnsiTheme="minorHAnsi" w:cstheme="minorHAnsi"/>
          <w:szCs w:val="24"/>
        </w:rPr>
      </w:pPr>
    </w:p>
    <w:p w14:paraId="107DE21C" w14:textId="77777777" w:rsidR="002977AE" w:rsidRPr="002977AE"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A petición de GORONA DEL VIENTO, proporcionar documentación de la maquinaria en los casos necesarios, homologación CE, inspecciones ITV’s, etc.</w:t>
      </w:r>
    </w:p>
    <w:p w14:paraId="48580890" w14:textId="77777777" w:rsidR="002977AE" w:rsidRPr="002977AE" w:rsidRDefault="002977AE" w:rsidP="002977AE">
      <w:pPr>
        <w:pStyle w:val="Prrafodelista"/>
        <w:rPr>
          <w:rFonts w:asciiTheme="minorHAnsi" w:hAnsiTheme="minorHAnsi" w:cstheme="minorHAnsi"/>
          <w:szCs w:val="24"/>
        </w:rPr>
      </w:pPr>
    </w:p>
    <w:p w14:paraId="2AED8227" w14:textId="77777777" w:rsidR="002977AE" w:rsidRPr="002977AE"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En todo caso, estará obligado a minimizar las molestias y perturbaciones sobre el entorno, para lo cual se emplearán todos los medios precisos, especialmente si los servicios se realizan en las instalaciones de GORONA DEL VIENTO que se localizan en un espacio natural protegido.</w:t>
      </w:r>
    </w:p>
    <w:p w14:paraId="74A6E676" w14:textId="77777777" w:rsidR="002977AE" w:rsidRPr="002977AE" w:rsidRDefault="002977AE" w:rsidP="002977AE">
      <w:pPr>
        <w:pStyle w:val="Prrafodelista"/>
        <w:rPr>
          <w:rFonts w:asciiTheme="minorHAnsi" w:hAnsiTheme="minorHAnsi" w:cstheme="minorHAnsi"/>
          <w:szCs w:val="24"/>
        </w:rPr>
      </w:pPr>
    </w:p>
    <w:p w14:paraId="7BD728E0" w14:textId="12C7475A" w:rsidR="00245229"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 xml:space="preserve">En el desarrollo de las labores propias del contrato se debe tener especial atención en pautas de: </w:t>
      </w:r>
    </w:p>
    <w:p w14:paraId="2D9898A8" w14:textId="77777777" w:rsidR="00423BD0" w:rsidRDefault="00423BD0" w:rsidP="00423BD0">
      <w:pPr>
        <w:pStyle w:val="Prrafodelista"/>
        <w:rPr>
          <w:rFonts w:asciiTheme="minorHAnsi" w:hAnsiTheme="minorHAnsi" w:cstheme="minorHAnsi"/>
          <w:szCs w:val="24"/>
        </w:rPr>
      </w:pPr>
    </w:p>
    <w:p w14:paraId="08481D2D" w14:textId="77777777" w:rsidR="00245229" w:rsidRPr="002977AE" w:rsidRDefault="00245229" w:rsidP="002977AE">
      <w:pPr>
        <w:widowControl w:val="0"/>
        <w:numPr>
          <w:ilvl w:val="0"/>
          <w:numId w:val="26"/>
        </w:numPr>
        <w:autoSpaceDE w:val="0"/>
        <w:autoSpaceDN w:val="0"/>
        <w:adjustRightInd w:val="0"/>
        <w:jc w:val="both"/>
        <w:rPr>
          <w:rFonts w:asciiTheme="minorHAnsi" w:hAnsiTheme="minorHAnsi" w:cstheme="minorHAnsi"/>
          <w:szCs w:val="24"/>
        </w:rPr>
      </w:pPr>
      <w:r w:rsidRPr="002977AE">
        <w:rPr>
          <w:rFonts w:asciiTheme="minorHAnsi" w:hAnsiTheme="minorHAnsi" w:cstheme="minorHAnsi"/>
          <w:szCs w:val="24"/>
        </w:rPr>
        <w:t>Pr</w:t>
      </w:r>
      <w:r w:rsidRPr="002977AE">
        <w:rPr>
          <w:rFonts w:asciiTheme="minorHAnsi" w:hAnsiTheme="minorHAnsi" w:cstheme="minorHAnsi"/>
          <w:spacing w:val="-2"/>
          <w:szCs w:val="24"/>
        </w:rPr>
        <w:t>e</w:t>
      </w:r>
      <w:r w:rsidRPr="002977AE">
        <w:rPr>
          <w:rFonts w:asciiTheme="minorHAnsi" w:hAnsiTheme="minorHAnsi" w:cstheme="minorHAnsi"/>
          <w:spacing w:val="1"/>
          <w:szCs w:val="24"/>
        </w:rPr>
        <w:t>v</w:t>
      </w:r>
      <w:r w:rsidRPr="002977AE">
        <w:rPr>
          <w:rFonts w:asciiTheme="minorHAnsi" w:hAnsiTheme="minorHAnsi" w:cstheme="minorHAnsi"/>
          <w:szCs w:val="24"/>
        </w:rPr>
        <w:t>e</w:t>
      </w:r>
      <w:r w:rsidRPr="002977AE">
        <w:rPr>
          <w:rFonts w:asciiTheme="minorHAnsi" w:hAnsiTheme="minorHAnsi" w:cstheme="minorHAnsi"/>
          <w:spacing w:val="-1"/>
          <w:szCs w:val="24"/>
        </w:rPr>
        <w:t>n</w:t>
      </w:r>
      <w:r w:rsidRPr="002977AE">
        <w:rPr>
          <w:rFonts w:asciiTheme="minorHAnsi" w:hAnsiTheme="minorHAnsi" w:cstheme="minorHAnsi"/>
          <w:szCs w:val="24"/>
        </w:rPr>
        <w:t>ción de</w:t>
      </w:r>
      <w:r w:rsidRPr="002977AE">
        <w:rPr>
          <w:rFonts w:asciiTheme="minorHAnsi" w:hAnsiTheme="minorHAnsi" w:cstheme="minorHAnsi"/>
          <w:spacing w:val="1"/>
          <w:szCs w:val="24"/>
        </w:rPr>
        <w:t xml:space="preserve"> </w:t>
      </w:r>
      <w:r w:rsidRPr="002977AE">
        <w:rPr>
          <w:rFonts w:asciiTheme="minorHAnsi" w:hAnsiTheme="minorHAnsi" w:cstheme="minorHAnsi"/>
          <w:szCs w:val="24"/>
        </w:rPr>
        <w:t>f</w:t>
      </w:r>
      <w:r w:rsidRPr="002977AE">
        <w:rPr>
          <w:rFonts w:asciiTheme="minorHAnsi" w:hAnsiTheme="minorHAnsi" w:cstheme="minorHAnsi"/>
          <w:spacing w:val="-1"/>
          <w:szCs w:val="24"/>
        </w:rPr>
        <w:t>ug</w:t>
      </w:r>
      <w:r w:rsidRPr="002977AE">
        <w:rPr>
          <w:rFonts w:asciiTheme="minorHAnsi" w:hAnsiTheme="minorHAnsi" w:cstheme="minorHAnsi"/>
          <w:szCs w:val="24"/>
        </w:rPr>
        <w:t>as,</w:t>
      </w:r>
      <w:r w:rsidRPr="002977AE">
        <w:rPr>
          <w:rFonts w:asciiTheme="minorHAnsi" w:hAnsiTheme="minorHAnsi" w:cstheme="minorHAnsi"/>
          <w:spacing w:val="-2"/>
          <w:szCs w:val="24"/>
        </w:rPr>
        <w:t xml:space="preserve"> </w:t>
      </w:r>
      <w:r w:rsidRPr="002977AE">
        <w:rPr>
          <w:rFonts w:asciiTheme="minorHAnsi" w:hAnsiTheme="minorHAnsi" w:cstheme="minorHAnsi"/>
          <w:spacing w:val="-1"/>
          <w:szCs w:val="24"/>
        </w:rPr>
        <w:t>d</w:t>
      </w:r>
      <w:r w:rsidRPr="002977AE">
        <w:rPr>
          <w:rFonts w:asciiTheme="minorHAnsi" w:hAnsiTheme="minorHAnsi" w:cstheme="minorHAnsi"/>
          <w:szCs w:val="24"/>
        </w:rPr>
        <w:t>err</w:t>
      </w:r>
      <w:r w:rsidRPr="002977AE">
        <w:rPr>
          <w:rFonts w:asciiTheme="minorHAnsi" w:hAnsiTheme="minorHAnsi" w:cstheme="minorHAnsi"/>
          <w:spacing w:val="-2"/>
          <w:szCs w:val="24"/>
        </w:rPr>
        <w:t>a</w:t>
      </w:r>
      <w:r w:rsidRPr="002977AE">
        <w:rPr>
          <w:rFonts w:asciiTheme="minorHAnsi" w:hAnsiTheme="minorHAnsi" w:cstheme="minorHAnsi"/>
          <w:spacing w:val="1"/>
          <w:szCs w:val="24"/>
        </w:rPr>
        <w:t>m</w:t>
      </w:r>
      <w:r w:rsidRPr="002977AE">
        <w:rPr>
          <w:rFonts w:asciiTheme="minorHAnsi" w:hAnsiTheme="minorHAnsi" w:cstheme="minorHAnsi"/>
          <w:szCs w:val="24"/>
        </w:rPr>
        <w:t>es</w:t>
      </w:r>
      <w:r w:rsidRPr="002977AE">
        <w:rPr>
          <w:rFonts w:asciiTheme="minorHAnsi" w:hAnsiTheme="minorHAnsi" w:cstheme="minorHAnsi"/>
          <w:spacing w:val="-2"/>
          <w:szCs w:val="24"/>
        </w:rPr>
        <w:t xml:space="preserve"> </w:t>
      </w:r>
      <w:r w:rsidRPr="002977AE">
        <w:rPr>
          <w:rFonts w:asciiTheme="minorHAnsi" w:hAnsiTheme="minorHAnsi" w:cstheme="minorHAnsi"/>
          <w:szCs w:val="24"/>
        </w:rPr>
        <w:t>y</w:t>
      </w:r>
      <w:r w:rsidRPr="002977AE">
        <w:rPr>
          <w:rFonts w:asciiTheme="minorHAnsi" w:hAnsiTheme="minorHAnsi" w:cstheme="minorHAnsi"/>
          <w:spacing w:val="-1"/>
          <w:szCs w:val="24"/>
        </w:rPr>
        <w:t xml:space="preserve"> </w:t>
      </w:r>
      <w:r w:rsidRPr="002977AE">
        <w:rPr>
          <w:rFonts w:asciiTheme="minorHAnsi" w:hAnsiTheme="minorHAnsi" w:cstheme="minorHAnsi"/>
          <w:szCs w:val="24"/>
        </w:rPr>
        <w:t>c</w:t>
      </w:r>
      <w:r w:rsidRPr="002977AE">
        <w:rPr>
          <w:rFonts w:asciiTheme="minorHAnsi" w:hAnsiTheme="minorHAnsi" w:cstheme="minorHAnsi"/>
          <w:spacing w:val="1"/>
          <w:szCs w:val="24"/>
        </w:rPr>
        <w:t>o</w:t>
      </w:r>
      <w:r w:rsidRPr="002977AE">
        <w:rPr>
          <w:rFonts w:asciiTheme="minorHAnsi" w:hAnsiTheme="minorHAnsi" w:cstheme="minorHAnsi"/>
          <w:spacing w:val="-1"/>
          <w:szCs w:val="24"/>
        </w:rPr>
        <w:t>n</w:t>
      </w:r>
      <w:r w:rsidRPr="002977AE">
        <w:rPr>
          <w:rFonts w:asciiTheme="minorHAnsi" w:hAnsiTheme="minorHAnsi" w:cstheme="minorHAnsi"/>
          <w:szCs w:val="24"/>
        </w:rPr>
        <w:t>t</w:t>
      </w:r>
      <w:r w:rsidRPr="002977AE">
        <w:rPr>
          <w:rFonts w:asciiTheme="minorHAnsi" w:hAnsiTheme="minorHAnsi" w:cstheme="minorHAnsi"/>
          <w:spacing w:val="-2"/>
          <w:szCs w:val="24"/>
        </w:rPr>
        <w:t>a</w:t>
      </w:r>
      <w:r w:rsidRPr="002977AE">
        <w:rPr>
          <w:rFonts w:asciiTheme="minorHAnsi" w:hAnsiTheme="minorHAnsi" w:cstheme="minorHAnsi"/>
          <w:spacing w:val="1"/>
          <w:szCs w:val="24"/>
        </w:rPr>
        <w:t>m</w:t>
      </w:r>
      <w:r w:rsidRPr="002977AE">
        <w:rPr>
          <w:rFonts w:asciiTheme="minorHAnsi" w:hAnsiTheme="minorHAnsi" w:cstheme="minorHAnsi"/>
          <w:szCs w:val="24"/>
        </w:rPr>
        <w:t>i</w:t>
      </w:r>
      <w:r w:rsidRPr="002977AE">
        <w:rPr>
          <w:rFonts w:asciiTheme="minorHAnsi" w:hAnsiTheme="minorHAnsi" w:cstheme="minorHAnsi"/>
          <w:spacing w:val="-1"/>
          <w:szCs w:val="24"/>
        </w:rPr>
        <w:t>n</w:t>
      </w:r>
      <w:r w:rsidRPr="002977AE">
        <w:rPr>
          <w:rFonts w:asciiTheme="minorHAnsi" w:hAnsiTheme="minorHAnsi" w:cstheme="minorHAnsi"/>
          <w:szCs w:val="24"/>
        </w:rPr>
        <w:t>ac</w:t>
      </w:r>
      <w:r w:rsidRPr="002977AE">
        <w:rPr>
          <w:rFonts w:asciiTheme="minorHAnsi" w:hAnsiTheme="minorHAnsi" w:cstheme="minorHAnsi"/>
          <w:spacing w:val="-3"/>
          <w:szCs w:val="24"/>
        </w:rPr>
        <w:t>i</w:t>
      </w:r>
      <w:r w:rsidRPr="002977AE">
        <w:rPr>
          <w:rFonts w:asciiTheme="minorHAnsi" w:hAnsiTheme="minorHAnsi" w:cstheme="minorHAnsi"/>
          <w:spacing w:val="1"/>
          <w:szCs w:val="24"/>
        </w:rPr>
        <w:t>ó</w:t>
      </w:r>
      <w:r w:rsidRPr="002977AE">
        <w:rPr>
          <w:rFonts w:asciiTheme="minorHAnsi" w:hAnsiTheme="minorHAnsi" w:cstheme="minorHAnsi"/>
          <w:szCs w:val="24"/>
        </w:rPr>
        <w:t xml:space="preserve">n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1"/>
          <w:szCs w:val="24"/>
        </w:rPr>
        <w:t xml:space="preserve"> </w:t>
      </w:r>
      <w:r w:rsidRPr="002977AE">
        <w:rPr>
          <w:rFonts w:asciiTheme="minorHAnsi" w:hAnsiTheme="minorHAnsi" w:cstheme="minorHAnsi"/>
          <w:szCs w:val="24"/>
        </w:rPr>
        <w:t>s</w:t>
      </w:r>
      <w:r w:rsidRPr="002977AE">
        <w:rPr>
          <w:rFonts w:asciiTheme="minorHAnsi" w:hAnsiTheme="minorHAnsi" w:cstheme="minorHAnsi"/>
          <w:spacing w:val="-3"/>
          <w:szCs w:val="24"/>
        </w:rPr>
        <w:t>u</w:t>
      </w:r>
      <w:r w:rsidRPr="002977AE">
        <w:rPr>
          <w:rFonts w:asciiTheme="minorHAnsi" w:hAnsiTheme="minorHAnsi" w:cstheme="minorHAnsi"/>
          <w:szCs w:val="24"/>
        </w:rPr>
        <w:t>el</w:t>
      </w:r>
      <w:r w:rsidRPr="002977AE">
        <w:rPr>
          <w:rFonts w:asciiTheme="minorHAnsi" w:hAnsiTheme="minorHAnsi" w:cstheme="minorHAnsi"/>
          <w:spacing w:val="1"/>
          <w:szCs w:val="24"/>
        </w:rPr>
        <w:t>o</w:t>
      </w:r>
      <w:r w:rsidRPr="002977AE">
        <w:rPr>
          <w:rFonts w:asciiTheme="minorHAnsi" w:hAnsiTheme="minorHAnsi" w:cstheme="minorHAnsi"/>
          <w:szCs w:val="24"/>
        </w:rPr>
        <w:t>s,</w:t>
      </w:r>
      <w:r w:rsidRPr="002977AE">
        <w:rPr>
          <w:rFonts w:asciiTheme="minorHAnsi" w:hAnsiTheme="minorHAnsi" w:cstheme="minorHAnsi"/>
          <w:spacing w:val="-2"/>
          <w:szCs w:val="24"/>
        </w:rPr>
        <w:t xml:space="preserve"> a</w:t>
      </w:r>
      <w:r w:rsidRPr="002977AE">
        <w:rPr>
          <w:rFonts w:asciiTheme="minorHAnsi" w:hAnsiTheme="minorHAnsi" w:cstheme="minorHAnsi"/>
          <w:szCs w:val="24"/>
        </w:rPr>
        <w:t>r</w:t>
      </w:r>
      <w:r w:rsidRPr="002977AE">
        <w:rPr>
          <w:rFonts w:asciiTheme="minorHAnsi" w:hAnsiTheme="minorHAnsi" w:cstheme="minorHAnsi"/>
          <w:spacing w:val="-1"/>
          <w:szCs w:val="24"/>
        </w:rPr>
        <w:t>qu</w:t>
      </w:r>
      <w:r w:rsidRPr="002977AE">
        <w:rPr>
          <w:rFonts w:asciiTheme="minorHAnsi" w:hAnsiTheme="minorHAnsi" w:cstheme="minorHAnsi"/>
          <w:szCs w:val="24"/>
        </w:rPr>
        <w:t>etas</w:t>
      </w:r>
      <w:r w:rsidRPr="002977AE">
        <w:rPr>
          <w:rFonts w:asciiTheme="minorHAnsi" w:hAnsiTheme="minorHAnsi" w:cstheme="minorHAnsi"/>
          <w:spacing w:val="-2"/>
          <w:szCs w:val="24"/>
        </w:rPr>
        <w:t xml:space="preserve"> </w:t>
      </w:r>
      <w:r w:rsidRPr="002977AE">
        <w:rPr>
          <w:rFonts w:asciiTheme="minorHAnsi" w:hAnsiTheme="minorHAnsi" w:cstheme="minorHAnsi"/>
          <w:szCs w:val="24"/>
        </w:rPr>
        <w:t>o</w:t>
      </w:r>
      <w:r w:rsidRPr="002977AE">
        <w:rPr>
          <w:rFonts w:asciiTheme="minorHAnsi" w:hAnsiTheme="minorHAnsi" w:cstheme="minorHAnsi"/>
          <w:spacing w:val="2"/>
          <w:szCs w:val="24"/>
        </w:rPr>
        <w:t xml:space="preserve"> </w:t>
      </w:r>
      <w:r w:rsidRPr="002977AE">
        <w:rPr>
          <w:rFonts w:asciiTheme="minorHAnsi" w:hAnsiTheme="minorHAnsi" w:cstheme="minorHAnsi"/>
          <w:szCs w:val="24"/>
        </w:rPr>
        <w:t>ca</w:t>
      </w:r>
      <w:r w:rsidRPr="002977AE">
        <w:rPr>
          <w:rFonts w:asciiTheme="minorHAnsi" w:hAnsiTheme="minorHAnsi" w:cstheme="minorHAnsi"/>
          <w:spacing w:val="-1"/>
          <w:szCs w:val="24"/>
        </w:rPr>
        <w:t>u</w:t>
      </w:r>
      <w:r w:rsidRPr="002977AE">
        <w:rPr>
          <w:rFonts w:asciiTheme="minorHAnsi" w:hAnsiTheme="minorHAnsi" w:cstheme="minorHAnsi"/>
          <w:spacing w:val="-2"/>
          <w:szCs w:val="24"/>
        </w:rPr>
        <w:t>c</w:t>
      </w:r>
      <w:r w:rsidRPr="002977AE">
        <w:rPr>
          <w:rFonts w:asciiTheme="minorHAnsi" w:hAnsiTheme="minorHAnsi" w:cstheme="minorHAnsi"/>
          <w:szCs w:val="24"/>
        </w:rPr>
        <w:t>es disponiendo de los medios de contención/absorción necesarios para intervenir en caso de accidentes.</w:t>
      </w:r>
    </w:p>
    <w:p w14:paraId="79D89A76" w14:textId="77777777" w:rsidR="00423BD0" w:rsidRPr="00423BD0" w:rsidRDefault="00423BD0" w:rsidP="00423BD0">
      <w:pPr>
        <w:widowControl w:val="0"/>
        <w:autoSpaceDE w:val="0"/>
        <w:autoSpaceDN w:val="0"/>
        <w:adjustRightInd w:val="0"/>
        <w:ind w:left="720"/>
        <w:jc w:val="both"/>
        <w:rPr>
          <w:rFonts w:asciiTheme="minorHAnsi" w:hAnsiTheme="minorHAnsi" w:cstheme="minorHAnsi"/>
          <w:szCs w:val="24"/>
        </w:rPr>
      </w:pPr>
    </w:p>
    <w:p w14:paraId="51940E4E" w14:textId="52253E6C" w:rsidR="00245229" w:rsidRPr="002977AE" w:rsidRDefault="00245229" w:rsidP="002977AE">
      <w:pPr>
        <w:widowControl w:val="0"/>
        <w:numPr>
          <w:ilvl w:val="0"/>
          <w:numId w:val="26"/>
        </w:numPr>
        <w:autoSpaceDE w:val="0"/>
        <w:autoSpaceDN w:val="0"/>
        <w:adjustRightInd w:val="0"/>
        <w:jc w:val="both"/>
        <w:rPr>
          <w:rFonts w:asciiTheme="minorHAnsi" w:hAnsiTheme="minorHAnsi" w:cstheme="minorHAnsi"/>
          <w:szCs w:val="24"/>
        </w:rPr>
      </w:pPr>
      <w:r w:rsidRPr="002977AE">
        <w:rPr>
          <w:rFonts w:asciiTheme="minorHAnsi" w:hAnsiTheme="minorHAnsi" w:cstheme="minorHAnsi"/>
          <w:spacing w:val="1"/>
          <w:szCs w:val="24"/>
        </w:rPr>
        <w:t>P</w:t>
      </w:r>
      <w:r w:rsidRPr="002977AE">
        <w:rPr>
          <w:rFonts w:asciiTheme="minorHAnsi" w:hAnsiTheme="minorHAnsi" w:cstheme="minorHAnsi"/>
          <w:szCs w:val="24"/>
        </w:rPr>
        <w:t>r</w:t>
      </w:r>
      <w:r w:rsidRPr="002977AE">
        <w:rPr>
          <w:rFonts w:asciiTheme="minorHAnsi" w:hAnsiTheme="minorHAnsi" w:cstheme="minorHAnsi"/>
          <w:spacing w:val="-2"/>
          <w:szCs w:val="24"/>
        </w:rPr>
        <w:t>e</w:t>
      </w:r>
      <w:r w:rsidRPr="002977AE">
        <w:rPr>
          <w:rFonts w:asciiTheme="minorHAnsi" w:hAnsiTheme="minorHAnsi" w:cstheme="minorHAnsi"/>
          <w:spacing w:val="1"/>
          <w:szCs w:val="24"/>
        </w:rPr>
        <w:t>v</w:t>
      </w:r>
      <w:r w:rsidRPr="002977AE">
        <w:rPr>
          <w:rFonts w:asciiTheme="minorHAnsi" w:hAnsiTheme="minorHAnsi" w:cstheme="minorHAnsi"/>
          <w:szCs w:val="24"/>
        </w:rPr>
        <w:t>e</w:t>
      </w:r>
      <w:r w:rsidRPr="002977AE">
        <w:rPr>
          <w:rFonts w:asciiTheme="minorHAnsi" w:hAnsiTheme="minorHAnsi" w:cstheme="minorHAnsi"/>
          <w:spacing w:val="-1"/>
          <w:szCs w:val="24"/>
        </w:rPr>
        <w:t>n</w:t>
      </w:r>
      <w:r w:rsidRPr="002977AE">
        <w:rPr>
          <w:rFonts w:asciiTheme="minorHAnsi" w:hAnsiTheme="minorHAnsi" w:cstheme="minorHAnsi"/>
          <w:szCs w:val="24"/>
        </w:rPr>
        <w:t>ción de</w:t>
      </w:r>
      <w:r w:rsidRPr="002977AE">
        <w:rPr>
          <w:rFonts w:asciiTheme="minorHAnsi" w:hAnsiTheme="minorHAnsi" w:cstheme="minorHAnsi"/>
          <w:spacing w:val="5"/>
          <w:szCs w:val="24"/>
        </w:rPr>
        <w:t xml:space="preserve"> </w:t>
      </w:r>
      <w:r w:rsidRPr="002977AE">
        <w:rPr>
          <w:rFonts w:asciiTheme="minorHAnsi" w:hAnsiTheme="minorHAnsi" w:cstheme="minorHAnsi"/>
          <w:spacing w:val="-2"/>
          <w:szCs w:val="24"/>
        </w:rPr>
        <w:t>e</w:t>
      </w:r>
      <w:r w:rsidRPr="002977AE">
        <w:rPr>
          <w:rFonts w:asciiTheme="minorHAnsi" w:hAnsiTheme="minorHAnsi" w:cstheme="minorHAnsi"/>
          <w:spacing w:val="1"/>
          <w:szCs w:val="24"/>
        </w:rPr>
        <w:t>m</w:t>
      </w:r>
      <w:r w:rsidRPr="002977AE">
        <w:rPr>
          <w:rFonts w:asciiTheme="minorHAnsi" w:hAnsiTheme="minorHAnsi" w:cstheme="minorHAnsi"/>
          <w:szCs w:val="24"/>
        </w:rPr>
        <w:t>is</w:t>
      </w:r>
      <w:r w:rsidRPr="002977AE">
        <w:rPr>
          <w:rFonts w:asciiTheme="minorHAnsi" w:hAnsiTheme="minorHAnsi" w:cstheme="minorHAnsi"/>
          <w:spacing w:val="-3"/>
          <w:szCs w:val="24"/>
        </w:rPr>
        <w:t>i</w:t>
      </w:r>
      <w:r w:rsidRPr="002977AE">
        <w:rPr>
          <w:rFonts w:asciiTheme="minorHAnsi" w:hAnsiTheme="minorHAnsi" w:cstheme="minorHAnsi"/>
          <w:spacing w:val="1"/>
          <w:szCs w:val="24"/>
        </w:rPr>
        <w:t>o</w:t>
      </w:r>
      <w:r w:rsidRPr="002977AE">
        <w:rPr>
          <w:rFonts w:asciiTheme="minorHAnsi" w:hAnsiTheme="minorHAnsi" w:cstheme="minorHAnsi"/>
          <w:spacing w:val="-1"/>
          <w:szCs w:val="24"/>
        </w:rPr>
        <w:t>n</w:t>
      </w:r>
      <w:r w:rsidRPr="002977AE">
        <w:rPr>
          <w:rFonts w:asciiTheme="minorHAnsi" w:hAnsiTheme="minorHAnsi" w:cstheme="minorHAnsi"/>
          <w:szCs w:val="24"/>
        </w:rPr>
        <w:t>es</w:t>
      </w:r>
      <w:r w:rsidRPr="002977AE">
        <w:rPr>
          <w:rFonts w:asciiTheme="minorHAnsi" w:hAnsiTheme="minorHAnsi" w:cstheme="minorHAnsi"/>
          <w:spacing w:val="5"/>
          <w:szCs w:val="24"/>
        </w:rPr>
        <w:t xml:space="preserve">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6"/>
          <w:szCs w:val="24"/>
        </w:rPr>
        <w:t xml:space="preserve"> </w:t>
      </w:r>
      <w:r w:rsidRPr="002977AE">
        <w:rPr>
          <w:rFonts w:asciiTheme="minorHAnsi" w:hAnsiTheme="minorHAnsi" w:cstheme="minorHAnsi"/>
          <w:spacing w:val="-3"/>
          <w:szCs w:val="24"/>
        </w:rPr>
        <w:t>p</w:t>
      </w:r>
      <w:r w:rsidRPr="002977AE">
        <w:rPr>
          <w:rFonts w:asciiTheme="minorHAnsi" w:hAnsiTheme="minorHAnsi" w:cstheme="minorHAnsi"/>
          <w:spacing w:val="1"/>
          <w:szCs w:val="24"/>
        </w:rPr>
        <w:t>o</w:t>
      </w:r>
      <w:r w:rsidRPr="002977AE">
        <w:rPr>
          <w:rFonts w:asciiTheme="minorHAnsi" w:hAnsiTheme="minorHAnsi" w:cstheme="minorHAnsi"/>
          <w:szCs w:val="24"/>
        </w:rPr>
        <w:t>l</w:t>
      </w:r>
      <w:r w:rsidRPr="002977AE">
        <w:rPr>
          <w:rFonts w:asciiTheme="minorHAnsi" w:hAnsiTheme="minorHAnsi" w:cstheme="minorHAnsi"/>
          <w:spacing w:val="-1"/>
          <w:szCs w:val="24"/>
        </w:rPr>
        <w:t>v</w:t>
      </w:r>
      <w:r w:rsidRPr="002977AE">
        <w:rPr>
          <w:rFonts w:asciiTheme="minorHAnsi" w:hAnsiTheme="minorHAnsi" w:cstheme="minorHAnsi"/>
          <w:szCs w:val="24"/>
        </w:rPr>
        <w:t>o</w:t>
      </w:r>
      <w:r w:rsidRPr="002977AE">
        <w:rPr>
          <w:rFonts w:asciiTheme="minorHAnsi" w:hAnsiTheme="minorHAnsi" w:cstheme="minorHAnsi"/>
          <w:spacing w:val="6"/>
          <w:szCs w:val="24"/>
        </w:rPr>
        <w:t xml:space="preserve"> </w:t>
      </w:r>
      <w:r w:rsidRPr="002977AE">
        <w:rPr>
          <w:rFonts w:asciiTheme="minorHAnsi" w:hAnsiTheme="minorHAnsi" w:cstheme="minorHAnsi"/>
          <w:szCs w:val="24"/>
        </w:rPr>
        <w:t>u</w:t>
      </w:r>
      <w:r w:rsidRPr="002977AE">
        <w:rPr>
          <w:rFonts w:asciiTheme="minorHAnsi" w:hAnsiTheme="minorHAnsi" w:cstheme="minorHAnsi"/>
          <w:spacing w:val="5"/>
          <w:szCs w:val="24"/>
        </w:rPr>
        <w:t xml:space="preserve"> </w:t>
      </w:r>
      <w:r w:rsidRPr="002977AE">
        <w:rPr>
          <w:rFonts w:asciiTheme="minorHAnsi" w:hAnsiTheme="minorHAnsi" w:cstheme="minorHAnsi"/>
          <w:spacing w:val="1"/>
          <w:szCs w:val="24"/>
        </w:rPr>
        <w:t>o</w:t>
      </w:r>
      <w:r w:rsidRPr="002977AE">
        <w:rPr>
          <w:rFonts w:asciiTheme="minorHAnsi" w:hAnsiTheme="minorHAnsi" w:cstheme="minorHAnsi"/>
          <w:spacing w:val="4"/>
          <w:szCs w:val="24"/>
        </w:rPr>
        <w:t>t</w:t>
      </w:r>
      <w:r w:rsidRPr="002977AE">
        <w:rPr>
          <w:rFonts w:asciiTheme="minorHAnsi" w:hAnsiTheme="minorHAnsi" w:cstheme="minorHAnsi"/>
          <w:spacing w:val="-2"/>
          <w:szCs w:val="24"/>
        </w:rPr>
        <w:t>r</w:t>
      </w:r>
      <w:r w:rsidRPr="002977AE">
        <w:rPr>
          <w:rFonts w:asciiTheme="minorHAnsi" w:hAnsiTheme="minorHAnsi" w:cstheme="minorHAnsi"/>
          <w:szCs w:val="24"/>
        </w:rPr>
        <w:t>as</w:t>
      </w:r>
      <w:r w:rsidRPr="002977AE">
        <w:rPr>
          <w:rFonts w:asciiTheme="minorHAnsi" w:hAnsiTheme="minorHAnsi" w:cstheme="minorHAnsi"/>
          <w:spacing w:val="5"/>
          <w:szCs w:val="24"/>
        </w:rPr>
        <w:t xml:space="preserve"> </w:t>
      </w:r>
      <w:r w:rsidRPr="002977AE">
        <w:rPr>
          <w:rFonts w:asciiTheme="minorHAnsi" w:hAnsiTheme="minorHAnsi" w:cstheme="minorHAnsi"/>
          <w:szCs w:val="24"/>
        </w:rPr>
        <w:t>s</w:t>
      </w:r>
      <w:r w:rsidRPr="002977AE">
        <w:rPr>
          <w:rFonts w:asciiTheme="minorHAnsi" w:hAnsiTheme="minorHAnsi" w:cstheme="minorHAnsi"/>
          <w:spacing w:val="-1"/>
          <w:szCs w:val="24"/>
        </w:rPr>
        <w:t>u</w:t>
      </w:r>
      <w:r w:rsidRPr="002977AE">
        <w:rPr>
          <w:rFonts w:asciiTheme="minorHAnsi" w:hAnsiTheme="minorHAnsi" w:cstheme="minorHAnsi"/>
          <w:szCs w:val="24"/>
        </w:rPr>
        <w:t>sta</w:t>
      </w:r>
      <w:r w:rsidRPr="002977AE">
        <w:rPr>
          <w:rFonts w:asciiTheme="minorHAnsi" w:hAnsiTheme="minorHAnsi" w:cstheme="minorHAnsi"/>
          <w:spacing w:val="-1"/>
          <w:szCs w:val="24"/>
        </w:rPr>
        <w:t>n</w:t>
      </w:r>
      <w:r w:rsidRPr="002977AE">
        <w:rPr>
          <w:rFonts w:asciiTheme="minorHAnsi" w:hAnsiTheme="minorHAnsi" w:cstheme="minorHAnsi"/>
          <w:szCs w:val="24"/>
        </w:rPr>
        <w:t>cias</w:t>
      </w:r>
      <w:r w:rsidRPr="002977AE">
        <w:rPr>
          <w:rFonts w:asciiTheme="minorHAnsi" w:hAnsiTheme="minorHAnsi" w:cstheme="minorHAnsi"/>
          <w:spacing w:val="3"/>
          <w:szCs w:val="24"/>
        </w:rPr>
        <w:t xml:space="preserve"> </w:t>
      </w:r>
      <w:r w:rsidRPr="002977AE">
        <w:rPr>
          <w:rFonts w:asciiTheme="minorHAnsi" w:hAnsiTheme="minorHAnsi" w:cstheme="minorHAnsi"/>
          <w:szCs w:val="24"/>
        </w:rPr>
        <w:t>en</w:t>
      </w:r>
      <w:r w:rsidRPr="002977AE">
        <w:rPr>
          <w:rFonts w:asciiTheme="minorHAnsi" w:hAnsiTheme="minorHAnsi" w:cstheme="minorHAnsi"/>
          <w:spacing w:val="6"/>
          <w:szCs w:val="24"/>
        </w:rPr>
        <w:t xml:space="preserve"> </w:t>
      </w:r>
      <w:r w:rsidRPr="002977AE">
        <w:rPr>
          <w:rFonts w:asciiTheme="minorHAnsi" w:hAnsiTheme="minorHAnsi" w:cstheme="minorHAnsi"/>
          <w:szCs w:val="24"/>
        </w:rPr>
        <w:t>l</w:t>
      </w:r>
      <w:r w:rsidRPr="002977AE">
        <w:rPr>
          <w:rFonts w:asciiTheme="minorHAnsi" w:hAnsiTheme="minorHAnsi" w:cstheme="minorHAnsi"/>
          <w:spacing w:val="1"/>
          <w:szCs w:val="24"/>
        </w:rPr>
        <w:t>o</w:t>
      </w:r>
      <w:r w:rsidRPr="002977AE">
        <w:rPr>
          <w:rFonts w:asciiTheme="minorHAnsi" w:hAnsiTheme="minorHAnsi" w:cstheme="minorHAnsi"/>
          <w:szCs w:val="24"/>
        </w:rPr>
        <w:t>s</w:t>
      </w:r>
      <w:r w:rsidRPr="002977AE">
        <w:rPr>
          <w:rFonts w:asciiTheme="minorHAnsi" w:hAnsiTheme="minorHAnsi" w:cstheme="minorHAnsi"/>
          <w:spacing w:val="5"/>
          <w:szCs w:val="24"/>
        </w:rPr>
        <w:t xml:space="preserve"> </w:t>
      </w:r>
      <w:r w:rsidRPr="002977AE">
        <w:rPr>
          <w:rFonts w:asciiTheme="minorHAnsi" w:hAnsiTheme="minorHAnsi" w:cstheme="minorHAnsi"/>
          <w:szCs w:val="24"/>
        </w:rPr>
        <w:t>trasla</w:t>
      </w:r>
      <w:r w:rsidRPr="002977AE">
        <w:rPr>
          <w:rFonts w:asciiTheme="minorHAnsi" w:hAnsiTheme="minorHAnsi" w:cstheme="minorHAnsi"/>
          <w:spacing w:val="-3"/>
          <w:szCs w:val="24"/>
        </w:rPr>
        <w:t>d</w:t>
      </w:r>
      <w:r w:rsidRPr="002977AE">
        <w:rPr>
          <w:rFonts w:asciiTheme="minorHAnsi" w:hAnsiTheme="minorHAnsi" w:cstheme="minorHAnsi"/>
          <w:spacing w:val="1"/>
          <w:szCs w:val="24"/>
        </w:rPr>
        <w:t>o</w:t>
      </w:r>
      <w:r w:rsidRPr="002977AE">
        <w:rPr>
          <w:rFonts w:asciiTheme="minorHAnsi" w:hAnsiTheme="minorHAnsi" w:cstheme="minorHAnsi"/>
          <w:szCs w:val="24"/>
        </w:rPr>
        <w:t>s.</w:t>
      </w:r>
      <w:r w:rsidRPr="002977AE">
        <w:rPr>
          <w:rFonts w:asciiTheme="minorHAnsi" w:hAnsiTheme="minorHAnsi" w:cstheme="minorHAnsi"/>
          <w:spacing w:val="5"/>
          <w:szCs w:val="24"/>
        </w:rPr>
        <w:t xml:space="preserve"> </w:t>
      </w:r>
    </w:p>
    <w:p w14:paraId="7A79C952" w14:textId="77777777" w:rsidR="00423BD0" w:rsidRPr="00423BD0" w:rsidRDefault="00423BD0" w:rsidP="00423BD0">
      <w:pPr>
        <w:widowControl w:val="0"/>
        <w:autoSpaceDE w:val="0"/>
        <w:autoSpaceDN w:val="0"/>
        <w:adjustRightInd w:val="0"/>
        <w:ind w:left="720"/>
        <w:jc w:val="both"/>
        <w:rPr>
          <w:rFonts w:asciiTheme="minorHAnsi" w:hAnsiTheme="minorHAnsi" w:cstheme="minorHAnsi"/>
          <w:szCs w:val="24"/>
        </w:rPr>
      </w:pPr>
    </w:p>
    <w:p w14:paraId="37F5A0B3" w14:textId="05AA89EC" w:rsidR="00245229" w:rsidRPr="002977AE" w:rsidRDefault="00245229" w:rsidP="002977AE">
      <w:pPr>
        <w:widowControl w:val="0"/>
        <w:numPr>
          <w:ilvl w:val="0"/>
          <w:numId w:val="26"/>
        </w:numPr>
        <w:autoSpaceDE w:val="0"/>
        <w:autoSpaceDN w:val="0"/>
        <w:adjustRightInd w:val="0"/>
        <w:jc w:val="both"/>
        <w:rPr>
          <w:rFonts w:asciiTheme="minorHAnsi" w:hAnsiTheme="minorHAnsi" w:cstheme="minorHAnsi"/>
          <w:szCs w:val="24"/>
        </w:rPr>
      </w:pPr>
      <w:r w:rsidRPr="002977AE">
        <w:rPr>
          <w:rFonts w:asciiTheme="minorHAnsi" w:hAnsiTheme="minorHAnsi" w:cstheme="minorHAnsi"/>
          <w:spacing w:val="-2"/>
          <w:szCs w:val="24"/>
        </w:rPr>
        <w:t>E</w:t>
      </w:r>
      <w:r w:rsidRPr="002977AE">
        <w:rPr>
          <w:rFonts w:asciiTheme="minorHAnsi" w:hAnsiTheme="minorHAnsi" w:cstheme="minorHAnsi"/>
          <w:spacing w:val="1"/>
          <w:szCs w:val="24"/>
        </w:rPr>
        <w:t>v</w:t>
      </w:r>
      <w:r w:rsidRPr="002977AE">
        <w:rPr>
          <w:rFonts w:asciiTheme="minorHAnsi" w:hAnsiTheme="minorHAnsi" w:cstheme="minorHAnsi"/>
          <w:szCs w:val="24"/>
        </w:rPr>
        <w:t>itar</w:t>
      </w:r>
      <w:r w:rsidRPr="002977AE">
        <w:rPr>
          <w:rFonts w:asciiTheme="minorHAnsi" w:hAnsiTheme="minorHAnsi" w:cstheme="minorHAnsi"/>
          <w:spacing w:val="5"/>
          <w:szCs w:val="24"/>
        </w:rPr>
        <w:t xml:space="preserve"> </w:t>
      </w:r>
      <w:r w:rsidRPr="002977AE">
        <w:rPr>
          <w:rFonts w:asciiTheme="minorHAnsi" w:hAnsiTheme="minorHAnsi" w:cstheme="minorHAnsi"/>
          <w:szCs w:val="24"/>
        </w:rPr>
        <w:t>circ</w:t>
      </w:r>
      <w:r w:rsidRPr="002977AE">
        <w:rPr>
          <w:rFonts w:asciiTheme="minorHAnsi" w:hAnsiTheme="minorHAnsi" w:cstheme="minorHAnsi"/>
          <w:spacing w:val="-1"/>
          <w:szCs w:val="24"/>
        </w:rPr>
        <w:t>u</w:t>
      </w:r>
      <w:r w:rsidRPr="002977AE">
        <w:rPr>
          <w:rFonts w:asciiTheme="minorHAnsi" w:hAnsiTheme="minorHAnsi" w:cstheme="minorHAnsi"/>
          <w:szCs w:val="24"/>
        </w:rPr>
        <w:t>lar</w:t>
      </w:r>
      <w:r w:rsidRPr="002977AE">
        <w:rPr>
          <w:rFonts w:asciiTheme="minorHAnsi" w:hAnsiTheme="minorHAnsi" w:cstheme="minorHAnsi"/>
          <w:spacing w:val="3"/>
          <w:szCs w:val="24"/>
        </w:rPr>
        <w:t xml:space="preserve"> </w:t>
      </w:r>
      <w:r w:rsidRPr="002977AE">
        <w:rPr>
          <w:rFonts w:asciiTheme="minorHAnsi" w:hAnsiTheme="minorHAnsi" w:cstheme="minorHAnsi"/>
          <w:szCs w:val="24"/>
        </w:rPr>
        <w:t>a altas</w:t>
      </w:r>
      <w:r w:rsidRPr="002977AE">
        <w:rPr>
          <w:rFonts w:asciiTheme="minorHAnsi" w:hAnsiTheme="minorHAnsi" w:cstheme="minorHAnsi"/>
          <w:spacing w:val="3"/>
          <w:szCs w:val="24"/>
        </w:rPr>
        <w:t xml:space="preserve"> </w:t>
      </w:r>
      <w:r w:rsidRPr="002977AE">
        <w:rPr>
          <w:rFonts w:asciiTheme="minorHAnsi" w:hAnsiTheme="minorHAnsi" w:cstheme="minorHAnsi"/>
          <w:spacing w:val="1"/>
          <w:szCs w:val="24"/>
        </w:rPr>
        <w:t>v</w:t>
      </w:r>
      <w:r w:rsidRPr="002977AE">
        <w:rPr>
          <w:rFonts w:asciiTheme="minorHAnsi" w:hAnsiTheme="minorHAnsi" w:cstheme="minorHAnsi"/>
          <w:szCs w:val="24"/>
        </w:rPr>
        <w:t>e</w:t>
      </w:r>
      <w:r w:rsidRPr="002977AE">
        <w:rPr>
          <w:rFonts w:asciiTheme="minorHAnsi" w:hAnsiTheme="minorHAnsi" w:cstheme="minorHAnsi"/>
          <w:spacing w:val="-3"/>
          <w:szCs w:val="24"/>
        </w:rPr>
        <w:t>l</w:t>
      </w:r>
      <w:r w:rsidRPr="002977AE">
        <w:rPr>
          <w:rFonts w:asciiTheme="minorHAnsi" w:hAnsiTheme="minorHAnsi" w:cstheme="minorHAnsi"/>
          <w:spacing w:val="1"/>
          <w:szCs w:val="24"/>
        </w:rPr>
        <w:t>o</w:t>
      </w:r>
      <w:r w:rsidRPr="002977AE">
        <w:rPr>
          <w:rFonts w:asciiTheme="minorHAnsi" w:hAnsiTheme="minorHAnsi" w:cstheme="minorHAnsi"/>
          <w:szCs w:val="24"/>
        </w:rPr>
        <w:t>ci</w:t>
      </w:r>
      <w:r w:rsidRPr="002977AE">
        <w:rPr>
          <w:rFonts w:asciiTheme="minorHAnsi" w:hAnsiTheme="minorHAnsi" w:cstheme="minorHAnsi"/>
          <w:spacing w:val="-1"/>
          <w:szCs w:val="24"/>
        </w:rPr>
        <w:t>d</w:t>
      </w:r>
      <w:r w:rsidRPr="002977AE">
        <w:rPr>
          <w:rFonts w:asciiTheme="minorHAnsi" w:hAnsiTheme="minorHAnsi" w:cstheme="minorHAnsi"/>
          <w:szCs w:val="24"/>
        </w:rPr>
        <w:t>a</w:t>
      </w:r>
      <w:r w:rsidRPr="002977AE">
        <w:rPr>
          <w:rFonts w:asciiTheme="minorHAnsi" w:hAnsiTheme="minorHAnsi" w:cstheme="minorHAnsi"/>
          <w:spacing w:val="-1"/>
          <w:szCs w:val="24"/>
        </w:rPr>
        <w:t>d</w:t>
      </w:r>
      <w:r w:rsidRPr="002977AE">
        <w:rPr>
          <w:rFonts w:asciiTheme="minorHAnsi" w:hAnsiTheme="minorHAnsi" w:cstheme="minorHAnsi"/>
          <w:szCs w:val="24"/>
        </w:rPr>
        <w:t>es</w:t>
      </w:r>
      <w:r w:rsidRPr="002977AE">
        <w:rPr>
          <w:rFonts w:asciiTheme="minorHAnsi" w:hAnsiTheme="minorHAnsi" w:cstheme="minorHAnsi"/>
          <w:spacing w:val="3"/>
          <w:szCs w:val="24"/>
        </w:rPr>
        <w:t xml:space="preserve"> </w:t>
      </w:r>
      <w:r w:rsidRPr="002977AE">
        <w:rPr>
          <w:rFonts w:asciiTheme="minorHAnsi" w:hAnsiTheme="minorHAnsi" w:cstheme="minorHAnsi"/>
          <w:szCs w:val="24"/>
        </w:rPr>
        <w:t>en</w:t>
      </w:r>
      <w:r w:rsidRPr="002977AE">
        <w:rPr>
          <w:rFonts w:asciiTheme="minorHAnsi" w:hAnsiTheme="minorHAnsi" w:cstheme="minorHAnsi"/>
          <w:spacing w:val="2"/>
          <w:szCs w:val="24"/>
        </w:rPr>
        <w:t xml:space="preserve"> </w:t>
      </w:r>
      <w:r w:rsidRPr="002977AE">
        <w:rPr>
          <w:rFonts w:asciiTheme="minorHAnsi" w:hAnsiTheme="minorHAnsi" w:cstheme="minorHAnsi"/>
          <w:szCs w:val="24"/>
        </w:rPr>
        <w:t>carr</w:t>
      </w:r>
      <w:r w:rsidRPr="002977AE">
        <w:rPr>
          <w:rFonts w:asciiTheme="minorHAnsi" w:hAnsiTheme="minorHAnsi" w:cstheme="minorHAnsi"/>
          <w:spacing w:val="-2"/>
          <w:szCs w:val="24"/>
        </w:rPr>
        <w:t>e</w:t>
      </w:r>
      <w:r w:rsidRPr="002977AE">
        <w:rPr>
          <w:rFonts w:asciiTheme="minorHAnsi" w:hAnsiTheme="minorHAnsi" w:cstheme="minorHAnsi"/>
          <w:szCs w:val="24"/>
        </w:rPr>
        <w:t>teras</w:t>
      </w:r>
      <w:r w:rsidRPr="002977AE">
        <w:rPr>
          <w:rFonts w:asciiTheme="minorHAnsi" w:hAnsiTheme="minorHAnsi" w:cstheme="minorHAnsi"/>
          <w:spacing w:val="5"/>
          <w:szCs w:val="24"/>
        </w:rPr>
        <w:t xml:space="preserve">/pistas </w:t>
      </w:r>
      <w:r w:rsidRPr="002977AE">
        <w:rPr>
          <w:rFonts w:asciiTheme="minorHAnsi" w:hAnsiTheme="minorHAnsi" w:cstheme="minorHAnsi"/>
          <w:szCs w:val="24"/>
        </w:rPr>
        <w:t>c</w:t>
      </w:r>
      <w:r w:rsidRPr="002977AE">
        <w:rPr>
          <w:rFonts w:asciiTheme="minorHAnsi" w:hAnsiTheme="minorHAnsi" w:cstheme="minorHAnsi"/>
          <w:spacing w:val="1"/>
          <w:szCs w:val="24"/>
        </w:rPr>
        <w:t>o</w:t>
      </w:r>
      <w:r w:rsidRPr="002977AE">
        <w:rPr>
          <w:rFonts w:asciiTheme="minorHAnsi" w:hAnsiTheme="minorHAnsi" w:cstheme="minorHAnsi"/>
          <w:szCs w:val="24"/>
        </w:rPr>
        <w:t>n</w:t>
      </w:r>
      <w:r w:rsidRPr="002977AE">
        <w:rPr>
          <w:rFonts w:asciiTheme="minorHAnsi" w:hAnsiTheme="minorHAnsi" w:cstheme="minorHAnsi"/>
          <w:spacing w:val="2"/>
          <w:szCs w:val="24"/>
        </w:rPr>
        <w:t xml:space="preserve"> </w:t>
      </w:r>
      <w:r w:rsidRPr="002977AE">
        <w:rPr>
          <w:rFonts w:asciiTheme="minorHAnsi" w:hAnsiTheme="minorHAnsi" w:cstheme="minorHAnsi"/>
          <w:szCs w:val="24"/>
        </w:rPr>
        <w:t>el</w:t>
      </w:r>
      <w:r w:rsidRPr="002977AE">
        <w:rPr>
          <w:rFonts w:asciiTheme="minorHAnsi" w:hAnsiTheme="minorHAnsi" w:cstheme="minorHAnsi"/>
          <w:spacing w:val="2"/>
          <w:szCs w:val="24"/>
        </w:rPr>
        <w:t xml:space="preserve"> </w:t>
      </w:r>
      <w:r w:rsidRPr="002977AE">
        <w:rPr>
          <w:rFonts w:asciiTheme="minorHAnsi" w:hAnsiTheme="minorHAnsi" w:cstheme="minorHAnsi"/>
          <w:spacing w:val="1"/>
          <w:szCs w:val="24"/>
        </w:rPr>
        <w:t>o</w:t>
      </w:r>
      <w:r w:rsidRPr="002977AE">
        <w:rPr>
          <w:rFonts w:asciiTheme="minorHAnsi" w:hAnsiTheme="minorHAnsi" w:cstheme="minorHAnsi"/>
          <w:spacing w:val="-1"/>
          <w:szCs w:val="24"/>
        </w:rPr>
        <w:t>b</w:t>
      </w:r>
      <w:r w:rsidRPr="002977AE">
        <w:rPr>
          <w:rFonts w:asciiTheme="minorHAnsi" w:hAnsiTheme="minorHAnsi" w:cstheme="minorHAnsi"/>
          <w:spacing w:val="-2"/>
          <w:szCs w:val="24"/>
        </w:rPr>
        <w:t>j</w:t>
      </w:r>
      <w:r w:rsidRPr="002977AE">
        <w:rPr>
          <w:rFonts w:asciiTheme="minorHAnsi" w:hAnsiTheme="minorHAnsi" w:cstheme="minorHAnsi"/>
          <w:szCs w:val="24"/>
        </w:rPr>
        <w:t>eto</w:t>
      </w:r>
      <w:r w:rsidRPr="002977AE">
        <w:rPr>
          <w:rFonts w:asciiTheme="minorHAnsi" w:hAnsiTheme="minorHAnsi" w:cstheme="minorHAnsi"/>
          <w:spacing w:val="4"/>
          <w:szCs w:val="24"/>
        </w:rPr>
        <w:t xml:space="preserve">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3"/>
          <w:szCs w:val="24"/>
        </w:rPr>
        <w:t xml:space="preserve"> </w:t>
      </w:r>
      <w:r w:rsidRPr="002977AE">
        <w:rPr>
          <w:rFonts w:asciiTheme="minorHAnsi" w:hAnsiTheme="minorHAnsi" w:cstheme="minorHAnsi"/>
          <w:szCs w:val="24"/>
        </w:rPr>
        <w:t>re</w:t>
      </w:r>
      <w:r w:rsidRPr="002977AE">
        <w:rPr>
          <w:rFonts w:asciiTheme="minorHAnsi" w:hAnsiTheme="minorHAnsi" w:cstheme="minorHAnsi"/>
          <w:spacing w:val="-1"/>
          <w:szCs w:val="24"/>
        </w:rPr>
        <w:t>du</w:t>
      </w:r>
      <w:r w:rsidRPr="002977AE">
        <w:rPr>
          <w:rFonts w:asciiTheme="minorHAnsi" w:hAnsiTheme="minorHAnsi" w:cstheme="minorHAnsi"/>
          <w:szCs w:val="24"/>
        </w:rPr>
        <w:t>cir</w:t>
      </w:r>
      <w:r w:rsidRPr="002977AE">
        <w:rPr>
          <w:rFonts w:asciiTheme="minorHAnsi" w:hAnsiTheme="minorHAnsi" w:cstheme="minorHAnsi"/>
          <w:spacing w:val="5"/>
          <w:szCs w:val="24"/>
        </w:rPr>
        <w:t xml:space="preserve"> </w:t>
      </w:r>
      <w:r w:rsidRPr="002977AE">
        <w:rPr>
          <w:rFonts w:asciiTheme="minorHAnsi" w:hAnsiTheme="minorHAnsi" w:cstheme="minorHAnsi"/>
          <w:szCs w:val="24"/>
        </w:rPr>
        <w:t xml:space="preserve">al </w:t>
      </w:r>
      <w:r w:rsidRPr="002977AE">
        <w:rPr>
          <w:rFonts w:asciiTheme="minorHAnsi" w:hAnsiTheme="minorHAnsi" w:cstheme="minorHAnsi"/>
          <w:spacing w:val="1"/>
          <w:szCs w:val="24"/>
        </w:rPr>
        <w:t>m</w:t>
      </w:r>
      <w:r w:rsidRPr="002977AE">
        <w:rPr>
          <w:rFonts w:asciiTheme="minorHAnsi" w:hAnsiTheme="minorHAnsi" w:cstheme="minorHAnsi"/>
          <w:szCs w:val="24"/>
        </w:rPr>
        <w:t>í</w:t>
      </w:r>
      <w:r w:rsidRPr="002977AE">
        <w:rPr>
          <w:rFonts w:asciiTheme="minorHAnsi" w:hAnsiTheme="minorHAnsi" w:cstheme="minorHAnsi"/>
          <w:spacing w:val="-1"/>
          <w:szCs w:val="24"/>
        </w:rPr>
        <w:t>n</w:t>
      </w:r>
      <w:r w:rsidRPr="002977AE">
        <w:rPr>
          <w:rFonts w:asciiTheme="minorHAnsi" w:hAnsiTheme="minorHAnsi" w:cstheme="minorHAnsi"/>
          <w:szCs w:val="24"/>
        </w:rPr>
        <w:t>i</w:t>
      </w:r>
      <w:r w:rsidRPr="002977AE">
        <w:rPr>
          <w:rFonts w:asciiTheme="minorHAnsi" w:hAnsiTheme="minorHAnsi" w:cstheme="minorHAnsi"/>
          <w:spacing w:val="-1"/>
          <w:szCs w:val="24"/>
        </w:rPr>
        <w:t>m</w:t>
      </w:r>
      <w:r w:rsidRPr="002977AE">
        <w:rPr>
          <w:rFonts w:asciiTheme="minorHAnsi" w:hAnsiTheme="minorHAnsi" w:cstheme="minorHAnsi"/>
          <w:szCs w:val="24"/>
        </w:rPr>
        <w:t>o</w:t>
      </w:r>
      <w:r w:rsidRPr="002977AE">
        <w:rPr>
          <w:rFonts w:asciiTheme="minorHAnsi" w:hAnsiTheme="minorHAnsi" w:cstheme="minorHAnsi"/>
          <w:spacing w:val="4"/>
          <w:szCs w:val="24"/>
        </w:rPr>
        <w:t xml:space="preserve"> </w:t>
      </w:r>
      <w:r w:rsidRPr="002977AE">
        <w:rPr>
          <w:rFonts w:asciiTheme="minorHAnsi" w:hAnsiTheme="minorHAnsi" w:cstheme="minorHAnsi"/>
          <w:szCs w:val="24"/>
        </w:rPr>
        <w:t>la e</w:t>
      </w:r>
      <w:r w:rsidRPr="002977AE">
        <w:rPr>
          <w:rFonts w:asciiTheme="minorHAnsi" w:hAnsiTheme="minorHAnsi" w:cstheme="minorHAnsi"/>
          <w:spacing w:val="1"/>
          <w:szCs w:val="24"/>
        </w:rPr>
        <w:t>m</w:t>
      </w:r>
      <w:r w:rsidRPr="002977AE">
        <w:rPr>
          <w:rFonts w:asciiTheme="minorHAnsi" w:hAnsiTheme="minorHAnsi" w:cstheme="minorHAnsi"/>
          <w:szCs w:val="24"/>
        </w:rPr>
        <w:t>is</w:t>
      </w:r>
      <w:r w:rsidRPr="002977AE">
        <w:rPr>
          <w:rFonts w:asciiTheme="minorHAnsi" w:hAnsiTheme="minorHAnsi" w:cstheme="minorHAnsi"/>
          <w:spacing w:val="-3"/>
          <w:szCs w:val="24"/>
        </w:rPr>
        <w:t>i</w:t>
      </w:r>
      <w:r w:rsidRPr="002977AE">
        <w:rPr>
          <w:rFonts w:asciiTheme="minorHAnsi" w:hAnsiTheme="minorHAnsi" w:cstheme="minorHAnsi"/>
          <w:spacing w:val="1"/>
          <w:szCs w:val="24"/>
        </w:rPr>
        <w:t>ó</w:t>
      </w:r>
      <w:r w:rsidRPr="002977AE">
        <w:rPr>
          <w:rFonts w:asciiTheme="minorHAnsi" w:hAnsiTheme="minorHAnsi" w:cstheme="minorHAnsi"/>
          <w:szCs w:val="24"/>
        </w:rPr>
        <w:t xml:space="preserve">n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1"/>
          <w:szCs w:val="24"/>
        </w:rPr>
        <w:t xml:space="preserve"> </w:t>
      </w:r>
      <w:r w:rsidRPr="002977AE">
        <w:rPr>
          <w:rFonts w:asciiTheme="minorHAnsi" w:hAnsiTheme="minorHAnsi" w:cstheme="minorHAnsi"/>
          <w:spacing w:val="-3"/>
          <w:szCs w:val="24"/>
        </w:rPr>
        <w:t>p</w:t>
      </w:r>
      <w:r w:rsidRPr="002977AE">
        <w:rPr>
          <w:rFonts w:asciiTheme="minorHAnsi" w:hAnsiTheme="minorHAnsi" w:cstheme="minorHAnsi"/>
          <w:spacing w:val="1"/>
          <w:szCs w:val="24"/>
        </w:rPr>
        <w:t>o</w:t>
      </w:r>
      <w:r w:rsidRPr="002977AE">
        <w:rPr>
          <w:rFonts w:asciiTheme="minorHAnsi" w:hAnsiTheme="minorHAnsi" w:cstheme="minorHAnsi"/>
          <w:spacing w:val="-3"/>
          <w:szCs w:val="24"/>
        </w:rPr>
        <w:t>l</w:t>
      </w:r>
      <w:r w:rsidRPr="002977AE">
        <w:rPr>
          <w:rFonts w:asciiTheme="minorHAnsi" w:hAnsiTheme="minorHAnsi" w:cstheme="minorHAnsi"/>
          <w:spacing w:val="1"/>
          <w:szCs w:val="24"/>
        </w:rPr>
        <w:t>v</w:t>
      </w:r>
      <w:r w:rsidRPr="002977AE">
        <w:rPr>
          <w:rFonts w:asciiTheme="minorHAnsi" w:hAnsiTheme="minorHAnsi" w:cstheme="minorHAnsi"/>
          <w:szCs w:val="24"/>
        </w:rPr>
        <w:t>o y</w:t>
      </w:r>
      <w:r w:rsidRPr="002977AE">
        <w:rPr>
          <w:rFonts w:asciiTheme="minorHAnsi" w:hAnsiTheme="minorHAnsi" w:cstheme="minorHAnsi"/>
          <w:spacing w:val="1"/>
          <w:szCs w:val="24"/>
        </w:rPr>
        <w:t xml:space="preserve"> </w:t>
      </w:r>
      <w:r w:rsidRPr="002977AE">
        <w:rPr>
          <w:rFonts w:asciiTheme="minorHAnsi" w:hAnsiTheme="minorHAnsi" w:cstheme="minorHAnsi"/>
          <w:spacing w:val="-1"/>
          <w:szCs w:val="24"/>
        </w:rPr>
        <w:t>p</w:t>
      </w:r>
      <w:r w:rsidRPr="002977AE">
        <w:rPr>
          <w:rFonts w:asciiTheme="minorHAnsi" w:hAnsiTheme="minorHAnsi" w:cstheme="minorHAnsi"/>
          <w:szCs w:val="24"/>
        </w:rPr>
        <w:t>a</w:t>
      </w:r>
      <w:r w:rsidRPr="002977AE">
        <w:rPr>
          <w:rFonts w:asciiTheme="minorHAnsi" w:hAnsiTheme="minorHAnsi" w:cstheme="minorHAnsi"/>
          <w:spacing w:val="-2"/>
          <w:szCs w:val="24"/>
        </w:rPr>
        <w:t>r</w:t>
      </w:r>
      <w:r w:rsidRPr="002977AE">
        <w:rPr>
          <w:rFonts w:asciiTheme="minorHAnsi" w:hAnsiTheme="minorHAnsi" w:cstheme="minorHAnsi"/>
          <w:szCs w:val="24"/>
        </w:rPr>
        <w:t>tíc</w:t>
      </w:r>
      <w:r w:rsidRPr="002977AE">
        <w:rPr>
          <w:rFonts w:asciiTheme="minorHAnsi" w:hAnsiTheme="minorHAnsi" w:cstheme="minorHAnsi"/>
          <w:spacing w:val="-1"/>
          <w:szCs w:val="24"/>
        </w:rPr>
        <w:t>u</w:t>
      </w:r>
      <w:r w:rsidRPr="002977AE">
        <w:rPr>
          <w:rFonts w:asciiTheme="minorHAnsi" w:hAnsiTheme="minorHAnsi" w:cstheme="minorHAnsi"/>
          <w:szCs w:val="24"/>
        </w:rPr>
        <w:t>las.</w:t>
      </w:r>
    </w:p>
    <w:p w14:paraId="3B9E763B" w14:textId="77777777" w:rsidR="00423BD0" w:rsidRDefault="00423BD0" w:rsidP="00423BD0">
      <w:pPr>
        <w:widowControl w:val="0"/>
        <w:autoSpaceDE w:val="0"/>
        <w:autoSpaceDN w:val="0"/>
        <w:adjustRightInd w:val="0"/>
        <w:ind w:left="720"/>
        <w:jc w:val="both"/>
        <w:rPr>
          <w:rFonts w:asciiTheme="minorHAnsi" w:hAnsiTheme="minorHAnsi" w:cstheme="minorHAnsi"/>
          <w:szCs w:val="24"/>
        </w:rPr>
      </w:pPr>
    </w:p>
    <w:p w14:paraId="6522CF1D" w14:textId="2D2D3D89" w:rsidR="00245229" w:rsidRPr="002977AE" w:rsidRDefault="00245229" w:rsidP="002977AE">
      <w:pPr>
        <w:widowControl w:val="0"/>
        <w:numPr>
          <w:ilvl w:val="0"/>
          <w:numId w:val="26"/>
        </w:numPr>
        <w:autoSpaceDE w:val="0"/>
        <w:autoSpaceDN w:val="0"/>
        <w:adjustRightInd w:val="0"/>
        <w:jc w:val="both"/>
        <w:rPr>
          <w:rFonts w:asciiTheme="minorHAnsi" w:hAnsiTheme="minorHAnsi" w:cstheme="minorHAnsi"/>
          <w:szCs w:val="24"/>
        </w:rPr>
      </w:pPr>
      <w:r w:rsidRPr="002977AE">
        <w:rPr>
          <w:rFonts w:asciiTheme="minorHAnsi" w:hAnsiTheme="minorHAnsi" w:cstheme="minorHAnsi"/>
          <w:szCs w:val="24"/>
        </w:rPr>
        <w:t>E</w:t>
      </w:r>
      <w:r w:rsidRPr="002977AE">
        <w:rPr>
          <w:rFonts w:asciiTheme="minorHAnsi" w:hAnsiTheme="minorHAnsi" w:cstheme="minorHAnsi"/>
          <w:spacing w:val="1"/>
          <w:szCs w:val="24"/>
        </w:rPr>
        <w:t>v</w:t>
      </w:r>
      <w:r w:rsidRPr="002977AE">
        <w:rPr>
          <w:rFonts w:asciiTheme="minorHAnsi" w:hAnsiTheme="minorHAnsi" w:cstheme="minorHAnsi"/>
          <w:szCs w:val="24"/>
        </w:rPr>
        <w:t>itar</w:t>
      </w:r>
      <w:r w:rsidRPr="002977AE">
        <w:rPr>
          <w:rFonts w:asciiTheme="minorHAnsi" w:hAnsiTheme="minorHAnsi" w:cstheme="minorHAnsi"/>
          <w:spacing w:val="24"/>
          <w:szCs w:val="24"/>
        </w:rPr>
        <w:t xml:space="preserve"> </w:t>
      </w:r>
      <w:r w:rsidRPr="002977AE">
        <w:rPr>
          <w:rFonts w:asciiTheme="minorHAnsi" w:hAnsiTheme="minorHAnsi" w:cstheme="minorHAnsi"/>
          <w:spacing w:val="-1"/>
          <w:szCs w:val="24"/>
        </w:rPr>
        <w:t>h</w:t>
      </w:r>
      <w:r w:rsidRPr="002977AE">
        <w:rPr>
          <w:rFonts w:asciiTheme="minorHAnsi" w:hAnsiTheme="minorHAnsi" w:cstheme="minorHAnsi"/>
          <w:szCs w:val="24"/>
        </w:rPr>
        <w:t>a</w:t>
      </w:r>
      <w:r w:rsidRPr="002977AE">
        <w:rPr>
          <w:rFonts w:asciiTheme="minorHAnsi" w:hAnsiTheme="minorHAnsi" w:cstheme="minorHAnsi"/>
          <w:spacing w:val="-2"/>
          <w:szCs w:val="24"/>
        </w:rPr>
        <w:t>c</w:t>
      </w:r>
      <w:r w:rsidRPr="002977AE">
        <w:rPr>
          <w:rFonts w:asciiTheme="minorHAnsi" w:hAnsiTheme="minorHAnsi" w:cstheme="minorHAnsi"/>
          <w:szCs w:val="24"/>
        </w:rPr>
        <w:t>er</w:t>
      </w:r>
      <w:r w:rsidRPr="002977AE">
        <w:rPr>
          <w:rFonts w:asciiTheme="minorHAnsi" w:hAnsiTheme="minorHAnsi" w:cstheme="minorHAnsi"/>
          <w:spacing w:val="24"/>
          <w:szCs w:val="24"/>
        </w:rPr>
        <w:t xml:space="preserve"> </w:t>
      </w:r>
      <w:r w:rsidRPr="002977AE">
        <w:rPr>
          <w:rFonts w:asciiTheme="minorHAnsi" w:hAnsiTheme="minorHAnsi" w:cstheme="minorHAnsi"/>
          <w:szCs w:val="24"/>
        </w:rPr>
        <w:t>r</w:t>
      </w:r>
      <w:r w:rsidRPr="002977AE">
        <w:rPr>
          <w:rFonts w:asciiTheme="minorHAnsi" w:hAnsiTheme="minorHAnsi" w:cstheme="minorHAnsi"/>
          <w:spacing w:val="-1"/>
          <w:szCs w:val="24"/>
        </w:rPr>
        <w:t>u</w:t>
      </w:r>
      <w:r w:rsidRPr="002977AE">
        <w:rPr>
          <w:rFonts w:asciiTheme="minorHAnsi" w:hAnsiTheme="minorHAnsi" w:cstheme="minorHAnsi"/>
          <w:szCs w:val="24"/>
        </w:rPr>
        <w:t>i</w:t>
      </w:r>
      <w:r w:rsidRPr="002977AE">
        <w:rPr>
          <w:rFonts w:asciiTheme="minorHAnsi" w:hAnsiTheme="minorHAnsi" w:cstheme="minorHAnsi"/>
          <w:spacing w:val="-1"/>
          <w:szCs w:val="24"/>
        </w:rPr>
        <w:t>d</w:t>
      </w:r>
      <w:r w:rsidRPr="002977AE">
        <w:rPr>
          <w:rFonts w:asciiTheme="minorHAnsi" w:hAnsiTheme="minorHAnsi" w:cstheme="minorHAnsi"/>
          <w:spacing w:val="1"/>
          <w:szCs w:val="24"/>
        </w:rPr>
        <w:t>o</w:t>
      </w:r>
      <w:r w:rsidRPr="002977AE">
        <w:rPr>
          <w:rFonts w:asciiTheme="minorHAnsi" w:hAnsiTheme="minorHAnsi" w:cstheme="minorHAnsi"/>
          <w:szCs w:val="24"/>
        </w:rPr>
        <w:t>s</w:t>
      </w:r>
      <w:r w:rsidRPr="002977AE">
        <w:rPr>
          <w:rFonts w:asciiTheme="minorHAnsi" w:hAnsiTheme="minorHAnsi" w:cstheme="minorHAnsi"/>
          <w:spacing w:val="22"/>
          <w:szCs w:val="24"/>
        </w:rPr>
        <w:t xml:space="preserve"> </w:t>
      </w:r>
      <w:r w:rsidRPr="002977AE">
        <w:rPr>
          <w:rFonts w:asciiTheme="minorHAnsi" w:hAnsiTheme="minorHAnsi" w:cstheme="minorHAnsi"/>
          <w:szCs w:val="24"/>
        </w:rPr>
        <w:t>en</w:t>
      </w:r>
      <w:r w:rsidRPr="002977AE">
        <w:rPr>
          <w:rFonts w:asciiTheme="minorHAnsi" w:hAnsiTheme="minorHAnsi" w:cstheme="minorHAnsi"/>
          <w:spacing w:val="24"/>
          <w:szCs w:val="24"/>
        </w:rPr>
        <w:t xml:space="preserve"> </w:t>
      </w:r>
      <w:r w:rsidRPr="002977AE">
        <w:rPr>
          <w:rFonts w:asciiTheme="minorHAnsi" w:hAnsiTheme="minorHAnsi" w:cstheme="minorHAnsi"/>
          <w:szCs w:val="24"/>
        </w:rPr>
        <w:t>l</w:t>
      </w:r>
      <w:r w:rsidRPr="002977AE">
        <w:rPr>
          <w:rFonts w:asciiTheme="minorHAnsi" w:hAnsiTheme="minorHAnsi" w:cstheme="minorHAnsi"/>
          <w:spacing w:val="-1"/>
          <w:szCs w:val="24"/>
        </w:rPr>
        <w:t>ug</w:t>
      </w:r>
      <w:r w:rsidRPr="002977AE">
        <w:rPr>
          <w:rFonts w:asciiTheme="minorHAnsi" w:hAnsiTheme="minorHAnsi" w:cstheme="minorHAnsi"/>
          <w:szCs w:val="24"/>
        </w:rPr>
        <w:t>ares</w:t>
      </w:r>
      <w:r w:rsidRPr="002977AE">
        <w:rPr>
          <w:rFonts w:asciiTheme="minorHAnsi" w:hAnsiTheme="minorHAnsi" w:cstheme="minorHAnsi"/>
          <w:spacing w:val="24"/>
          <w:szCs w:val="24"/>
        </w:rPr>
        <w:t xml:space="preserve"> </w:t>
      </w:r>
      <w:r w:rsidRPr="002977AE">
        <w:rPr>
          <w:rFonts w:asciiTheme="minorHAnsi" w:hAnsiTheme="minorHAnsi" w:cstheme="minorHAnsi"/>
          <w:szCs w:val="24"/>
        </w:rPr>
        <w:t>o</w:t>
      </w:r>
      <w:r w:rsidRPr="002977AE">
        <w:rPr>
          <w:rFonts w:asciiTheme="minorHAnsi" w:hAnsiTheme="minorHAnsi" w:cstheme="minorHAnsi"/>
          <w:spacing w:val="26"/>
          <w:szCs w:val="24"/>
        </w:rPr>
        <w:t xml:space="preserve"> </w:t>
      </w:r>
      <w:r w:rsidRPr="002977AE">
        <w:rPr>
          <w:rFonts w:asciiTheme="minorHAnsi" w:hAnsiTheme="minorHAnsi" w:cstheme="minorHAnsi"/>
          <w:szCs w:val="24"/>
        </w:rPr>
        <w:t>á</w:t>
      </w:r>
      <w:r w:rsidRPr="002977AE">
        <w:rPr>
          <w:rFonts w:asciiTheme="minorHAnsi" w:hAnsiTheme="minorHAnsi" w:cstheme="minorHAnsi"/>
          <w:spacing w:val="-2"/>
          <w:szCs w:val="24"/>
        </w:rPr>
        <w:t>r</w:t>
      </w:r>
      <w:r w:rsidRPr="002977AE">
        <w:rPr>
          <w:rFonts w:asciiTheme="minorHAnsi" w:hAnsiTheme="minorHAnsi" w:cstheme="minorHAnsi"/>
          <w:szCs w:val="24"/>
        </w:rPr>
        <w:t>eas</w:t>
      </w:r>
      <w:r w:rsidRPr="002977AE">
        <w:rPr>
          <w:rFonts w:asciiTheme="minorHAnsi" w:hAnsiTheme="minorHAnsi" w:cstheme="minorHAnsi"/>
          <w:spacing w:val="24"/>
          <w:szCs w:val="24"/>
        </w:rPr>
        <w:t xml:space="preserve">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25"/>
          <w:szCs w:val="24"/>
        </w:rPr>
        <w:t xml:space="preserve"> </w:t>
      </w:r>
      <w:r w:rsidRPr="002977AE">
        <w:rPr>
          <w:rFonts w:asciiTheme="minorHAnsi" w:hAnsiTheme="minorHAnsi" w:cstheme="minorHAnsi"/>
          <w:spacing w:val="-1"/>
          <w:szCs w:val="24"/>
        </w:rPr>
        <w:t>n</w:t>
      </w:r>
      <w:r w:rsidRPr="002977AE">
        <w:rPr>
          <w:rFonts w:asciiTheme="minorHAnsi" w:hAnsiTheme="minorHAnsi" w:cstheme="minorHAnsi"/>
          <w:szCs w:val="24"/>
        </w:rPr>
        <w:t>i</w:t>
      </w:r>
      <w:r w:rsidRPr="002977AE">
        <w:rPr>
          <w:rFonts w:asciiTheme="minorHAnsi" w:hAnsiTheme="minorHAnsi" w:cstheme="minorHAnsi"/>
          <w:spacing w:val="-1"/>
          <w:szCs w:val="24"/>
        </w:rPr>
        <w:t>d</w:t>
      </w:r>
      <w:r w:rsidRPr="002977AE">
        <w:rPr>
          <w:rFonts w:asciiTheme="minorHAnsi" w:hAnsiTheme="minorHAnsi" w:cstheme="minorHAnsi"/>
          <w:szCs w:val="24"/>
        </w:rPr>
        <w:t>ificac</w:t>
      </w:r>
      <w:r w:rsidRPr="002977AE">
        <w:rPr>
          <w:rFonts w:asciiTheme="minorHAnsi" w:hAnsiTheme="minorHAnsi" w:cstheme="minorHAnsi"/>
          <w:spacing w:val="-3"/>
          <w:szCs w:val="24"/>
        </w:rPr>
        <w:t>i</w:t>
      </w:r>
      <w:r w:rsidRPr="002977AE">
        <w:rPr>
          <w:rFonts w:asciiTheme="minorHAnsi" w:hAnsiTheme="minorHAnsi" w:cstheme="minorHAnsi"/>
          <w:spacing w:val="-1"/>
          <w:szCs w:val="24"/>
        </w:rPr>
        <w:t>ó</w:t>
      </w:r>
      <w:r w:rsidRPr="002977AE">
        <w:rPr>
          <w:rFonts w:asciiTheme="minorHAnsi" w:hAnsiTheme="minorHAnsi" w:cstheme="minorHAnsi"/>
          <w:szCs w:val="24"/>
        </w:rPr>
        <w:t>n</w:t>
      </w:r>
      <w:r w:rsidRPr="002977AE">
        <w:rPr>
          <w:rFonts w:asciiTheme="minorHAnsi" w:hAnsiTheme="minorHAnsi" w:cstheme="minorHAnsi"/>
          <w:spacing w:val="24"/>
          <w:szCs w:val="24"/>
        </w:rPr>
        <w:t xml:space="preserve">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25"/>
          <w:szCs w:val="24"/>
        </w:rPr>
        <w:t xml:space="preserve"> </w:t>
      </w:r>
      <w:r w:rsidRPr="002977AE">
        <w:rPr>
          <w:rFonts w:asciiTheme="minorHAnsi" w:hAnsiTheme="minorHAnsi" w:cstheme="minorHAnsi"/>
          <w:szCs w:val="24"/>
        </w:rPr>
        <w:t>es</w:t>
      </w:r>
      <w:r w:rsidRPr="002977AE">
        <w:rPr>
          <w:rFonts w:asciiTheme="minorHAnsi" w:hAnsiTheme="minorHAnsi" w:cstheme="minorHAnsi"/>
          <w:spacing w:val="-1"/>
          <w:szCs w:val="24"/>
        </w:rPr>
        <w:t>p</w:t>
      </w:r>
      <w:r w:rsidRPr="002977AE">
        <w:rPr>
          <w:rFonts w:asciiTheme="minorHAnsi" w:hAnsiTheme="minorHAnsi" w:cstheme="minorHAnsi"/>
          <w:szCs w:val="24"/>
        </w:rPr>
        <w:t>eci</w:t>
      </w:r>
      <w:r w:rsidRPr="002977AE">
        <w:rPr>
          <w:rFonts w:asciiTheme="minorHAnsi" w:hAnsiTheme="minorHAnsi" w:cstheme="minorHAnsi"/>
          <w:spacing w:val="-2"/>
          <w:szCs w:val="24"/>
        </w:rPr>
        <w:t>e</w:t>
      </w:r>
      <w:r w:rsidRPr="002977AE">
        <w:rPr>
          <w:rFonts w:asciiTheme="minorHAnsi" w:hAnsiTheme="minorHAnsi" w:cstheme="minorHAnsi"/>
          <w:szCs w:val="24"/>
        </w:rPr>
        <w:t>s,</w:t>
      </w:r>
      <w:r w:rsidRPr="002977AE">
        <w:rPr>
          <w:rFonts w:asciiTheme="minorHAnsi" w:hAnsiTheme="minorHAnsi" w:cstheme="minorHAnsi"/>
          <w:spacing w:val="24"/>
          <w:szCs w:val="24"/>
        </w:rPr>
        <w:t xml:space="preserve"> </w:t>
      </w:r>
      <w:r w:rsidRPr="002977AE">
        <w:rPr>
          <w:rFonts w:asciiTheme="minorHAnsi" w:hAnsiTheme="minorHAnsi" w:cstheme="minorHAnsi"/>
          <w:szCs w:val="24"/>
        </w:rPr>
        <w:t>es</w:t>
      </w:r>
      <w:r w:rsidRPr="002977AE">
        <w:rPr>
          <w:rFonts w:asciiTheme="minorHAnsi" w:hAnsiTheme="minorHAnsi" w:cstheme="minorHAnsi"/>
          <w:spacing w:val="-1"/>
          <w:szCs w:val="24"/>
        </w:rPr>
        <w:t>p</w:t>
      </w:r>
      <w:r w:rsidRPr="002977AE">
        <w:rPr>
          <w:rFonts w:asciiTheme="minorHAnsi" w:hAnsiTheme="minorHAnsi" w:cstheme="minorHAnsi"/>
          <w:spacing w:val="-2"/>
          <w:szCs w:val="24"/>
        </w:rPr>
        <w:t>e</w:t>
      </w:r>
      <w:r w:rsidRPr="002977AE">
        <w:rPr>
          <w:rFonts w:asciiTheme="minorHAnsi" w:hAnsiTheme="minorHAnsi" w:cstheme="minorHAnsi"/>
          <w:szCs w:val="24"/>
        </w:rPr>
        <w:t>cial</w:t>
      </w:r>
      <w:r w:rsidRPr="002977AE">
        <w:rPr>
          <w:rFonts w:asciiTheme="minorHAnsi" w:hAnsiTheme="minorHAnsi" w:cstheme="minorHAnsi"/>
          <w:spacing w:val="-1"/>
          <w:szCs w:val="24"/>
        </w:rPr>
        <w:t>m</w:t>
      </w:r>
      <w:r w:rsidRPr="002977AE">
        <w:rPr>
          <w:rFonts w:asciiTheme="minorHAnsi" w:hAnsiTheme="minorHAnsi" w:cstheme="minorHAnsi"/>
          <w:spacing w:val="-2"/>
          <w:szCs w:val="24"/>
        </w:rPr>
        <w:t>e</w:t>
      </w:r>
      <w:r w:rsidRPr="002977AE">
        <w:rPr>
          <w:rFonts w:asciiTheme="minorHAnsi" w:hAnsiTheme="minorHAnsi" w:cstheme="minorHAnsi"/>
          <w:spacing w:val="-1"/>
          <w:szCs w:val="24"/>
        </w:rPr>
        <w:t>n</w:t>
      </w:r>
      <w:r w:rsidRPr="002977AE">
        <w:rPr>
          <w:rFonts w:asciiTheme="minorHAnsi" w:hAnsiTheme="minorHAnsi" w:cstheme="minorHAnsi"/>
          <w:szCs w:val="24"/>
        </w:rPr>
        <w:t xml:space="preserve">te </w:t>
      </w:r>
      <w:r w:rsidRPr="002977AE">
        <w:rPr>
          <w:rFonts w:asciiTheme="minorHAnsi" w:hAnsiTheme="minorHAnsi" w:cstheme="minorHAnsi"/>
          <w:spacing w:val="-1"/>
          <w:szCs w:val="24"/>
        </w:rPr>
        <w:t>d</w:t>
      </w:r>
      <w:r w:rsidRPr="002977AE">
        <w:rPr>
          <w:rFonts w:asciiTheme="minorHAnsi" w:hAnsiTheme="minorHAnsi" w:cstheme="minorHAnsi"/>
          <w:szCs w:val="24"/>
        </w:rPr>
        <w:t>e</w:t>
      </w:r>
      <w:r w:rsidRPr="002977AE">
        <w:rPr>
          <w:rFonts w:asciiTheme="minorHAnsi" w:hAnsiTheme="minorHAnsi" w:cstheme="minorHAnsi"/>
          <w:spacing w:val="1"/>
          <w:szCs w:val="24"/>
        </w:rPr>
        <w:t xml:space="preserve"> </w:t>
      </w:r>
      <w:r w:rsidRPr="002977AE">
        <w:rPr>
          <w:rFonts w:asciiTheme="minorHAnsi" w:hAnsiTheme="minorHAnsi" w:cstheme="minorHAnsi"/>
          <w:szCs w:val="24"/>
        </w:rPr>
        <w:t>a</w:t>
      </w:r>
      <w:r w:rsidRPr="002977AE">
        <w:rPr>
          <w:rFonts w:asciiTheme="minorHAnsi" w:hAnsiTheme="minorHAnsi" w:cstheme="minorHAnsi"/>
          <w:spacing w:val="-1"/>
          <w:szCs w:val="24"/>
        </w:rPr>
        <w:t>qu</w:t>
      </w:r>
      <w:r w:rsidRPr="002977AE">
        <w:rPr>
          <w:rFonts w:asciiTheme="minorHAnsi" w:hAnsiTheme="minorHAnsi" w:cstheme="minorHAnsi"/>
          <w:szCs w:val="24"/>
        </w:rPr>
        <w:t>ellas</w:t>
      </w:r>
      <w:r w:rsidRPr="002977AE">
        <w:rPr>
          <w:rFonts w:asciiTheme="minorHAnsi" w:hAnsiTheme="minorHAnsi" w:cstheme="minorHAnsi"/>
          <w:spacing w:val="1"/>
          <w:szCs w:val="24"/>
        </w:rPr>
        <w:t xml:space="preserve"> </w:t>
      </w:r>
      <w:r w:rsidRPr="002977AE">
        <w:rPr>
          <w:rFonts w:asciiTheme="minorHAnsi" w:hAnsiTheme="minorHAnsi" w:cstheme="minorHAnsi"/>
          <w:spacing w:val="-1"/>
          <w:szCs w:val="24"/>
        </w:rPr>
        <w:t>p</w:t>
      </w:r>
      <w:r w:rsidRPr="002977AE">
        <w:rPr>
          <w:rFonts w:asciiTheme="minorHAnsi" w:hAnsiTheme="minorHAnsi" w:cstheme="minorHAnsi"/>
          <w:spacing w:val="-2"/>
          <w:szCs w:val="24"/>
        </w:rPr>
        <w:t>r</w:t>
      </w:r>
      <w:r w:rsidRPr="002977AE">
        <w:rPr>
          <w:rFonts w:asciiTheme="minorHAnsi" w:hAnsiTheme="minorHAnsi" w:cstheme="minorHAnsi"/>
          <w:spacing w:val="1"/>
          <w:szCs w:val="24"/>
        </w:rPr>
        <w:t>o</w:t>
      </w:r>
      <w:r w:rsidRPr="002977AE">
        <w:rPr>
          <w:rFonts w:asciiTheme="minorHAnsi" w:hAnsiTheme="minorHAnsi" w:cstheme="minorHAnsi"/>
          <w:szCs w:val="24"/>
        </w:rPr>
        <w:t>te</w:t>
      </w:r>
      <w:r w:rsidRPr="002977AE">
        <w:rPr>
          <w:rFonts w:asciiTheme="minorHAnsi" w:hAnsiTheme="minorHAnsi" w:cstheme="minorHAnsi"/>
          <w:spacing w:val="-1"/>
          <w:szCs w:val="24"/>
        </w:rPr>
        <w:t>g</w:t>
      </w:r>
      <w:r w:rsidRPr="002977AE">
        <w:rPr>
          <w:rFonts w:asciiTheme="minorHAnsi" w:hAnsiTheme="minorHAnsi" w:cstheme="minorHAnsi"/>
          <w:szCs w:val="24"/>
        </w:rPr>
        <w:t>i</w:t>
      </w:r>
      <w:r w:rsidRPr="002977AE">
        <w:rPr>
          <w:rFonts w:asciiTheme="minorHAnsi" w:hAnsiTheme="minorHAnsi" w:cstheme="minorHAnsi"/>
          <w:spacing w:val="-1"/>
          <w:szCs w:val="24"/>
        </w:rPr>
        <w:t>d</w:t>
      </w:r>
      <w:r w:rsidRPr="002977AE">
        <w:rPr>
          <w:rFonts w:asciiTheme="minorHAnsi" w:hAnsiTheme="minorHAnsi" w:cstheme="minorHAnsi"/>
          <w:szCs w:val="24"/>
        </w:rPr>
        <w:t>as.</w:t>
      </w:r>
      <w:r w:rsidRPr="002977AE">
        <w:rPr>
          <w:rFonts w:asciiTheme="minorHAnsi" w:hAnsiTheme="minorHAnsi" w:cstheme="minorHAnsi"/>
          <w:spacing w:val="1"/>
          <w:szCs w:val="24"/>
        </w:rPr>
        <w:t xml:space="preserve"> </w:t>
      </w:r>
    </w:p>
    <w:p w14:paraId="7D380B18" w14:textId="77777777" w:rsidR="00423BD0" w:rsidRPr="00423BD0" w:rsidRDefault="00423BD0" w:rsidP="00423BD0">
      <w:pPr>
        <w:widowControl w:val="0"/>
        <w:autoSpaceDE w:val="0"/>
        <w:autoSpaceDN w:val="0"/>
        <w:adjustRightInd w:val="0"/>
        <w:ind w:left="720"/>
        <w:jc w:val="both"/>
        <w:rPr>
          <w:rFonts w:asciiTheme="minorHAnsi" w:hAnsiTheme="minorHAnsi" w:cstheme="minorHAnsi"/>
          <w:szCs w:val="24"/>
        </w:rPr>
      </w:pPr>
    </w:p>
    <w:p w14:paraId="732B3AE5" w14:textId="492A7785" w:rsidR="002977AE" w:rsidRDefault="00245229" w:rsidP="002977AE">
      <w:pPr>
        <w:widowControl w:val="0"/>
        <w:numPr>
          <w:ilvl w:val="0"/>
          <w:numId w:val="26"/>
        </w:numPr>
        <w:autoSpaceDE w:val="0"/>
        <w:autoSpaceDN w:val="0"/>
        <w:adjustRightInd w:val="0"/>
        <w:jc w:val="both"/>
        <w:rPr>
          <w:rFonts w:asciiTheme="minorHAnsi" w:hAnsiTheme="minorHAnsi" w:cstheme="minorHAnsi"/>
          <w:szCs w:val="24"/>
        </w:rPr>
      </w:pPr>
      <w:r w:rsidRPr="002977AE">
        <w:rPr>
          <w:rFonts w:asciiTheme="minorHAnsi" w:hAnsiTheme="minorHAnsi" w:cstheme="minorHAnsi"/>
          <w:spacing w:val="-1"/>
          <w:szCs w:val="24"/>
        </w:rPr>
        <w:t>T</w:t>
      </w:r>
      <w:r w:rsidRPr="002977AE">
        <w:rPr>
          <w:rFonts w:asciiTheme="minorHAnsi" w:hAnsiTheme="minorHAnsi" w:cstheme="minorHAnsi"/>
          <w:szCs w:val="24"/>
        </w:rPr>
        <w:t>ra</w:t>
      </w:r>
      <w:r w:rsidRPr="002977AE">
        <w:rPr>
          <w:rFonts w:asciiTheme="minorHAnsi" w:hAnsiTheme="minorHAnsi" w:cstheme="minorHAnsi"/>
          <w:spacing w:val="-1"/>
          <w:szCs w:val="24"/>
        </w:rPr>
        <w:t>n</w:t>
      </w:r>
      <w:r w:rsidRPr="002977AE">
        <w:rPr>
          <w:rFonts w:asciiTheme="minorHAnsi" w:hAnsiTheme="minorHAnsi" w:cstheme="minorHAnsi"/>
          <w:szCs w:val="24"/>
        </w:rPr>
        <w:t>sitar</w:t>
      </w:r>
      <w:r w:rsidRPr="002977AE">
        <w:rPr>
          <w:rFonts w:asciiTheme="minorHAnsi" w:hAnsiTheme="minorHAnsi" w:cstheme="minorHAnsi"/>
          <w:spacing w:val="1"/>
          <w:szCs w:val="24"/>
        </w:rPr>
        <w:t xml:space="preserve"> </w:t>
      </w:r>
      <w:r w:rsidRPr="002977AE">
        <w:rPr>
          <w:rFonts w:asciiTheme="minorHAnsi" w:hAnsiTheme="minorHAnsi" w:cstheme="minorHAnsi"/>
          <w:spacing w:val="-3"/>
          <w:szCs w:val="24"/>
        </w:rPr>
        <w:t>p</w:t>
      </w:r>
      <w:r w:rsidRPr="002977AE">
        <w:rPr>
          <w:rFonts w:asciiTheme="minorHAnsi" w:hAnsiTheme="minorHAnsi" w:cstheme="minorHAnsi"/>
          <w:spacing w:val="1"/>
          <w:szCs w:val="24"/>
        </w:rPr>
        <w:t>o</w:t>
      </w:r>
      <w:r w:rsidRPr="002977AE">
        <w:rPr>
          <w:rFonts w:asciiTheme="minorHAnsi" w:hAnsiTheme="minorHAnsi" w:cstheme="minorHAnsi"/>
          <w:szCs w:val="24"/>
        </w:rPr>
        <w:t>r</w:t>
      </w:r>
      <w:r w:rsidRPr="002977AE">
        <w:rPr>
          <w:rFonts w:asciiTheme="minorHAnsi" w:hAnsiTheme="minorHAnsi" w:cstheme="minorHAnsi"/>
          <w:spacing w:val="1"/>
          <w:szCs w:val="24"/>
        </w:rPr>
        <w:t xml:space="preserve"> </w:t>
      </w:r>
      <w:r w:rsidRPr="002977AE">
        <w:rPr>
          <w:rFonts w:asciiTheme="minorHAnsi" w:hAnsiTheme="minorHAnsi" w:cstheme="minorHAnsi"/>
          <w:szCs w:val="24"/>
        </w:rPr>
        <w:t>s</w:t>
      </w:r>
      <w:r w:rsidRPr="002977AE">
        <w:rPr>
          <w:rFonts w:asciiTheme="minorHAnsi" w:hAnsiTheme="minorHAnsi" w:cstheme="minorHAnsi"/>
          <w:spacing w:val="-3"/>
          <w:szCs w:val="24"/>
        </w:rPr>
        <w:t>i</w:t>
      </w:r>
      <w:r w:rsidRPr="002977AE">
        <w:rPr>
          <w:rFonts w:asciiTheme="minorHAnsi" w:hAnsiTheme="minorHAnsi" w:cstheme="minorHAnsi"/>
          <w:szCs w:val="24"/>
        </w:rPr>
        <w:t>ti</w:t>
      </w:r>
      <w:r w:rsidRPr="002977AE">
        <w:rPr>
          <w:rFonts w:asciiTheme="minorHAnsi" w:hAnsiTheme="minorHAnsi" w:cstheme="minorHAnsi"/>
          <w:spacing w:val="1"/>
          <w:szCs w:val="24"/>
        </w:rPr>
        <w:t>o</w:t>
      </w:r>
      <w:r w:rsidRPr="002977AE">
        <w:rPr>
          <w:rFonts w:asciiTheme="minorHAnsi" w:hAnsiTheme="minorHAnsi" w:cstheme="minorHAnsi"/>
          <w:szCs w:val="24"/>
        </w:rPr>
        <w:t>s</w:t>
      </w:r>
      <w:r w:rsidRPr="002977AE">
        <w:rPr>
          <w:rFonts w:asciiTheme="minorHAnsi" w:hAnsiTheme="minorHAnsi" w:cstheme="minorHAnsi"/>
          <w:spacing w:val="-2"/>
          <w:szCs w:val="24"/>
        </w:rPr>
        <w:t xml:space="preserve"> </w:t>
      </w:r>
      <w:r w:rsidRPr="002977AE">
        <w:rPr>
          <w:rFonts w:asciiTheme="minorHAnsi" w:hAnsiTheme="minorHAnsi" w:cstheme="minorHAnsi"/>
          <w:spacing w:val="-1"/>
          <w:szCs w:val="24"/>
        </w:rPr>
        <w:t>n</w:t>
      </w:r>
      <w:r w:rsidRPr="002977AE">
        <w:rPr>
          <w:rFonts w:asciiTheme="minorHAnsi" w:hAnsiTheme="minorHAnsi" w:cstheme="minorHAnsi"/>
          <w:szCs w:val="24"/>
        </w:rPr>
        <w:t xml:space="preserve">o </w:t>
      </w:r>
      <w:r w:rsidRPr="002977AE">
        <w:rPr>
          <w:rFonts w:asciiTheme="minorHAnsi" w:hAnsiTheme="minorHAnsi" w:cstheme="minorHAnsi"/>
          <w:spacing w:val="-1"/>
          <w:szCs w:val="24"/>
        </w:rPr>
        <w:t>h</w:t>
      </w:r>
      <w:r w:rsidRPr="002977AE">
        <w:rPr>
          <w:rFonts w:asciiTheme="minorHAnsi" w:hAnsiTheme="minorHAnsi" w:cstheme="minorHAnsi"/>
          <w:szCs w:val="24"/>
        </w:rPr>
        <w:t>a</w:t>
      </w:r>
      <w:r w:rsidRPr="002977AE">
        <w:rPr>
          <w:rFonts w:asciiTheme="minorHAnsi" w:hAnsiTheme="minorHAnsi" w:cstheme="minorHAnsi"/>
          <w:spacing w:val="-1"/>
          <w:szCs w:val="24"/>
        </w:rPr>
        <w:t>b</w:t>
      </w:r>
      <w:r w:rsidRPr="002977AE">
        <w:rPr>
          <w:rFonts w:asciiTheme="minorHAnsi" w:hAnsiTheme="minorHAnsi" w:cstheme="minorHAnsi"/>
          <w:szCs w:val="24"/>
        </w:rPr>
        <w:t>ilita</w:t>
      </w:r>
      <w:r w:rsidRPr="002977AE">
        <w:rPr>
          <w:rFonts w:asciiTheme="minorHAnsi" w:hAnsiTheme="minorHAnsi" w:cstheme="minorHAnsi"/>
          <w:spacing w:val="-1"/>
          <w:szCs w:val="24"/>
        </w:rPr>
        <w:t>d</w:t>
      </w:r>
      <w:r w:rsidRPr="002977AE">
        <w:rPr>
          <w:rFonts w:asciiTheme="minorHAnsi" w:hAnsiTheme="minorHAnsi" w:cstheme="minorHAnsi"/>
          <w:spacing w:val="1"/>
          <w:szCs w:val="24"/>
        </w:rPr>
        <w:t>o</w:t>
      </w:r>
      <w:r w:rsidRPr="002977AE">
        <w:rPr>
          <w:rFonts w:asciiTheme="minorHAnsi" w:hAnsiTheme="minorHAnsi" w:cstheme="minorHAnsi"/>
          <w:szCs w:val="24"/>
        </w:rPr>
        <w:t>s.</w:t>
      </w:r>
    </w:p>
    <w:p w14:paraId="5100313B" w14:textId="77777777" w:rsidR="002977AE" w:rsidRPr="002977AE" w:rsidRDefault="002977AE" w:rsidP="002977AE">
      <w:pPr>
        <w:widowControl w:val="0"/>
        <w:autoSpaceDE w:val="0"/>
        <w:autoSpaceDN w:val="0"/>
        <w:adjustRightInd w:val="0"/>
        <w:ind w:left="720"/>
        <w:jc w:val="both"/>
        <w:rPr>
          <w:rFonts w:asciiTheme="minorHAnsi" w:hAnsiTheme="minorHAnsi" w:cstheme="minorHAnsi"/>
          <w:szCs w:val="24"/>
        </w:rPr>
      </w:pPr>
    </w:p>
    <w:p w14:paraId="0B49B5E7" w14:textId="6A0E997E" w:rsidR="00245229" w:rsidRDefault="00245229" w:rsidP="002977AE">
      <w:pPr>
        <w:pStyle w:val="Textoindependiente"/>
        <w:numPr>
          <w:ilvl w:val="4"/>
          <w:numId w:val="21"/>
        </w:numPr>
        <w:ind w:left="357" w:hanging="357"/>
        <w:rPr>
          <w:rFonts w:asciiTheme="minorHAnsi" w:hAnsiTheme="minorHAnsi" w:cstheme="minorHAnsi"/>
          <w:sz w:val="24"/>
          <w:szCs w:val="24"/>
        </w:rPr>
      </w:pPr>
      <w:r w:rsidRPr="002977AE">
        <w:rPr>
          <w:rFonts w:asciiTheme="minorHAnsi" w:hAnsiTheme="minorHAnsi" w:cstheme="minorHAnsi"/>
          <w:sz w:val="24"/>
          <w:szCs w:val="24"/>
        </w:rPr>
        <w:t>Si los servicios se realizan en las oficinas de la Adjudicataria, deberá  controlarse:</w:t>
      </w:r>
    </w:p>
    <w:p w14:paraId="4D2367B1" w14:textId="77777777" w:rsidR="00423BD0" w:rsidRDefault="00423BD0" w:rsidP="00423BD0">
      <w:pPr>
        <w:pStyle w:val="Textoindependiente"/>
        <w:ind w:left="357"/>
        <w:rPr>
          <w:rFonts w:asciiTheme="minorHAnsi" w:hAnsiTheme="minorHAnsi" w:cstheme="minorHAnsi"/>
          <w:sz w:val="24"/>
          <w:szCs w:val="24"/>
        </w:rPr>
      </w:pPr>
    </w:p>
    <w:p w14:paraId="25D41205" w14:textId="77777777" w:rsidR="00245229" w:rsidRPr="002977AE" w:rsidRDefault="00245229" w:rsidP="002977AE">
      <w:pPr>
        <w:widowControl w:val="0"/>
        <w:numPr>
          <w:ilvl w:val="0"/>
          <w:numId w:val="28"/>
        </w:numPr>
        <w:autoSpaceDE w:val="0"/>
        <w:autoSpaceDN w:val="0"/>
        <w:adjustRightInd w:val="0"/>
        <w:jc w:val="both"/>
        <w:rPr>
          <w:rFonts w:asciiTheme="minorHAnsi" w:hAnsiTheme="minorHAnsi" w:cstheme="minorHAnsi"/>
          <w:spacing w:val="-1"/>
          <w:szCs w:val="24"/>
        </w:rPr>
      </w:pPr>
      <w:r w:rsidRPr="002977AE">
        <w:rPr>
          <w:rFonts w:asciiTheme="minorHAnsi" w:hAnsiTheme="minorHAnsi" w:cstheme="minorHAnsi"/>
          <w:spacing w:val="-1"/>
          <w:szCs w:val="24"/>
        </w:rPr>
        <w:t>El  consumo  de  energía  destinada a  iluminación,  calefacción  y  climatización, y para el funcionamiento de los aparatos eléctricos y electrónicos.</w:t>
      </w:r>
    </w:p>
    <w:p w14:paraId="5BED2777" w14:textId="77777777" w:rsidR="00423BD0" w:rsidRDefault="00423BD0" w:rsidP="00423BD0">
      <w:pPr>
        <w:widowControl w:val="0"/>
        <w:autoSpaceDE w:val="0"/>
        <w:autoSpaceDN w:val="0"/>
        <w:adjustRightInd w:val="0"/>
        <w:ind w:left="717"/>
        <w:jc w:val="both"/>
        <w:rPr>
          <w:rFonts w:asciiTheme="minorHAnsi" w:hAnsiTheme="minorHAnsi" w:cstheme="minorHAnsi"/>
          <w:spacing w:val="-1"/>
          <w:szCs w:val="24"/>
        </w:rPr>
      </w:pPr>
    </w:p>
    <w:p w14:paraId="53C41F02" w14:textId="624DC0DF" w:rsidR="00245229" w:rsidRPr="002977AE" w:rsidRDefault="00245229" w:rsidP="002977AE">
      <w:pPr>
        <w:widowControl w:val="0"/>
        <w:numPr>
          <w:ilvl w:val="0"/>
          <w:numId w:val="28"/>
        </w:numPr>
        <w:autoSpaceDE w:val="0"/>
        <w:autoSpaceDN w:val="0"/>
        <w:adjustRightInd w:val="0"/>
        <w:jc w:val="both"/>
        <w:rPr>
          <w:rFonts w:asciiTheme="minorHAnsi" w:hAnsiTheme="minorHAnsi" w:cstheme="minorHAnsi"/>
          <w:spacing w:val="-1"/>
          <w:szCs w:val="24"/>
        </w:rPr>
      </w:pPr>
      <w:r w:rsidRPr="002977AE">
        <w:rPr>
          <w:rFonts w:asciiTheme="minorHAnsi" w:hAnsiTheme="minorHAnsi" w:cstheme="minorHAnsi"/>
          <w:spacing w:val="-1"/>
          <w:szCs w:val="24"/>
        </w:rPr>
        <w:t>La generación de residuos tanto asimilables al urbano (papel, plásticos, vidrio y resto) como residuos especiales (tóner, aparatos electrónicos en desuso, CDs...).</w:t>
      </w:r>
    </w:p>
    <w:p w14:paraId="633B6786" w14:textId="77777777" w:rsidR="00423BD0" w:rsidRDefault="00423BD0" w:rsidP="00423BD0">
      <w:pPr>
        <w:widowControl w:val="0"/>
        <w:autoSpaceDE w:val="0"/>
        <w:autoSpaceDN w:val="0"/>
        <w:adjustRightInd w:val="0"/>
        <w:ind w:left="717"/>
        <w:jc w:val="both"/>
        <w:rPr>
          <w:rFonts w:asciiTheme="minorHAnsi" w:hAnsiTheme="minorHAnsi" w:cstheme="minorHAnsi"/>
          <w:spacing w:val="-1"/>
          <w:szCs w:val="24"/>
        </w:rPr>
      </w:pPr>
    </w:p>
    <w:p w14:paraId="25E67DB9" w14:textId="340FF51F" w:rsidR="00245229" w:rsidRDefault="00245229" w:rsidP="002977AE">
      <w:pPr>
        <w:widowControl w:val="0"/>
        <w:numPr>
          <w:ilvl w:val="0"/>
          <w:numId w:val="28"/>
        </w:numPr>
        <w:autoSpaceDE w:val="0"/>
        <w:autoSpaceDN w:val="0"/>
        <w:adjustRightInd w:val="0"/>
        <w:jc w:val="both"/>
        <w:rPr>
          <w:rFonts w:asciiTheme="minorHAnsi" w:hAnsiTheme="minorHAnsi" w:cstheme="minorHAnsi"/>
          <w:spacing w:val="-1"/>
          <w:szCs w:val="24"/>
        </w:rPr>
      </w:pPr>
      <w:r w:rsidRPr="002977AE">
        <w:rPr>
          <w:rFonts w:asciiTheme="minorHAnsi" w:hAnsiTheme="minorHAnsi" w:cstheme="minorHAnsi"/>
          <w:spacing w:val="-1"/>
          <w:szCs w:val="24"/>
        </w:rPr>
        <w:t>El consumo de agua.</w:t>
      </w:r>
    </w:p>
    <w:p w14:paraId="6FBBE0BD" w14:textId="77777777" w:rsidR="002977AE" w:rsidRPr="002977AE" w:rsidRDefault="002977AE" w:rsidP="002977AE">
      <w:pPr>
        <w:widowControl w:val="0"/>
        <w:autoSpaceDE w:val="0"/>
        <w:autoSpaceDN w:val="0"/>
        <w:adjustRightInd w:val="0"/>
        <w:ind w:left="717"/>
        <w:jc w:val="both"/>
        <w:rPr>
          <w:rFonts w:asciiTheme="minorHAnsi" w:hAnsiTheme="minorHAnsi" w:cstheme="minorHAnsi"/>
          <w:spacing w:val="-1"/>
          <w:szCs w:val="24"/>
        </w:rPr>
      </w:pPr>
    </w:p>
    <w:p w14:paraId="4648E2C0" w14:textId="77777777" w:rsidR="002977AE" w:rsidRDefault="00245229" w:rsidP="002977AE">
      <w:pPr>
        <w:pStyle w:val="Prrafodelista"/>
        <w:numPr>
          <w:ilvl w:val="1"/>
          <w:numId w:val="21"/>
        </w:numPr>
        <w:ind w:left="357" w:hanging="357"/>
        <w:jc w:val="both"/>
        <w:rPr>
          <w:rFonts w:asciiTheme="minorHAnsi" w:hAnsiTheme="minorHAnsi" w:cstheme="minorHAnsi"/>
          <w:szCs w:val="24"/>
        </w:rPr>
      </w:pPr>
      <w:r w:rsidRPr="002977AE">
        <w:rPr>
          <w:rFonts w:asciiTheme="minorHAnsi" w:hAnsiTheme="minorHAnsi" w:cstheme="minorHAnsi"/>
          <w:szCs w:val="24"/>
        </w:rPr>
        <w:t>En lo referente a la entrega de documentación se aplicarán medidas para reducir la generación de materiales en formato físico, priorizando la entrega de documentos, proyectos o memorias en soporte digital. En los casos en que sea necesaria la versión física, los documentos se imprimirán preferentemente a doble cara, en blanco y negro, y en papel totalmente libre de cloro.</w:t>
      </w:r>
    </w:p>
    <w:p w14:paraId="456AEAF2" w14:textId="77777777" w:rsidR="002977AE" w:rsidRDefault="002977AE" w:rsidP="002977AE">
      <w:pPr>
        <w:pStyle w:val="Prrafodelista"/>
        <w:ind w:left="357"/>
        <w:jc w:val="both"/>
        <w:rPr>
          <w:rFonts w:asciiTheme="minorHAnsi" w:hAnsiTheme="minorHAnsi" w:cstheme="minorHAnsi"/>
          <w:szCs w:val="24"/>
        </w:rPr>
      </w:pPr>
    </w:p>
    <w:p w14:paraId="2BD9C150" w14:textId="31C42958" w:rsidR="00245229" w:rsidRDefault="00245229" w:rsidP="002977AE">
      <w:pPr>
        <w:pStyle w:val="Prrafodelista"/>
        <w:numPr>
          <w:ilvl w:val="1"/>
          <w:numId w:val="21"/>
        </w:numPr>
        <w:ind w:left="357" w:hanging="357"/>
        <w:jc w:val="both"/>
        <w:rPr>
          <w:rFonts w:asciiTheme="minorHAnsi" w:hAnsiTheme="minorHAnsi" w:cstheme="minorHAnsi"/>
          <w:szCs w:val="24"/>
        </w:rPr>
      </w:pPr>
      <w:r w:rsidRPr="002977AE">
        <w:rPr>
          <w:rFonts w:asciiTheme="minorHAnsi" w:hAnsiTheme="minorHAnsi" w:cstheme="minorHAnsi"/>
          <w:szCs w:val="24"/>
        </w:rPr>
        <w:t>Si el servicio incluye el suministro o utilización de productos químicos o materiales fungibles, deberá atenderse a sus  características  y  composición.  Deberán cumplir con los requisitos definidos en alguna de  las  ecoetiquetas siguientes:</w:t>
      </w:r>
    </w:p>
    <w:p w14:paraId="4D76EA6A" w14:textId="77777777" w:rsidR="002977AE" w:rsidRPr="002977AE" w:rsidRDefault="002977AE" w:rsidP="002977AE">
      <w:pPr>
        <w:pStyle w:val="Prrafodelista"/>
        <w:rPr>
          <w:rFonts w:asciiTheme="minorHAnsi" w:hAnsiTheme="minorHAnsi" w:cstheme="minorHAnsi"/>
          <w:szCs w:val="24"/>
        </w:rPr>
      </w:pPr>
    </w:p>
    <w:tbl>
      <w:tblPr>
        <w:tblStyle w:val="Tablaconcuadrcula"/>
        <w:tblW w:w="0" w:type="auto"/>
        <w:tblInd w:w="959" w:type="dxa"/>
        <w:tblBorders>
          <w:insideH w:val="none" w:sz="0" w:space="0" w:color="auto"/>
          <w:insideV w:val="none" w:sz="0" w:space="0" w:color="auto"/>
        </w:tblBorders>
        <w:tblLook w:val="04A0" w:firstRow="1" w:lastRow="0" w:firstColumn="1" w:lastColumn="0" w:noHBand="0" w:noVBand="1"/>
      </w:tblPr>
      <w:tblGrid>
        <w:gridCol w:w="2901"/>
        <w:gridCol w:w="2376"/>
        <w:gridCol w:w="2258"/>
      </w:tblGrid>
      <w:tr w:rsidR="00245229" w:rsidRPr="002977AE" w14:paraId="6EA87AA6" w14:textId="77777777" w:rsidTr="002977AE">
        <w:trPr>
          <w:trHeight w:val="1810"/>
        </w:trPr>
        <w:tc>
          <w:tcPr>
            <w:tcW w:w="2901" w:type="dxa"/>
            <w:vAlign w:val="center"/>
          </w:tcPr>
          <w:p w14:paraId="5BD9D9FA" w14:textId="77777777" w:rsidR="00245229" w:rsidRPr="002977AE" w:rsidRDefault="00245229" w:rsidP="00022F34">
            <w:pPr>
              <w:rPr>
                <w:rFonts w:asciiTheme="minorHAnsi" w:hAnsiTheme="minorHAnsi" w:cstheme="minorHAnsi"/>
                <w:sz w:val="22"/>
                <w:szCs w:val="18"/>
              </w:rPr>
            </w:pPr>
            <w:r w:rsidRPr="002977AE">
              <w:rPr>
                <w:rFonts w:asciiTheme="minorHAnsi" w:hAnsiTheme="minorHAnsi" w:cstheme="minorHAnsi"/>
                <w:sz w:val="22"/>
                <w:szCs w:val="18"/>
              </w:rPr>
              <w:t>Etiqueta Ecológica (Eco-Label)</w:t>
            </w:r>
          </w:p>
        </w:tc>
        <w:tc>
          <w:tcPr>
            <w:tcW w:w="2376" w:type="dxa"/>
          </w:tcPr>
          <w:p w14:paraId="4F8C2356" w14:textId="77777777" w:rsidR="00245229" w:rsidRPr="002977AE" w:rsidRDefault="00245229" w:rsidP="00022F34">
            <w:pPr>
              <w:jc w:val="both"/>
              <w:rPr>
                <w:rFonts w:asciiTheme="minorHAnsi" w:hAnsiTheme="minorHAnsi" w:cstheme="minorHAnsi"/>
                <w:sz w:val="22"/>
                <w:szCs w:val="18"/>
              </w:rPr>
            </w:pPr>
          </w:p>
          <w:p w14:paraId="4E347A13"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noProof/>
                <w:sz w:val="22"/>
                <w:szCs w:val="18"/>
              </w:rPr>
              <w:drawing>
                <wp:inline distT="0" distB="0" distL="0" distR="0" wp14:anchorId="7DF27AB6" wp14:editId="5A5A94CC">
                  <wp:extent cx="885139" cy="907267"/>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88968" cy="911192"/>
                          </a:xfrm>
                          <a:prstGeom prst="rect">
                            <a:avLst/>
                          </a:prstGeom>
                        </pic:spPr>
                      </pic:pic>
                    </a:graphicData>
                  </a:graphic>
                </wp:inline>
              </w:drawing>
            </w:r>
          </w:p>
        </w:tc>
        <w:tc>
          <w:tcPr>
            <w:tcW w:w="2258" w:type="dxa"/>
            <w:vMerge w:val="restart"/>
            <w:vAlign w:val="center"/>
          </w:tcPr>
          <w:p w14:paraId="4E3C10F4"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sz w:val="22"/>
                <w:szCs w:val="18"/>
              </w:rPr>
              <w:t>Aplicables a:</w:t>
            </w:r>
          </w:p>
          <w:p w14:paraId="7163499D"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sz w:val="22"/>
                <w:szCs w:val="18"/>
              </w:rPr>
              <w:t>Jabón de manos,</w:t>
            </w:r>
          </w:p>
          <w:p w14:paraId="090BF83C"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sz w:val="22"/>
                <w:szCs w:val="18"/>
              </w:rPr>
              <w:t>papel higiénico,</w:t>
            </w:r>
          </w:p>
          <w:p w14:paraId="2B3ED45D"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sz w:val="22"/>
                <w:szCs w:val="18"/>
              </w:rPr>
              <w:t xml:space="preserve">papel secamanos, </w:t>
            </w:r>
          </w:p>
          <w:p w14:paraId="2465C0F7"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sz w:val="22"/>
                <w:szCs w:val="18"/>
              </w:rPr>
              <w:t>productos de limpieza, papel de oficina, etc.</w:t>
            </w:r>
          </w:p>
        </w:tc>
      </w:tr>
      <w:tr w:rsidR="00245229" w:rsidRPr="002977AE" w14:paraId="23682366" w14:textId="77777777" w:rsidTr="002977AE">
        <w:tc>
          <w:tcPr>
            <w:tcW w:w="2901" w:type="dxa"/>
            <w:vAlign w:val="center"/>
          </w:tcPr>
          <w:p w14:paraId="507637FA" w14:textId="77777777" w:rsidR="00245229" w:rsidRPr="002977AE" w:rsidRDefault="00245229" w:rsidP="00022F34">
            <w:pPr>
              <w:rPr>
                <w:rFonts w:asciiTheme="minorHAnsi" w:hAnsiTheme="minorHAnsi" w:cstheme="minorHAnsi"/>
                <w:sz w:val="22"/>
                <w:szCs w:val="18"/>
              </w:rPr>
            </w:pPr>
            <w:r w:rsidRPr="002977AE">
              <w:rPr>
                <w:rFonts w:asciiTheme="minorHAnsi" w:hAnsiTheme="minorHAnsi" w:cstheme="minorHAnsi"/>
                <w:sz w:val="22"/>
                <w:szCs w:val="18"/>
              </w:rPr>
              <w:t>Cisne Nórdico</w:t>
            </w:r>
          </w:p>
        </w:tc>
        <w:tc>
          <w:tcPr>
            <w:tcW w:w="2376" w:type="dxa"/>
          </w:tcPr>
          <w:p w14:paraId="624E4D75" w14:textId="77777777" w:rsidR="00245229" w:rsidRPr="002977AE" w:rsidRDefault="00245229" w:rsidP="00022F34">
            <w:pPr>
              <w:jc w:val="both"/>
              <w:rPr>
                <w:rFonts w:asciiTheme="minorHAnsi" w:hAnsiTheme="minorHAnsi" w:cstheme="minorHAnsi"/>
                <w:sz w:val="22"/>
                <w:szCs w:val="18"/>
              </w:rPr>
            </w:pPr>
          </w:p>
          <w:p w14:paraId="70FE60F6" w14:textId="77777777" w:rsidR="00245229" w:rsidRPr="002977AE" w:rsidRDefault="00245229" w:rsidP="00022F34">
            <w:pPr>
              <w:jc w:val="center"/>
              <w:rPr>
                <w:rFonts w:asciiTheme="minorHAnsi" w:hAnsiTheme="minorHAnsi" w:cstheme="minorHAnsi"/>
                <w:sz w:val="22"/>
                <w:szCs w:val="18"/>
              </w:rPr>
            </w:pPr>
            <w:r w:rsidRPr="002977AE">
              <w:rPr>
                <w:rFonts w:asciiTheme="minorHAnsi" w:hAnsiTheme="minorHAnsi" w:cstheme="minorHAnsi"/>
                <w:noProof/>
                <w:sz w:val="22"/>
                <w:szCs w:val="18"/>
              </w:rPr>
              <w:drawing>
                <wp:inline distT="0" distB="0" distL="0" distR="0" wp14:anchorId="600B398A" wp14:editId="29AB3E66">
                  <wp:extent cx="571500" cy="504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1500" cy="504825"/>
                          </a:xfrm>
                          <a:prstGeom prst="rect">
                            <a:avLst/>
                          </a:prstGeom>
                        </pic:spPr>
                      </pic:pic>
                    </a:graphicData>
                  </a:graphic>
                </wp:inline>
              </w:drawing>
            </w:r>
          </w:p>
          <w:p w14:paraId="69DAA6F0" w14:textId="77777777" w:rsidR="00245229" w:rsidRPr="002977AE" w:rsidRDefault="00245229" w:rsidP="00022F34">
            <w:pPr>
              <w:jc w:val="both"/>
              <w:rPr>
                <w:rFonts w:asciiTheme="minorHAnsi" w:hAnsiTheme="minorHAnsi" w:cstheme="minorHAnsi"/>
                <w:sz w:val="22"/>
                <w:szCs w:val="18"/>
              </w:rPr>
            </w:pPr>
          </w:p>
        </w:tc>
        <w:tc>
          <w:tcPr>
            <w:tcW w:w="2258" w:type="dxa"/>
            <w:vMerge/>
          </w:tcPr>
          <w:p w14:paraId="044342D9" w14:textId="77777777" w:rsidR="00245229" w:rsidRPr="002977AE" w:rsidRDefault="00245229" w:rsidP="00022F34">
            <w:pPr>
              <w:jc w:val="both"/>
              <w:rPr>
                <w:rFonts w:asciiTheme="minorHAnsi" w:hAnsiTheme="minorHAnsi" w:cstheme="minorHAnsi"/>
                <w:sz w:val="22"/>
                <w:szCs w:val="18"/>
              </w:rPr>
            </w:pPr>
          </w:p>
        </w:tc>
      </w:tr>
      <w:tr w:rsidR="00245229" w:rsidRPr="002977AE" w14:paraId="28A8CD85" w14:textId="77777777" w:rsidTr="002977AE">
        <w:tc>
          <w:tcPr>
            <w:tcW w:w="2901" w:type="dxa"/>
            <w:vAlign w:val="center"/>
          </w:tcPr>
          <w:p w14:paraId="6D22CC1B" w14:textId="77777777" w:rsidR="00245229" w:rsidRPr="002977AE" w:rsidRDefault="00245229" w:rsidP="00022F34">
            <w:pPr>
              <w:rPr>
                <w:rFonts w:asciiTheme="minorHAnsi" w:hAnsiTheme="minorHAnsi" w:cstheme="minorHAnsi"/>
                <w:sz w:val="22"/>
                <w:szCs w:val="18"/>
              </w:rPr>
            </w:pPr>
            <w:r w:rsidRPr="002977AE">
              <w:rPr>
                <w:rFonts w:asciiTheme="minorHAnsi" w:hAnsiTheme="minorHAnsi" w:cstheme="minorHAnsi"/>
                <w:sz w:val="22"/>
                <w:szCs w:val="18"/>
              </w:rPr>
              <w:t>Ángel Azul</w:t>
            </w:r>
          </w:p>
        </w:tc>
        <w:tc>
          <w:tcPr>
            <w:tcW w:w="2376" w:type="dxa"/>
          </w:tcPr>
          <w:p w14:paraId="614A4BA5" w14:textId="77777777" w:rsidR="00245229" w:rsidRDefault="00E8254A" w:rsidP="00E8254A">
            <w:pPr>
              <w:jc w:val="center"/>
              <w:rPr>
                <w:rFonts w:asciiTheme="minorHAnsi" w:hAnsiTheme="minorHAnsi" w:cstheme="minorHAnsi"/>
                <w:sz w:val="22"/>
                <w:szCs w:val="18"/>
              </w:rPr>
            </w:pPr>
            <w:r w:rsidRPr="002977AE">
              <w:rPr>
                <w:rFonts w:asciiTheme="minorHAnsi" w:hAnsiTheme="minorHAnsi" w:cstheme="minorHAnsi"/>
                <w:noProof/>
                <w:sz w:val="22"/>
                <w:szCs w:val="18"/>
              </w:rPr>
              <w:drawing>
                <wp:inline distT="0" distB="0" distL="0" distR="0" wp14:anchorId="76E21C46" wp14:editId="5B63A955">
                  <wp:extent cx="514350" cy="590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4350" cy="590550"/>
                          </a:xfrm>
                          <a:prstGeom prst="rect">
                            <a:avLst/>
                          </a:prstGeom>
                        </pic:spPr>
                      </pic:pic>
                    </a:graphicData>
                  </a:graphic>
                </wp:inline>
              </w:drawing>
            </w:r>
          </w:p>
          <w:p w14:paraId="27017F95" w14:textId="09B43462" w:rsidR="00E8254A" w:rsidRPr="002977AE" w:rsidRDefault="00E8254A" w:rsidP="00E8254A">
            <w:pPr>
              <w:jc w:val="center"/>
              <w:rPr>
                <w:rFonts w:asciiTheme="minorHAnsi" w:hAnsiTheme="minorHAnsi" w:cstheme="minorHAnsi"/>
                <w:sz w:val="22"/>
                <w:szCs w:val="18"/>
              </w:rPr>
            </w:pPr>
          </w:p>
        </w:tc>
        <w:tc>
          <w:tcPr>
            <w:tcW w:w="2258" w:type="dxa"/>
            <w:vMerge/>
          </w:tcPr>
          <w:p w14:paraId="7F883D68" w14:textId="77777777" w:rsidR="00245229" w:rsidRPr="002977AE" w:rsidRDefault="00245229" w:rsidP="00022F34">
            <w:pPr>
              <w:jc w:val="both"/>
              <w:rPr>
                <w:rFonts w:asciiTheme="minorHAnsi" w:hAnsiTheme="minorHAnsi" w:cstheme="minorHAnsi"/>
                <w:sz w:val="22"/>
                <w:szCs w:val="18"/>
              </w:rPr>
            </w:pPr>
          </w:p>
        </w:tc>
      </w:tr>
    </w:tbl>
    <w:p w14:paraId="52B5AB64" w14:textId="78FF6188" w:rsidR="00245229" w:rsidRDefault="00245229" w:rsidP="002977AE">
      <w:pPr>
        <w:ind w:left="360"/>
        <w:jc w:val="both"/>
        <w:rPr>
          <w:rFonts w:asciiTheme="minorHAnsi" w:hAnsiTheme="minorHAnsi" w:cstheme="minorHAnsi"/>
        </w:rPr>
      </w:pPr>
      <w:r w:rsidRPr="002977AE">
        <w:rPr>
          <w:rFonts w:asciiTheme="minorHAnsi" w:hAnsiTheme="minorHAnsi" w:cstheme="minorHAnsi"/>
        </w:rPr>
        <w:t>En el caso de utilización de productos químicos de limpieza, prevalecerá la compra de productos no peligrosos frente a productos peligrosos. Asimismo, se tendrá en cuenta si los envases están adheridos a un Sistema Integrado de Gestión (ECOEMBES). En la medida de las posibilidades de mercado, la empresa adjudicataria dispondrá productos a granel en envases de mayor capacidad, de forma que se reduzca la generación de residuos de envases.</w:t>
      </w:r>
    </w:p>
    <w:p w14:paraId="784DA726" w14:textId="77777777" w:rsidR="00423BD0" w:rsidRPr="002977AE" w:rsidRDefault="00423BD0" w:rsidP="002977AE">
      <w:pPr>
        <w:ind w:left="360"/>
        <w:jc w:val="both"/>
        <w:rPr>
          <w:rFonts w:asciiTheme="minorHAnsi" w:hAnsiTheme="minorHAnsi" w:cstheme="minorHAnsi"/>
        </w:rPr>
      </w:pPr>
    </w:p>
    <w:p w14:paraId="1E7D07C0" w14:textId="4F2098A4" w:rsidR="00245229" w:rsidRPr="002977AE" w:rsidRDefault="00245229" w:rsidP="002977AE">
      <w:pPr>
        <w:pStyle w:val="Textoindependiente"/>
        <w:numPr>
          <w:ilvl w:val="1"/>
          <w:numId w:val="21"/>
        </w:numPr>
        <w:ind w:left="357" w:hanging="357"/>
        <w:rPr>
          <w:rFonts w:asciiTheme="minorHAnsi" w:hAnsiTheme="minorHAnsi" w:cstheme="minorHAnsi"/>
          <w:sz w:val="24"/>
          <w:szCs w:val="18"/>
        </w:rPr>
      </w:pPr>
      <w:r w:rsidRPr="002977AE">
        <w:rPr>
          <w:rFonts w:asciiTheme="minorHAnsi" w:hAnsiTheme="minorHAnsi" w:cstheme="minorHAnsi"/>
          <w:sz w:val="24"/>
          <w:szCs w:val="18"/>
        </w:rPr>
        <w:t>A petición de GORONA DEL VIENTO la Adjudicataria deberá presentar un plan de dosificación de productos químicos para determinados servicios.</w:t>
      </w:r>
    </w:p>
    <w:p w14:paraId="04A92CAA" w14:textId="77777777" w:rsidR="002977AE" w:rsidRDefault="002977AE" w:rsidP="00245229">
      <w:pPr>
        <w:jc w:val="both"/>
        <w:rPr>
          <w:rFonts w:asciiTheme="minorHAnsi" w:hAnsiTheme="minorHAnsi" w:cstheme="minorHAnsi"/>
        </w:rPr>
      </w:pPr>
    </w:p>
    <w:p w14:paraId="3D9F2438" w14:textId="69231779" w:rsidR="00245229" w:rsidRDefault="00245229" w:rsidP="00245229">
      <w:pPr>
        <w:jc w:val="both"/>
        <w:rPr>
          <w:rFonts w:asciiTheme="minorHAnsi" w:hAnsiTheme="minorHAnsi" w:cstheme="minorHAnsi"/>
        </w:rPr>
      </w:pPr>
      <w:r w:rsidRPr="002977AE">
        <w:rPr>
          <w:rFonts w:asciiTheme="minorHAnsi" w:hAnsiTheme="minorHAnsi" w:cstheme="minorHAnsi"/>
        </w:rPr>
        <w:t>Igualmente queda obligado a informar a los responsables de GORONA DEL VIENTO de cualquier incidencia que, en el curso de ejecución del contrato, puedan repercutir de alguna forma en el medio ambiente.</w:t>
      </w:r>
    </w:p>
    <w:p w14:paraId="0248731F" w14:textId="77777777" w:rsidR="002977AE" w:rsidRPr="002977AE" w:rsidRDefault="002977AE" w:rsidP="00245229">
      <w:pPr>
        <w:jc w:val="both"/>
        <w:rPr>
          <w:rFonts w:asciiTheme="minorHAnsi" w:hAnsiTheme="minorHAnsi" w:cstheme="minorHAnsi"/>
        </w:rPr>
      </w:pPr>
    </w:p>
    <w:p w14:paraId="1D3D5F86" w14:textId="68A14B90" w:rsidR="00245229" w:rsidRDefault="00245229" w:rsidP="002977AE">
      <w:pPr>
        <w:jc w:val="both"/>
        <w:rPr>
          <w:rFonts w:asciiTheme="minorHAnsi" w:hAnsiTheme="minorHAnsi" w:cstheme="minorHAnsi"/>
        </w:rPr>
      </w:pPr>
      <w:r w:rsidRPr="002977AE">
        <w:rPr>
          <w:rFonts w:asciiTheme="minorHAnsi" w:hAnsiTheme="minorHAnsi" w:cstheme="minorHAnsi"/>
        </w:rPr>
        <w:t xml:space="preserve">En lo referente a la </w:t>
      </w:r>
      <w:r w:rsidRPr="002977AE">
        <w:rPr>
          <w:rFonts w:asciiTheme="minorHAnsi" w:hAnsiTheme="minorHAnsi" w:cstheme="minorHAnsi"/>
          <w:b/>
          <w:u w:val="single"/>
        </w:rPr>
        <w:t>seguridad y salud en el trabajo</w:t>
      </w:r>
      <w:r w:rsidRPr="002977AE">
        <w:rPr>
          <w:rFonts w:asciiTheme="minorHAnsi" w:hAnsiTheme="minorHAnsi" w:cstheme="minorHAnsi"/>
        </w:rPr>
        <w:t>, EL CONTRATISTA se obliga expresamente a:</w:t>
      </w:r>
    </w:p>
    <w:p w14:paraId="0EDCCB0D" w14:textId="77777777" w:rsidR="002977AE" w:rsidRDefault="002977AE" w:rsidP="002977AE">
      <w:pPr>
        <w:jc w:val="both"/>
        <w:rPr>
          <w:rFonts w:asciiTheme="minorHAnsi" w:hAnsiTheme="minorHAnsi" w:cstheme="minorHAnsi"/>
        </w:rPr>
      </w:pPr>
    </w:p>
    <w:p w14:paraId="2F3335D5"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Tras la adjudicación, en los casos en que fuera aplicable, entregará la documentación correspondiente a la Coordinación de Actividades Empresariales.</w:t>
      </w:r>
    </w:p>
    <w:p w14:paraId="053A830F" w14:textId="77777777" w:rsidR="002977AE" w:rsidRDefault="002977AE" w:rsidP="002977AE">
      <w:pPr>
        <w:pStyle w:val="Prrafodelista"/>
        <w:ind w:left="357"/>
        <w:jc w:val="both"/>
        <w:rPr>
          <w:rFonts w:asciiTheme="minorHAnsi" w:hAnsiTheme="minorHAnsi" w:cstheme="minorHAnsi"/>
        </w:rPr>
      </w:pPr>
    </w:p>
    <w:p w14:paraId="697DE59F"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Se compromete al cumplimiento de las obligaciones establecidas en el R.D. 171/2004, por el que se desarrolla el artículo 24 de la Ley de Prevención de Riesgos Laborales en materia de Coordinación de Actividades Empresariales.</w:t>
      </w:r>
    </w:p>
    <w:p w14:paraId="1DDEE87E" w14:textId="77777777" w:rsidR="002977AE" w:rsidRPr="002977AE" w:rsidRDefault="002977AE" w:rsidP="002977AE">
      <w:pPr>
        <w:pStyle w:val="Prrafodelista"/>
        <w:rPr>
          <w:rFonts w:asciiTheme="minorHAnsi" w:hAnsiTheme="minorHAnsi" w:cstheme="minorHAnsi"/>
        </w:rPr>
      </w:pPr>
    </w:p>
    <w:p w14:paraId="3CF4E023"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Declara haber recibido por parte de GORONA DEL VIENTO información suficiente sobre los riesgos específicos de las actividades que pueden ser desarrolladas en sus instalaciones en el marco del presente contrato y, concretamente, manifiesta haber recibido la evaluación de riesgos laborales que afectan a sus empleados.</w:t>
      </w:r>
    </w:p>
    <w:p w14:paraId="194764DA" w14:textId="77777777" w:rsidR="002977AE" w:rsidRPr="002977AE" w:rsidRDefault="002977AE" w:rsidP="002977AE">
      <w:pPr>
        <w:pStyle w:val="Prrafodelista"/>
        <w:rPr>
          <w:rFonts w:asciiTheme="minorHAnsi" w:hAnsiTheme="minorHAnsi" w:cstheme="minorHAnsi"/>
        </w:rPr>
      </w:pPr>
    </w:p>
    <w:p w14:paraId="3C25FDE1"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 xml:space="preserve">Se compromete a entregar a sus trabajadores toda la información facilitada por GORONA DEL VIENTO, tanto sobre los riesgos propios de su centro de trabajo, como de las medidas de emergencia a seguir en el mismo. </w:t>
      </w:r>
    </w:p>
    <w:p w14:paraId="18896D8B" w14:textId="77777777" w:rsidR="002977AE" w:rsidRPr="002977AE" w:rsidRDefault="002977AE" w:rsidP="002977AE">
      <w:pPr>
        <w:pStyle w:val="Prrafodelista"/>
        <w:rPr>
          <w:rFonts w:asciiTheme="minorHAnsi" w:hAnsiTheme="minorHAnsi" w:cstheme="minorHAnsi"/>
        </w:rPr>
      </w:pPr>
    </w:p>
    <w:p w14:paraId="63332748"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 xml:space="preserve">Señalizar la zona de trabajo adecuadamente, en lo referente a riesgos y prevención de accidentes, cuando fuera aplicable. </w:t>
      </w:r>
    </w:p>
    <w:p w14:paraId="3C76E6AC" w14:textId="77777777" w:rsidR="002977AE" w:rsidRPr="002977AE" w:rsidRDefault="002977AE" w:rsidP="002977AE">
      <w:pPr>
        <w:pStyle w:val="Prrafodelista"/>
        <w:rPr>
          <w:rFonts w:asciiTheme="minorHAnsi" w:hAnsiTheme="minorHAnsi" w:cstheme="minorHAnsi"/>
        </w:rPr>
      </w:pPr>
    </w:p>
    <w:p w14:paraId="6D2FE287"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lastRenderedPageBreak/>
        <w:t>Disponer de las medidas de actuación ante emergencias que correspondan a los servicios contratados, de forma independiente a las medidas pre-existentes en las instalaciones de GORONA DEL VIENTO.</w:t>
      </w:r>
    </w:p>
    <w:p w14:paraId="611235C6" w14:textId="77777777" w:rsidR="002977AE" w:rsidRPr="002977AE" w:rsidRDefault="002977AE" w:rsidP="002977AE">
      <w:pPr>
        <w:pStyle w:val="Prrafodelista"/>
        <w:rPr>
          <w:rFonts w:asciiTheme="minorHAnsi" w:hAnsiTheme="minorHAnsi" w:cstheme="minorHAnsi"/>
        </w:rPr>
      </w:pPr>
    </w:p>
    <w:p w14:paraId="17F16741"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Facilitar a GORONA DEL VIENTO las fichas técnicas y de seguridad de los productos empleados en la ejecución del servicio.</w:t>
      </w:r>
    </w:p>
    <w:p w14:paraId="2312E0D0" w14:textId="77777777" w:rsidR="002977AE" w:rsidRPr="002977AE" w:rsidRDefault="002977AE" w:rsidP="002977AE">
      <w:pPr>
        <w:pStyle w:val="Prrafodelista"/>
        <w:rPr>
          <w:rFonts w:asciiTheme="minorHAnsi" w:hAnsiTheme="minorHAnsi" w:cstheme="minorHAnsi"/>
        </w:rPr>
      </w:pPr>
    </w:p>
    <w:p w14:paraId="639CE7BF" w14:textId="77777777" w:rsid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 xml:space="preserve">Facilitar a GORONA DEL VIENTO cualquier homologación, acreditación o evidencia de formación del personal especialista que realice servicios en el marco del contrato, tales como aplicador de productos biocidas (legionella y similares), instaladores de electricidad, fontanería y climatización, manipulador de gases fluorados, etc. </w:t>
      </w:r>
    </w:p>
    <w:p w14:paraId="15736F65" w14:textId="77777777" w:rsidR="002977AE" w:rsidRPr="002977AE" w:rsidRDefault="002977AE" w:rsidP="002977AE">
      <w:pPr>
        <w:pStyle w:val="Prrafodelista"/>
        <w:rPr>
          <w:rFonts w:asciiTheme="minorHAnsi" w:hAnsiTheme="minorHAnsi" w:cstheme="minorHAnsi"/>
        </w:rPr>
      </w:pPr>
    </w:p>
    <w:p w14:paraId="7FC1100F" w14:textId="2F0B67E1" w:rsidR="00245229" w:rsidRPr="002977AE" w:rsidRDefault="00245229" w:rsidP="002977AE">
      <w:pPr>
        <w:pStyle w:val="Prrafodelista"/>
        <w:numPr>
          <w:ilvl w:val="1"/>
          <w:numId w:val="28"/>
        </w:numPr>
        <w:ind w:left="357" w:hanging="357"/>
        <w:jc w:val="both"/>
        <w:rPr>
          <w:rFonts w:asciiTheme="minorHAnsi" w:hAnsiTheme="minorHAnsi" w:cstheme="minorHAnsi"/>
        </w:rPr>
      </w:pPr>
      <w:r w:rsidRPr="002977AE">
        <w:rPr>
          <w:rFonts w:asciiTheme="minorHAnsi" w:hAnsiTheme="minorHAnsi" w:cstheme="minorHAnsi"/>
        </w:rPr>
        <w:t xml:space="preserve">Poner a disposición de GORONA DEL VIENTO en cualquier momento las evidencias de la competencia técnica del personal asignado a la coordinación de seguridad y salud en el trabajo. </w:t>
      </w:r>
    </w:p>
    <w:p w14:paraId="288774D4" w14:textId="77777777" w:rsidR="00423BD0" w:rsidRDefault="00423BD0" w:rsidP="002977AE">
      <w:pPr>
        <w:jc w:val="both"/>
        <w:rPr>
          <w:rFonts w:asciiTheme="minorHAnsi" w:hAnsiTheme="minorHAnsi" w:cstheme="minorHAnsi"/>
        </w:rPr>
      </w:pPr>
    </w:p>
    <w:p w14:paraId="2C921785" w14:textId="2A841788" w:rsidR="00245229" w:rsidRPr="002977AE" w:rsidRDefault="00245229" w:rsidP="002977AE">
      <w:pPr>
        <w:jc w:val="both"/>
        <w:rPr>
          <w:rFonts w:asciiTheme="minorHAnsi" w:hAnsiTheme="minorHAnsi" w:cstheme="minorHAnsi"/>
        </w:rPr>
      </w:pPr>
      <w:r w:rsidRPr="002977AE">
        <w:rPr>
          <w:rFonts w:asciiTheme="minorHAnsi" w:hAnsiTheme="minorHAnsi" w:cstheme="minorHAnsi"/>
        </w:rPr>
        <w:t>En cualquier caso, EL CONTRATISTA tendrá a disposición de GORONA DEL VIENTO la documentación de prevención de riesgos laborales, que podrá ser solicitada en base al deber de vigilancia del cumplimiento de la normativa legal vigente. Asimismo, cumplirá las instrucciones que en materia de prevención de riesgos laborales reciba de GORONA DEL VIENTO.</w:t>
      </w:r>
    </w:p>
    <w:p w14:paraId="52C14D86" w14:textId="77777777" w:rsidR="002977AE" w:rsidRDefault="002977AE" w:rsidP="002977AE">
      <w:pPr>
        <w:jc w:val="both"/>
        <w:rPr>
          <w:rFonts w:asciiTheme="minorHAnsi" w:hAnsiTheme="minorHAnsi" w:cstheme="minorHAnsi"/>
        </w:rPr>
      </w:pPr>
    </w:p>
    <w:p w14:paraId="7B9D1DC2" w14:textId="610332D0" w:rsidR="00245229" w:rsidRPr="002977AE" w:rsidRDefault="00245229" w:rsidP="002977AE">
      <w:pPr>
        <w:jc w:val="both"/>
        <w:rPr>
          <w:rFonts w:asciiTheme="minorHAnsi" w:hAnsiTheme="minorHAnsi" w:cstheme="minorHAnsi"/>
        </w:rPr>
      </w:pPr>
      <w:r w:rsidRPr="002977AE">
        <w:rPr>
          <w:rFonts w:asciiTheme="minorHAnsi" w:hAnsiTheme="minorHAnsi" w:cstheme="minorHAnsi"/>
        </w:rPr>
        <w:t>En caso de que EL CONTRATISTA subcontrate total o parcialmente la actividad, en los términos previstos en el presente contrato, EL CONTRATISTA deberá solicitar a la empresa subcontratista la información y documentación exigida por el artículo 24 de la Ley 31/1995 de 8 de noviembre de Prevención de Riesgos Laborales, así como en el Real Decreto 171/2004 de 30 de enero, debiendo entregar a GORONA DEL VIENTO dicha documentación con una antelación al inicio de la prestación de servicios por parte de la empresa subcontratista.</w:t>
      </w:r>
    </w:p>
    <w:p w14:paraId="7AED17CA" w14:textId="77777777" w:rsidR="002977AE" w:rsidRDefault="002977AE" w:rsidP="002977AE">
      <w:pPr>
        <w:jc w:val="both"/>
        <w:rPr>
          <w:rFonts w:asciiTheme="minorHAnsi" w:hAnsiTheme="minorHAnsi" w:cstheme="minorHAnsi"/>
        </w:rPr>
      </w:pPr>
    </w:p>
    <w:p w14:paraId="558B9083" w14:textId="74B6921F" w:rsidR="00245229" w:rsidRDefault="00245229" w:rsidP="002977AE">
      <w:pPr>
        <w:jc w:val="both"/>
        <w:rPr>
          <w:rFonts w:asciiTheme="minorHAnsi" w:hAnsiTheme="minorHAnsi" w:cstheme="minorHAnsi"/>
        </w:rPr>
      </w:pPr>
      <w:r w:rsidRPr="002977AE">
        <w:rPr>
          <w:rFonts w:asciiTheme="minorHAnsi" w:hAnsiTheme="minorHAnsi" w:cstheme="minorHAnsi"/>
        </w:rPr>
        <w:t>El CONTRATISTA deberá conocer y cumplir, conforme a las directrices impartidas por GORONA DEL VIENTO, los aspectos del Sistema de Gestión de la Sociedad que afecten, directa o indirectamente, a la realización de las actividades contratadas. A estos efectos, el CONTRATISTA tendrá acceso al contenido de dicho Sistema, sin perjuicio de recibir de cada caso concreto, directrices escritas o verbales acerca de procedimientos de actuación específicos.</w:t>
      </w:r>
    </w:p>
    <w:p w14:paraId="1B10A547" w14:textId="77777777" w:rsidR="002977AE" w:rsidRPr="002977AE" w:rsidRDefault="002977AE" w:rsidP="002977AE">
      <w:pPr>
        <w:jc w:val="both"/>
        <w:rPr>
          <w:rFonts w:asciiTheme="minorHAnsi" w:hAnsiTheme="minorHAnsi" w:cstheme="minorHAnsi"/>
        </w:rPr>
      </w:pPr>
    </w:p>
    <w:tbl>
      <w:tblPr>
        <w:tblStyle w:val="Tablaconcuadrcula"/>
        <w:tblW w:w="0" w:type="auto"/>
        <w:tblLook w:val="04A0" w:firstRow="1" w:lastRow="0" w:firstColumn="1" w:lastColumn="0" w:noHBand="0" w:noVBand="1"/>
      </w:tblPr>
      <w:tblGrid>
        <w:gridCol w:w="8494"/>
      </w:tblGrid>
      <w:tr w:rsidR="00245229" w:rsidRPr="00A9141C" w14:paraId="6AACB040" w14:textId="77777777" w:rsidTr="00293A4C">
        <w:tc>
          <w:tcPr>
            <w:tcW w:w="8494" w:type="dxa"/>
          </w:tcPr>
          <w:p w14:paraId="6633E74D" w14:textId="6F99BA3C" w:rsidR="00245229" w:rsidRPr="00A9141C" w:rsidRDefault="00245229" w:rsidP="002977AE">
            <w:pPr>
              <w:jc w:val="both"/>
              <w:rPr>
                <w:rFonts w:asciiTheme="minorHAnsi" w:hAnsiTheme="minorHAnsi"/>
                <w:szCs w:val="24"/>
              </w:rPr>
            </w:pPr>
          </w:p>
          <w:p w14:paraId="778A8C1A" w14:textId="192DA879" w:rsidR="00423BD0" w:rsidRPr="00A9141C" w:rsidRDefault="00423BD0" w:rsidP="002977AE">
            <w:pPr>
              <w:jc w:val="both"/>
              <w:rPr>
                <w:rFonts w:asciiTheme="minorHAnsi" w:hAnsiTheme="minorHAnsi"/>
                <w:szCs w:val="24"/>
              </w:rPr>
            </w:pPr>
          </w:p>
          <w:p w14:paraId="07A4FA82" w14:textId="77777777" w:rsidR="00423BD0" w:rsidRPr="00A9141C" w:rsidRDefault="00423BD0" w:rsidP="002977AE">
            <w:pPr>
              <w:jc w:val="both"/>
              <w:rPr>
                <w:rFonts w:asciiTheme="minorHAnsi" w:hAnsiTheme="minorHAnsi"/>
                <w:szCs w:val="24"/>
              </w:rPr>
            </w:pPr>
          </w:p>
          <w:p w14:paraId="703D5C85" w14:textId="77777777" w:rsidR="00245229" w:rsidRPr="00A9141C" w:rsidRDefault="00245229" w:rsidP="002977AE">
            <w:pPr>
              <w:jc w:val="both"/>
              <w:rPr>
                <w:rFonts w:asciiTheme="minorHAnsi" w:hAnsiTheme="minorHAnsi"/>
                <w:szCs w:val="24"/>
              </w:rPr>
            </w:pPr>
            <w:r w:rsidRPr="00A9141C">
              <w:rPr>
                <w:rFonts w:asciiTheme="minorHAnsi" w:hAnsiTheme="minorHAnsi"/>
                <w:szCs w:val="24"/>
              </w:rPr>
              <w:t>Fecha y firma:</w:t>
            </w:r>
          </w:p>
          <w:p w14:paraId="7D135B90" w14:textId="5F2B0AD1" w:rsidR="00423BD0" w:rsidRPr="00A9141C" w:rsidRDefault="00423BD0" w:rsidP="002977AE">
            <w:pPr>
              <w:jc w:val="both"/>
              <w:rPr>
                <w:rFonts w:asciiTheme="minorHAnsi" w:hAnsiTheme="minorHAnsi"/>
                <w:szCs w:val="24"/>
              </w:rPr>
            </w:pPr>
          </w:p>
        </w:tc>
      </w:tr>
    </w:tbl>
    <w:p w14:paraId="5CEE81BA" w14:textId="77777777" w:rsidR="00293A4C" w:rsidRDefault="00293A4C" w:rsidP="00293A4C">
      <w:pPr>
        <w:ind w:left="-567" w:right="-710"/>
        <w:jc w:val="both"/>
        <w:rPr>
          <w:i/>
          <w:color w:val="002060"/>
        </w:rPr>
      </w:pPr>
    </w:p>
    <w:p w14:paraId="5203131D" w14:textId="77777777" w:rsidR="00293A4C" w:rsidRDefault="00293A4C" w:rsidP="00293A4C">
      <w:pPr>
        <w:ind w:left="-567" w:right="-710"/>
        <w:jc w:val="both"/>
        <w:rPr>
          <w:i/>
          <w:color w:val="002060"/>
        </w:rPr>
      </w:pPr>
    </w:p>
    <w:p w14:paraId="56EC0A61" w14:textId="77777777" w:rsidR="00293A4C" w:rsidRDefault="00293A4C" w:rsidP="00293A4C">
      <w:pPr>
        <w:ind w:left="-567" w:right="-710"/>
        <w:jc w:val="both"/>
        <w:rPr>
          <w:i/>
          <w:color w:val="002060"/>
        </w:rPr>
      </w:pPr>
    </w:p>
    <w:p w14:paraId="7DFD3B57" w14:textId="77777777" w:rsidR="00293A4C" w:rsidRDefault="00293A4C" w:rsidP="00293A4C">
      <w:pPr>
        <w:ind w:left="-567" w:right="-710"/>
        <w:jc w:val="both"/>
        <w:rPr>
          <w:i/>
          <w:color w:val="002060"/>
        </w:rPr>
      </w:pPr>
    </w:p>
    <w:p w14:paraId="61A08C9E" w14:textId="77777777" w:rsidR="00293A4C" w:rsidRDefault="00293A4C" w:rsidP="00293A4C">
      <w:pPr>
        <w:ind w:left="-567" w:right="-710"/>
        <w:jc w:val="both"/>
        <w:rPr>
          <w:i/>
          <w:color w:val="002060"/>
        </w:rPr>
      </w:pPr>
    </w:p>
    <w:p w14:paraId="091092CC" w14:textId="77777777" w:rsidR="00293A4C" w:rsidRDefault="00293A4C" w:rsidP="00293A4C">
      <w:pPr>
        <w:ind w:left="-567" w:right="-710"/>
        <w:jc w:val="both"/>
        <w:rPr>
          <w:i/>
          <w:color w:val="002060"/>
        </w:rPr>
      </w:pPr>
    </w:p>
    <w:p w14:paraId="2BC0F7DE" w14:textId="77777777" w:rsidR="00293A4C" w:rsidRDefault="00293A4C" w:rsidP="00293A4C">
      <w:pPr>
        <w:ind w:left="-567" w:right="-710"/>
        <w:jc w:val="both"/>
        <w:rPr>
          <w:i/>
          <w:color w:val="002060"/>
        </w:rPr>
      </w:pPr>
    </w:p>
    <w:p w14:paraId="6A5A22CD" w14:textId="77777777" w:rsidR="00293A4C" w:rsidRDefault="00293A4C" w:rsidP="00293A4C">
      <w:pPr>
        <w:ind w:left="-567" w:right="-710"/>
        <w:jc w:val="both"/>
        <w:rPr>
          <w:i/>
          <w:color w:val="002060"/>
        </w:rPr>
      </w:pPr>
    </w:p>
    <w:p w14:paraId="5C6BDFBD" w14:textId="77777777" w:rsidR="00293A4C" w:rsidRDefault="00293A4C" w:rsidP="00293A4C">
      <w:pPr>
        <w:ind w:left="-567" w:right="-710"/>
        <w:jc w:val="both"/>
        <w:rPr>
          <w:i/>
          <w:color w:val="002060"/>
        </w:rPr>
      </w:pPr>
    </w:p>
    <w:p w14:paraId="61F3C5B9" w14:textId="278EF4D3" w:rsidR="00293A4C" w:rsidRPr="00293A4C" w:rsidRDefault="00293A4C" w:rsidP="00293A4C">
      <w:pPr>
        <w:jc w:val="center"/>
        <w:rPr>
          <w:rFonts w:asciiTheme="minorHAnsi" w:hAnsiTheme="minorHAnsi" w:cstheme="minorHAnsi"/>
          <w:b/>
          <w:bCs/>
        </w:rPr>
      </w:pPr>
      <w:r w:rsidRPr="00293A4C">
        <w:rPr>
          <w:rFonts w:asciiTheme="minorHAnsi" w:hAnsiTheme="minorHAnsi" w:cstheme="minorHAnsi"/>
          <w:b/>
          <w:bCs/>
        </w:rPr>
        <w:t>COMPROMISO DE ADOPCIÓN DE MEDIDAS EQUIVALENTES EN GESTIÓN AMBIENTAL Y DE SEGURIDAD Y SALUD EN EL TRABAJO: SUMINISTROS</w:t>
      </w:r>
    </w:p>
    <w:p w14:paraId="5E1DC7DF" w14:textId="77777777" w:rsidR="00293A4C" w:rsidRDefault="00293A4C" w:rsidP="00293A4C">
      <w:pPr>
        <w:ind w:left="-567" w:right="-710"/>
        <w:jc w:val="both"/>
        <w:rPr>
          <w:i/>
          <w:color w:val="002060"/>
        </w:rPr>
      </w:pPr>
    </w:p>
    <w:p w14:paraId="677B3023" w14:textId="53361FF6" w:rsidR="00293A4C" w:rsidRPr="00293A4C" w:rsidRDefault="00293A4C" w:rsidP="00293A4C">
      <w:pPr>
        <w:tabs>
          <w:tab w:val="left" w:pos="-851"/>
          <w:tab w:val="left" w:pos="-709"/>
          <w:tab w:val="left" w:pos="144"/>
          <w:tab w:val="left" w:pos="432"/>
        </w:tabs>
        <w:ind w:right="-851"/>
        <w:jc w:val="both"/>
        <w:rPr>
          <w:rFonts w:asciiTheme="minorHAnsi" w:hAnsiTheme="minorHAnsi" w:cstheme="minorHAnsi"/>
          <w:i/>
          <w:iCs/>
          <w:color w:val="1F3864" w:themeColor="accent1" w:themeShade="80"/>
          <w:szCs w:val="24"/>
        </w:rPr>
      </w:pPr>
      <w:r w:rsidRPr="00293A4C">
        <w:rPr>
          <w:rFonts w:asciiTheme="minorHAnsi" w:hAnsiTheme="minorHAnsi" w:cstheme="minorHAnsi"/>
          <w:i/>
          <w:iCs/>
          <w:color w:val="1F3864" w:themeColor="accent1" w:themeShade="80"/>
          <w:szCs w:val="24"/>
        </w:rPr>
        <w:t xml:space="preserve">Mediante la firma de este protocolo de Buenas Prácticas Ambientales y de Seguridad y Salud en el Trabajo la empresa se compromete a incorporar como propios los siguientes principios y condiciones de ejecución del contrato menor indicado al pie, así como a ponerlos en práctica y desplegarlos en su cadena de mando para la correcta integración ambiental y de seguridad en los trabajos encomendados. </w:t>
      </w:r>
    </w:p>
    <w:p w14:paraId="3C141D83" w14:textId="77777777" w:rsidR="00293A4C" w:rsidRDefault="00293A4C" w:rsidP="00293A4C">
      <w:pPr>
        <w:jc w:val="both"/>
      </w:pPr>
    </w:p>
    <w:p w14:paraId="7B5342C4" w14:textId="77777777" w:rsidR="00293A4C" w:rsidRDefault="00293A4C" w:rsidP="00293A4C">
      <w:pPr>
        <w:tabs>
          <w:tab w:val="left" w:pos="-851"/>
          <w:tab w:val="left" w:pos="-709"/>
          <w:tab w:val="left" w:pos="144"/>
          <w:tab w:val="left" w:pos="432"/>
        </w:tabs>
        <w:ind w:right="-851"/>
        <w:jc w:val="both"/>
        <w:rPr>
          <w:rFonts w:asciiTheme="minorHAnsi" w:hAnsiTheme="minorHAnsi" w:cstheme="minorHAnsi"/>
        </w:rPr>
      </w:pPr>
      <w:r w:rsidRPr="00293A4C">
        <w:rPr>
          <w:rFonts w:asciiTheme="minorHAnsi" w:hAnsiTheme="minorHAnsi" w:cstheme="minorHAnsi"/>
        </w:rPr>
        <w:t xml:space="preserve">En lo referente al suministro contratado, LA ADJUDICATARIA se obliga expresamente a las siguientes pautas de </w:t>
      </w:r>
      <w:r w:rsidRPr="00293A4C">
        <w:rPr>
          <w:rFonts w:asciiTheme="minorHAnsi" w:hAnsiTheme="minorHAnsi" w:cstheme="minorHAnsi"/>
          <w:b/>
          <w:bCs/>
          <w:u w:val="single"/>
        </w:rPr>
        <w:t>gestión ambiental</w:t>
      </w:r>
      <w:r w:rsidRPr="00293A4C">
        <w:rPr>
          <w:rFonts w:asciiTheme="minorHAnsi" w:hAnsiTheme="minorHAnsi" w:cstheme="minorHAnsi"/>
        </w:rPr>
        <w:t>:</w:t>
      </w:r>
    </w:p>
    <w:p w14:paraId="4E579515" w14:textId="77777777" w:rsidR="00293A4C" w:rsidRDefault="00293A4C" w:rsidP="00293A4C">
      <w:pPr>
        <w:tabs>
          <w:tab w:val="left" w:pos="-851"/>
          <w:tab w:val="left" w:pos="-709"/>
          <w:tab w:val="left" w:pos="144"/>
          <w:tab w:val="left" w:pos="432"/>
        </w:tabs>
        <w:ind w:right="-851"/>
        <w:jc w:val="both"/>
        <w:rPr>
          <w:rFonts w:asciiTheme="minorHAnsi" w:hAnsiTheme="minorHAnsi" w:cstheme="minorHAnsi"/>
        </w:rPr>
      </w:pPr>
    </w:p>
    <w:p w14:paraId="45E95F7A" w14:textId="77777777" w:rsidR="00293A4C" w:rsidRDefault="00293A4C" w:rsidP="00293A4C">
      <w:pPr>
        <w:pStyle w:val="Prrafodelista"/>
        <w:numPr>
          <w:ilvl w:val="0"/>
          <w:numId w:val="33"/>
        </w:numPr>
        <w:tabs>
          <w:tab w:val="left" w:pos="-851"/>
          <w:tab w:val="left" w:pos="-709"/>
          <w:tab w:val="left" w:pos="144"/>
          <w:tab w:val="left" w:pos="432"/>
        </w:tabs>
        <w:ind w:left="357" w:right="-851" w:hanging="357"/>
        <w:jc w:val="both"/>
        <w:rPr>
          <w:rFonts w:asciiTheme="minorHAnsi" w:hAnsiTheme="minorHAnsi" w:cstheme="minorHAnsi"/>
        </w:rPr>
      </w:pPr>
      <w:r w:rsidRPr="00293A4C">
        <w:rPr>
          <w:rFonts w:asciiTheme="minorHAnsi" w:hAnsiTheme="minorHAnsi" w:cstheme="minorHAnsi"/>
        </w:rPr>
        <w:t>Dar información a los responsables de GORONA DEL VIENTO acerca de las características ambientales y el ciclo de vida de los materiales suministrados; concretamente se aportará información acerca de las etiquetas ecológicas de los posibles productos a suministrar en el momento de la oferta, de forma que GORONA DEL VIENTO pueda seleccionar la que resulte más beneficiosa.</w:t>
      </w:r>
    </w:p>
    <w:p w14:paraId="22268617" w14:textId="77777777" w:rsidR="00293A4C" w:rsidRPr="00293A4C" w:rsidRDefault="00293A4C" w:rsidP="00293A4C">
      <w:pPr>
        <w:pStyle w:val="Prrafodelista"/>
        <w:tabs>
          <w:tab w:val="left" w:pos="-851"/>
          <w:tab w:val="left" w:pos="-709"/>
          <w:tab w:val="left" w:pos="144"/>
          <w:tab w:val="left" w:pos="432"/>
        </w:tabs>
        <w:ind w:left="357" w:right="-851"/>
        <w:jc w:val="both"/>
        <w:rPr>
          <w:rFonts w:asciiTheme="minorHAnsi" w:hAnsiTheme="minorHAnsi" w:cstheme="minorHAnsi"/>
          <w:szCs w:val="24"/>
        </w:rPr>
      </w:pPr>
    </w:p>
    <w:p w14:paraId="70AF0D02" w14:textId="3AF2E0DF" w:rsidR="00293A4C" w:rsidRPr="00293A4C" w:rsidRDefault="00293A4C" w:rsidP="00293A4C">
      <w:pPr>
        <w:pStyle w:val="Prrafodelista"/>
        <w:tabs>
          <w:tab w:val="left" w:pos="-851"/>
          <w:tab w:val="left" w:pos="-709"/>
          <w:tab w:val="left" w:pos="144"/>
          <w:tab w:val="left" w:pos="432"/>
        </w:tabs>
        <w:ind w:left="357" w:right="-851"/>
        <w:jc w:val="both"/>
        <w:rPr>
          <w:rFonts w:asciiTheme="minorHAnsi" w:hAnsiTheme="minorHAnsi" w:cstheme="minorHAnsi"/>
          <w:szCs w:val="24"/>
        </w:rPr>
      </w:pPr>
      <w:r w:rsidRPr="00293A4C">
        <w:rPr>
          <w:rFonts w:asciiTheme="minorHAnsi" w:hAnsiTheme="minorHAnsi"/>
          <w:szCs w:val="24"/>
        </w:rPr>
        <w:t>A la hora de adquirir consumibles de oficina (papel), productos de limpieza, etc. prevalecerá la compra de aquel con etiqueta ecológica, por lo que el suministrador debe informar de todo lo referente a los siguientes distintivos (o análogos que aparezcan en el mercado).</w:t>
      </w:r>
    </w:p>
    <w:p w14:paraId="0DA81917" w14:textId="77777777" w:rsidR="00293A4C" w:rsidRPr="00293A4C" w:rsidRDefault="00293A4C" w:rsidP="00293A4C">
      <w:pPr>
        <w:pStyle w:val="Prrafodelista"/>
        <w:rPr>
          <w:rFonts w:asciiTheme="minorHAnsi" w:hAnsiTheme="minorHAnsi" w:cstheme="minorHAnsi"/>
          <w:szCs w:val="24"/>
        </w:rPr>
      </w:pPr>
    </w:p>
    <w:tbl>
      <w:tblPr>
        <w:tblStyle w:val="Tablaconcuadrcula"/>
        <w:tblW w:w="0" w:type="auto"/>
        <w:tblInd w:w="959" w:type="dxa"/>
        <w:tblLook w:val="04A0" w:firstRow="1" w:lastRow="0" w:firstColumn="1" w:lastColumn="0" w:noHBand="0" w:noVBand="1"/>
      </w:tblPr>
      <w:tblGrid>
        <w:gridCol w:w="2893"/>
        <w:gridCol w:w="2372"/>
        <w:gridCol w:w="2270"/>
      </w:tblGrid>
      <w:tr w:rsidR="00293A4C" w:rsidRPr="00293A4C" w14:paraId="61D56D66" w14:textId="77777777" w:rsidTr="00293A4C">
        <w:trPr>
          <w:trHeight w:val="1810"/>
        </w:trPr>
        <w:tc>
          <w:tcPr>
            <w:tcW w:w="2893" w:type="dxa"/>
            <w:tcBorders>
              <w:top w:val="single" w:sz="4" w:space="0" w:color="auto"/>
              <w:left w:val="single" w:sz="4" w:space="0" w:color="auto"/>
              <w:bottom w:val="single" w:sz="4" w:space="0" w:color="auto"/>
              <w:right w:val="single" w:sz="4" w:space="0" w:color="auto"/>
            </w:tcBorders>
            <w:vAlign w:val="center"/>
            <w:hideMark/>
          </w:tcPr>
          <w:p w14:paraId="0692F24D" w14:textId="77777777" w:rsidR="00293A4C" w:rsidRPr="00293A4C" w:rsidRDefault="00293A4C" w:rsidP="00293A4C">
            <w:pPr>
              <w:rPr>
                <w:rFonts w:asciiTheme="minorHAnsi" w:hAnsiTheme="minorHAnsi"/>
                <w:sz w:val="22"/>
                <w:szCs w:val="22"/>
              </w:rPr>
            </w:pPr>
            <w:r w:rsidRPr="00293A4C">
              <w:rPr>
                <w:rFonts w:asciiTheme="minorHAnsi" w:hAnsiTheme="minorHAnsi"/>
                <w:sz w:val="22"/>
                <w:szCs w:val="22"/>
              </w:rPr>
              <w:t>Etiqueta Ecológica (Eco-Label)</w:t>
            </w:r>
          </w:p>
        </w:tc>
        <w:tc>
          <w:tcPr>
            <w:tcW w:w="2372" w:type="dxa"/>
            <w:tcBorders>
              <w:top w:val="single" w:sz="4" w:space="0" w:color="auto"/>
              <w:left w:val="single" w:sz="4" w:space="0" w:color="auto"/>
              <w:bottom w:val="single" w:sz="4" w:space="0" w:color="auto"/>
              <w:right w:val="single" w:sz="4" w:space="0" w:color="auto"/>
            </w:tcBorders>
          </w:tcPr>
          <w:p w14:paraId="4E662F17" w14:textId="77777777" w:rsidR="00293A4C" w:rsidRPr="00293A4C" w:rsidRDefault="00293A4C" w:rsidP="00293A4C">
            <w:pPr>
              <w:jc w:val="both"/>
              <w:rPr>
                <w:rFonts w:asciiTheme="minorHAnsi" w:hAnsiTheme="minorHAnsi"/>
                <w:sz w:val="22"/>
                <w:szCs w:val="22"/>
              </w:rPr>
            </w:pPr>
          </w:p>
          <w:p w14:paraId="41296B42" w14:textId="5B1F8F5E" w:rsidR="00293A4C" w:rsidRPr="00293A4C" w:rsidRDefault="00293A4C" w:rsidP="00293A4C">
            <w:pPr>
              <w:jc w:val="center"/>
              <w:rPr>
                <w:rFonts w:asciiTheme="minorHAnsi" w:hAnsiTheme="minorHAnsi"/>
                <w:sz w:val="22"/>
                <w:szCs w:val="22"/>
              </w:rPr>
            </w:pPr>
            <w:r w:rsidRPr="00293A4C">
              <w:rPr>
                <w:rFonts w:asciiTheme="minorHAnsi" w:hAnsiTheme="minorHAnsi"/>
                <w:noProof/>
                <w:sz w:val="22"/>
                <w:szCs w:val="22"/>
              </w:rPr>
              <w:drawing>
                <wp:inline distT="0" distB="0" distL="0" distR="0" wp14:anchorId="54240C1E" wp14:editId="4B9CD837">
                  <wp:extent cx="882650" cy="90614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650" cy="906145"/>
                          </a:xfrm>
                          <a:prstGeom prst="rect">
                            <a:avLst/>
                          </a:prstGeom>
                          <a:noFill/>
                          <a:ln>
                            <a:noFill/>
                          </a:ln>
                        </pic:spPr>
                      </pic:pic>
                    </a:graphicData>
                  </a:graphic>
                </wp:inline>
              </w:drawing>
            </w:r>
          </w:p>
        </w:tc>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6D049E03" w14:textId="77777777" w:rsidR="00293A4C" w:rsidRPr="00293A4C" w:rsidRDefault="00293A4C" w:rsidP="00293A4C">
            <w:pPr>
              <w:jc w:val="center"/>
              <w:rPr>
                <w:rFonts w:asciiTheme="minorHAnsi" w:hAnsiTheme="minorHAnsi"/>
                <w:sz w:val="22"/>
                <w:szCs w:val="22"/>
              </w:rPr>
            </w:pPr>
            <w:r w:rsidRPr="00293A4C">
              <w:rPr>
                <w:rFonts w:asciiTheme="minorHAnsi" w:hAnsiTheme="minorHAnsi"/>
                <w:sz w:val="22"/>
                <w:szCs w:val="22"/>
              </w:rPr>
              <w:t>Aplicables a:</w:t>
            </w:r>
          </w:p>
          <w:p w14:paraId="652ECD87" w14:textId="77777777" w:rsidR="00293A4C" w:rsidRPr="00293A4C" w:rsidRDefault="00293A4C" w:rsidP="00293A4C">
            <w:pPr>
              <w:jc w:val="center"/>
              <w:rPr>
                <w:rFonts w:asciiTheme="minorHAnsi" w:hAnsiTheme="minorHAnsi"/>
                <w:sz w:val="22"/>
                <w:szCs w:val="22"/>
              </w:rPr>
            </w:pPr>
            <w:r w:rsidRPr="00293A4C">
              <w:rPr>
                <w:rFonts w:asciiTheme="minorHAnsi" w:hAnsiTheme="minorHAnsi"/>
                <w:sz w:val="22"/>
                <w:szCs w:val="22"/>
              </w:rPr>
              <w:t>Jabón de manos,</w:t>
            </w:r>
          </w:p>
          <w:p w14:paraId="4F8F985F" w14:textId="77777777" w:rsidR="00293A4C" w:rsidRPr="00293A4C" w:rsidRDefault="00293A4C" w:rsidP="00293A4C">
            <w:pPr>
              <w:jc w:val="center"/>
              <w:rPr>
                <w:rFonts w:asciiTheme="minorHAnsi" w:hAnsiTheme="minorHAnsi"/>
                <w:sz w:val="22"/>
                <w:szCs w:val="22"/>
              </w:rPr>
            </w:pPr>
            <w:r w:rsidRPr="00293A4C">
              <w:rPr>
                <w:rFonts w:asciiTheme="minorHAnsi" w:hAnsiTheme="minorHAnsi"/>
                <w:sz w:val="22"/>
                <w:szCs w:val="22"/>
              </w:rPr>
              <w:t>papel higiénico,</w:t>
            </w:r>
          </w:p>
          <w:p w14:paraId="52D556AB" w14:textId="77777777" w:rsidR="00293A4C" w:rsidRPr="00293A4C" w:rsidRDefault="00293A4C" w:rsidP="00293A4C">
            <w:pPr>
              <w:jc w:val="center"/>
              <w:rPr>
                <w:rFonts w:asciiTheme="minorHAnsi" w:hAnsiTheme="minorHAnsi"/>
                <w:sz w:val="22"/>
                <w:szCs w:val="22"/>
              </w:rPr>
            </w:pPr>
            <w:r w:rsidRPr="00293A4C">
              <w:rPr>
                <w:rFonts w:asciiTheme="minorHAnsi" w:hAnsiTheme="minorHAnsi"/>
                <w:sz w:val="22"/>
                <w:szCs w:val="22"/>
              </w:rPr>
              <w:t xml:space="preserve">papel secamanos, </w:t>
            </w:r>
          </w:p>
          <w:p w14:paraId="5D6AB603" w14:textId="77777777" w:rsidR="00293A4C" w:rsidRPr="00293A4C" w:rsidRDefault="00293A4C" w:rsidP="00293A4C">
            <w:pPr>
              <w:jc w:val="center"/>
              <w:rPr>
                <w:rFonts w:asciiTheme="minorHAnsi" w:hAnsiTheme="minorHAnsi"/>
                <w:sz w:val="22"/>
                <w:szCs w:val="22"/>
              </w:rPr>
            </w:pPr>
            <w:r w:rsidRPr="00293A4C">
              <w:rPr>
                <w:rFonts w:asciiTheme="minorHAnsi" w:hAnsiTheme="minorHAnsi"/>
                <w:sz w:val="22"/>
                <w:szCs w:val="22"/>
              </w:rPr>
              <w:t>productos de limpieza, ambientadores, papel de oficina, etc.</w:t>
            </w:r>
          </w:p>
        </w:tc>
      </w:tr>
      <w:tr w:rsidR="00293A4C" w:rsidRPr="00293A4C" w14:paraId="33DE9E96" w14:textId="77777777" w:rsidTr="00293A4C">
        <w:tc>
          <w:tcPr>
            <w:tcW w:w="2893" w:type="dxa"/>
            <w:tcBorders>
              <w:top w:val="single" w:sz="4" w:space="0" w:color="auto"/>
              <w:left w:val="single" w:sz="4" w:space="0" w:color="auto"/>
              <w:bottom w:val="single" w:sz="4" w:space="0" w:color="auto"/>
              <w:right w:val="single" w:sz="4" w:space="0" w:color="auto"/>
            </w:tcBorders>
            <w:vAlign w:val="center"/>
            <w:hideMark/>
          </w:tcPr>
          <w:p w14:paraId="53D2D9DD" w14:textId="77777777" w:rsidR="00293A4C" w:rsidRPr="00293A4C" w:rsidRDefault="00293A4C" w:rsidP="00293A4C">
            <w:pPr>
              <w:rPr>
                <w:rFonts w:asciiTheme="minorHAnsi" w:hAnsiTheme="minorHAnsi"/>
                <w:sz w:val="22"/>
                <w:szCs w:val="22"/>
              </w:rPr>
            </w:pPr>
            <w:r w:rsidRPr="00293A4C">
              <w:rPr>
                <w:rFonts w:asciiTheme="minorHAnsi" w:hAnsiTheme="minorHAnsi"/>
                <w:sz w:val="22"/>
                <w:szCs w:val="22"/>
              </w:rPr>
              <w:t>Cisne Nórdico</w:t>
            </w:r>
          </w:p>
        </w:tc>
        <w:tc>
          <w:tcPr>
            <w:tcW w:w="2372" w:type="dxa"/>
            <w:tcBorders>
              <w:top w:val="single" w:sz="4" w:space="0" w:color="auto"/>
              <w:left w:val="single" w:sz="4" w:space="0" w:color="auto"/>
              <w:bottom w:val="single" w:sz="4" w:space="0" w:color="auto"/>
              <w:right w:val="single" w:sz="4" w:space="0" w:color="auto"/>
            </w:tcBorders>
          </w:tcPr>
          <w:p w14:paraId="5AFCDE22" w14:textId="77777777" w:rsidR="00293A4C" w:rsidRPr="00293A4C" w:rsidRDefault="00293A4C" w:rsidP="00293A4C">
            <w:pPr>
              <w:jc w:val="both"/>
              <w:rPr>
                <w:rFonts w:asciiTheme="minorHAnsi" w:hAnsiTheme="minorHAnsi"/>
                <w:sz w:val="22"/>
                <w:szCs w:val="22"/>
              </w:rPr>
            </w:pPr>
          </w:p>
          <w:p w14:paraId="31E298F1" w14:textId="4E4B3D7E" w:rsidR="00293A4C" w:rsidRPr="00293A4C" w:rsidRDefault="00293A4C" w:rsidP="00293A4C">
            <w:pPr>
              <w:jc w:val="center"/>
              <w:rPr>
                <w:rFonts w:asciiTheme="minorHAnsi" w:hAnsiTheme="minorHAnsi"/>
                <w:sz w:val="22"/>
                <w:szCs w:val="22"/>
              </w:rPr>
            </w:pPr>
            <w:r w:rsidRPr="00293A4C">
              <w:rPr>
                <w:rFonts w:asciiTheme="minorHAnsi" w:hAnsiTheme="minorHAnsi"/>
                <w:noProof/>
                <w:sz w:val="22"/>
                <w:szCs w:val="22"/>
              </w:rPr>
              <w:drawing>
                <wp:inline distT="0" distB="0" distL="0" distR="0" wp14:anchorId="05F1B09F" wp14:editId="1A767AA1">
                  <wp:extent cx="572770" cy="5010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 cy="501015"/>
                          </a:xfrm>
                          <a:prstGeom prst="rect">
                            <a:avLst/>
                          </a:prstGeom>
                          <a:noFill/>
                          <a:ln>
                            <a:noFill/>
                          </a:ln>
                        </pic:spPr>
                      </pic:pic>
                    </a:graphicData>
                  </a:graphic>
                </wp:inline>
              </w:drawing>
            </w:r>
          </w:p>
          <w:p w14:paraId="5D12202E" w14:textId="77777777" w:rsidR="00293A4C" w:rsidRPr="00293A4C" w:rsidRDefault="00293A4C" w:rsidP="00293A4C">
            <w:pPr>
              <w:jc w:val="both"/>
              <w:rPr>
                <w:rFonts w:asciiTheme="minorHAnsi" w:hAnsiTheme="minorHAns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95B41" w14:textId="77777777" w:rsidR="00293A4C" w:rsidRPr="00293A4C" w:rsidRDefault="00293A4C" w:rsidP="00293A4C">
            <w:pPr>
              <w:rPr>
                <w:rFonts w:asciiTheme="minorHAnsi" w:hAnsiTheme="minorHAnsi"/>
                <w:sz w:val="22"/>
                <w:szCs w:val="22"/>
                <w:lang w:eastAsia="en-US"/>
              </w:rPr>
            </w:pPr>
          </w:p>
        </w:tc>
      </w:tr>
      <w:tr w:rsidR="00293A4C" w:rsidRPr="00293A4C" w14:paraId="1290B95C" w14:textId="77777777" w:rsidTr="00293A4C">
        <w:tc>
          <w:tcPr>
            <w:tcW w:w="2893" w:type="dxa"/>
            <w:tcBorders>
              <w:top w:val="single" w:sz="4" w:space="0" w:color="auto"/>
              <w:left w:val="single" w:sz="4" w:space="0" w:color="auto"/>
              <w:bottom w:val="single" w:sz="4" w:space="0" w:color="auto"/>
              <w:right w:val="single" w:sz="4" w:space="0" w:color="auto"/>
            </w:tcBorders>
            <w:vAlign w:val="center"/>
            <w:hideMark/>
          </w:tcPr>
          <w:p w14:paraId="7E76AF63" w14:textId="77777777" w:rsidR="00293A4C" w:rsidRPr="00293A4C" w:rsidRDefault="00293A4C" w:rsidP="00293A4C">
            <w:pPr>
              <w:rPr>
                <w:rFonts w:asciiTheme="minorHAnsi" w:hAnsiTheme="minorHAnsi"/>
                <w:sz w:val="22"/>
                <w:szCs w:val="22"/>
              </w:rPr>
            </w:pPr>
            <w:r w:rsidRPr="00293A4C">
              <w:rPr>
                <w:rFonts w:asciiTheme="minorHAnsi" w:hAnsiTheme="minorHAnsi"/>
                <w:sz w:val="22"/>
                <w:szCs w:val="22"/>
              </w:rPr>
              <w:t>Ángel Azul</w:t>
            </w:r>
          </w:p>
        </w:tc>
        <w:tc>
          <w:tcPr>
            <w:tcW w:w="2372" w:type="dxa"/>
            <w:tcBorders>
              <w:top w:val="single" w:sz="4" w:space="0" w:color="auto"/>
              <w:left w:val="single" w:sz="4" w:space="0" w:color="auto"/>
              <w:bottom w:val="single" w:sz="4" w:space="0" w:color="auto"/>
              <w:right w:val="single" w:sz="4" w:space="0" w:color="auto"/>
            </w:tcBorders>
          </w:tcPr>
          <w:p w14:paraId="2A33736F" w14:textId="77777777" w:rsidR="00293A4C" w:rsidRPr="00293A4C" w:rsidRDefault="00293A4C" w:rsidP="00293A4C">
            <w:pPr>
              <w:jc w:val="both"/>
              <w:rPr>
                <w:rFonts w:asciiTheme="minorHAnsi" w:hAnsiTheme="minorHAnsi"/>
                <w:sz w:val="22"/>
                <w:szCs w:val="22"/>
              </w:rPr>
            </w:pPr>
          </w:p>
          <w:p w14:paraId="12E03694" w14:textId="1FB420FF" w:rsidR="00293A4C" w:rsidRPr="00293A4C" w:rsidRDefault="00293A4C" w:rsidP="00293A4C">
            <w:pPr>
              <w:jc w:val="center"/>
              <w:rPr>
                <w:rFonts w:asciiTheme="minorHAnsi" w:hAnsiTheme="minorHAnsi"/>
                <w:sz w:val="22"/>
                <w:szCs w:val="22"/>
              </w:rPr>
            </w:pPr>
            <w:r w:rsidRPr="00293A4C">
              <w:rPr>
                <w:rFonts w:asciiTheme="minorHAnsi" w:hAnsiTheme="minorHAnsi"/>
                <w:noProof/>
                <w:sz w:val="22"/>
                <w:szCs w:val="22"/>
              </w:rPr>
              <w:lastRenderedPageBreak/>
              <w:drawing>
                <wp:inline distT="0" distB="0" distL="0" distR="0" wp14:anchorId="24116F72" wp14:editId="5DF51F06">
                  <wp:extent cx="516890" cy="58864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890" cy="588645"/>
                          </a:xfrm>
                          <a:prstGeom prst="rect">
                            <a:avLst/>
                          </a:prstGeom>
                          <a:noFill/>
                          <a:ln>
                            <a:noFill/>
                          </a:ln>
                        </pic:spPr>
                      </pic:pic>
                    </a:graphicData>
                  </a:graphic>
                </wp:inline>
              </w:drawing>
            </w:r>
          </w:p>
          <w:p w14:paraId="3E9A89A8" w14:textId="77777777" w:rsidR="00293A4C" w:rsidRPr="00293A4C" w:rsidRDefault="00293A4C" w:rsidP="00293A4C">
            <w:pPr>
              <w:jc w:val="both"/>
              <w:rPr>
                <w:rFonts w:asciiTheme="minorHAnsi" w:hAnsiTheme="minorHAnsi"/>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FCD38" w14:textId="77777777" w:rsidR="00293A4C" w:rsidRPr="00293A4C" w:rsidRDefault="00293A4C" w:rsidP="00293A4C">
            <w:pPr>
              <w:rPr>
                <w:rFonts w:asciiTheme="minorHAnsi" w:hAnsiTheme="minorHAnsi"/>
                <w:sz w:val="22"/>
                <w:szCs w:val="22"/>
                <w:lang w:eastAsia="en-US"/>
              </w:rPr>
            </w:pPr>
          </w:p>
        </w:tc>
      </w:tr>
    </w:tbl>
    <w:p w14:paraId="5523B3FF" w14:textId="77777777" w:rsidR="00293A4C" w:rsidRPr="00293A4C" w:rsidRDefault="00293A4C" w:rsidP="00293A4C">
      <w:pPr>
        <w:jc w:val="both"/>
        <w:rPr>
          <w:rFonts w:asciiTheme="minorHAnsi" w:hAnsiTheme="minorHAnsi" w:cstheme="minorBidi"/>
          <w:szCs w:val="24"/>
          <w:lang w:eastAsia="en-US"/>
        </w:rPr>
      </w:pPr>
    </w:p>
    <w:p w14:paraId="55BD129B" w14:textId="534AF04D" w:rsidR="00293A4C" w:rsidRDefault="00293A4C" w:rsidP="00293A4C">
      <w:pPr>
        <w:ind w:left="360"/>
        <w:jc w:val="both"/>
        <w:rPr>
          <w:rFonts w:asciiTheme="minorHAnsi" w:hAnsiTheme="minorHAnsi"/>
          <w:szCs w:val="24"/>
        </w:rPr>
      </w:pPr>
      <w:r w:rsidRPr="00293A4C">
        <w:rPr>
          <w:rFonts w:asciiTheme="minorHAnsi" w:hAnsiTheme="minorHAnsi"/>
          <w:szCs w:val="24"/>
        </w:rPr>
        <w:t xml:space="preserve">Además de estas etiquetas que se muestran en el producto (caja o paquete de folios, envases de productos químicos), se puede valorar también que la empresa fabricante cuente con un sistema de gestión ambiental certificado (en ISO 14001, o en el Reglamento EMAS). </w:t>
      </w:r>
    </w:p>
    <w:p w14:paraId="7CF19186" w14:textId="77777777" w:rsidR="00293A4C" w:rsidRPr="00293A4C" w:rsidRDefault="00293A4C" w:rsidP="00293A4C">
      <w:pPr>
        <w:ind w:left="360"/>
        <w:jc w:val="both"/>
        <w:rPr>
          <w:rFonts w:asciiTheme="minorHAnsi" w:hAnsiTheme="minorHAnsi"/>
          <w:szCs w:val="24"/>
        </w:rPr>
      </w:pPr>
    </w:p>
    <w:p w14:paraId="517F9D66" w14:textId="3B34C5A8" w:rsidR="00293A4C" w:rsidRPr="00293A4C" w:rsidRDefault="00293A4C" w:rsidP="00293A4C">
      <w:pPr>
        <w:pStyle w:val="Prrafodelista"/>
        <w:numPr>
          <w:ilvl w:val="0"/>
          <w:numId w:val="33"/>
        </w:numPr>
        <w:jc w:val="both"/>
        <w:rPr>
          <w:rFonts w:asciiTheme="minorHAnsi" w:hAnsiTheme="minorHAnsi"/>
          <w:szCs w:val="24"/>
        </w:rPr>
      </w:pPr>
      <w:r w:rsidRPr="00293A4C">
        <w:rPr>
          <w:rFonts w:asciiTheme="minorHAnsi" w:hAnsiTheme="minorHAnsi"/>
          <w:szCs w:val="24"/>
        </w:rPr>
        <w:t>Suministrar a GORONA DEL VIENTO material de papelería certificado como libre de cloro elemental o totalmente libre de cloro.</w:t>
      </w:r>
    </w:p>
    <w:p w14:paraId="1C4E42E1" w14:textId="77777777" w:rsidR="00293A4C" w:rsidRPr="00293A4C" w:rsidRDefault="00293A4C" w:rsidP="00293A4C">
      <w:pPr>
        <w:pStyle w:val="Prrafodelista"/>
        <w:jc w:val="both"/>
        <w:rPr>
          <w:rFonts w:asciiTheme="minorHAnsi" w:hAnsiTheme="minorHAnsi"/>
          <w:szCs w:val="24"/>
        </w:rPr>
      </w:pPr>
    </w:p>
    <w:p w14:paraId="27C62AC6" w14:textId="63536D27" w:rsidR="00293A4C" w:rsidRPr="00293A4C" w:rsidRDefault="00293A4C" w:rsidP="00293A4C">
      <w:pPr>
        <w:jc w:val="center"/>
        <w:rPr>
          <w:rFonts w:asciiTheme="minorHAnsi" w:hAnsiTheme="minorHAnsi"/>
          <w:szCs w:val="24"/>
        </w:rPr>
      </w:pPr>
      <w:r w:rsidRPr="00293A4C">
        <w:rPr>
          <w:rFonts w:asciiTheme="minorHAnsi" w:hAnsiTheme="minorHAnsi"/>
          <w:noProof/>
          <w:szCs w:val="24"/>
        </w:rPr>
        <w:drawing>
          <wp:inline distT="0" distB="0" distL="0" distR="0" wp14:anchorId="4BED3E48" wp14:editId="35D26402">
            <wp:extent cx="1955800" cy="10179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800" cy="1017905"/>
                    </a:xfrm>
                    <a:prstGeom prst="rect">
                      <a:avLst/>
                    </a:prstGeom>
                    <a:noFill/>
                    <a:ln>
                      <a:noFill/>
                    </a:ln>
                  </pic:spPr>
                </pic:pic>
              </a:graphicData>
            </a:graphic>
          </wp:inline>
        </w:drawing>
      </w:r>
    </w:p>
    <w:p w14:paraId="1F3BC6EB" w14:textId="77777777" w:rsidR="00293A4C" w:rsidRDefault="00293A4C" w:rsidP="00293A4C">
      <w:pPr>
        <w:pStyle w:val="Prrafodelista"/>
        <w:jc w:val="both"/>
        <w:rPr>
          <w:rFonts w:asciiTheme="minorHAnsi" w:hAnsiTheme="minorHAnsi"/>
          <w:szCs w:val="24"/>
        </w:rPr>
      </w:pPr>
    </w:p>
    <w:p w14:paraId="7863A3CD" w14:textId="01687421" w:rsidR="00293A4C" w:rsidRPr="00293A4C" w:rsidRDefault="00293A4C" w:rsidP="00293A4C">
      <w:pPr>
        <w:pStyle w:val="Prrafodelista"/>
        <w:numPr>
          <w:ilvl w:val="0"/>
          <w:numId w:val="33"/>
        </w:numPr>
        <w:jc w:val="both"/>
        <w:rPr>
          <w:rFonts w:asciiTheme="minorHAnsi" w:hAnsiTheme="minorHAnsi"/>
          <w:szCs w:val="24"/>
        </w:rPr>
      </w:pPr>
      <w:r w:rsidRPr="00293A4C">
        <w:rPr>
          <w:rFonts w:asciiTheme="minorHAnsi" w:hAnsiTheme="minorHAnsi"/>
          <w:szCs w:val="24"/>
        </w:rPr>
        <w:t xml:space="preserve">Ofertar productos de limpieza preferentemente no peligrosos (sin pictogramas de peligrosidad). </w:t>
      </w:r>
    </w:p>
    <w:p w14:paraId="218FE051" w14:textId="77777777" w:rsidR="00293A4C" w:rsidRPr="00293A4C" w:rsidRDefault="00293A4C" w:rsidP="00293A4C">
      <w:pPr>
        <w:pStyle w:val="Prrafodelista"/>
        <w:jc w:val="both"/>
        <w:rPr>
          <w:rFonts w:asciiTheme="minorHAnsi" w:hAnsiTheme="minorHAnsi"/>
          <w:szCs w:val="24"/>
        </w:rPr>
      </w:pPr>
    </w:p>
    <w:p w14:paraId="279D4C2F" w14:textId="77777777" w:rsidR="00293A4C" w:rsidRPr="00293A4C" w:rsidRDefault="00293A4C" w:rsidP="00293A4C">
      <w:pPr>
        <w:pStyle w:val="Prrafodelista"/>
        <w:numPr>
          <w:ilvl w:val="0"/>
          <w:numId w:val="33"/>
        </w:numPr>
        <w:jc w:val="both"/>
        <w:rPr>
          <w:rFonts w:asciiTheme="minorHAnsi" w:hAnsiTheme="minorHAnsi"/>
          <w:szCs w:val="24"/>
        </w:rPr>
      </w:pPr>
      <w:r w:rsidRPr="00293A4C">
        <w:rPr>
          <w:rFonts w:asciiTheme="minorHAnsi" w:hAnsiTheme="minorHAnsi"/>
          <w:szCs w:val="24"/>
        </w:rPr>
        <w:t>En las compras de equipos ofimáticos la ADJUDICATARIA verificará que los productos ofertados cuentan con:</w:t>
      </w:r>
    </w:p>
    <w:p w14:paraId="588068DC" w14:textId="4788CC7B" w:rsidR="00293A4C" w:rsidRPr="00293A4C" w:rsidRDefault="00293A4C" w:rsidP="00293A4C">
      <w:pPr>
        <w:suppressAutoHyphens/>
        <w:ind w:left="1416"/>
        <w:jc w:val="both"/>
        <w:rPr>
          <w:rFonts w:asciiTheme="minorHAnsi" w:hAnsiTheme="minorHAnsi" w:cs="Arial"/>
          <w:color w:val="0070C0"/>
          <w:szCs w:val="24"/>
        </w:rPr>
      </w:pPr>
      <w:r w:rsidRPr="00293A4C">
        <w:rPr>
          <w:rFonts w:asciiTheme="minorHAnsi" w:hAnsiTheme="minorHAnsi"/>
          <w:noProof/>
          <w:szCs w:val="24"/>
        </w:rPr>
        <w:drawing>
          <wp:anchor distT="0" distB="0" distL="114300" distR="114300" simplePos="0" relativeHeight="251658240" behindDoc="0" locked="0" layoutInCell="1" allowOverlap="1" wp14:anchorId="49DA3B5C" wp14:editId="23712AEF">
            <wp:simplePos x="0" y="0"/>
            <wp:positionH relativeFrom="column">
              <wp:posOffset>2117090</wp:posOffset>
            </wp:positionH>
            <wp:positionV relativeFrom="paragraph">
              <wp:posOffset>125730</wp:posOffset>
            </wp:positionV>
            <wp:extent cx="1087120" cy="1509395"/>
            <wp:effectExtent l="0" t="0" r="0" b="0"/>
            <wp:wrapSquare wrapText="bothSides"/>
            <wp:docPr id="19" name="Imagen 19" descr="Resultado de imagen de energ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energy st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120" cy="1509395"/>
                    </a:xfrm>
                    <a:prstGeom prst="rect">
                      <a:avLst/>
                    </a:prstGeom>
                    <a:noFill/>
                  </pic:spPr>
                </pic:pic>
              </a:graphicData>
            </a:graphic>
            <wp14:sizeRelH relativeFrom="page">
              <wp14:pctWidth>0</wp14:pctWidth>
            </wp14:sizeRelH>
            <wp14:sizeRelV relativeFrom="page">
              <wp14:pctHeight>0</wp14:pctHeight>
            </wp14:sizeRelV>
          </wp:anchor>
        </w:drawing>
      </w:r>
    </w:p>
    <w:p w14:paraId="5143AC31" w14:textId="77777777" w:rsidR="00293A4C" w:rsidRPr="00293A4C" w:rsidRDefault="00293A4C" w:rsidP="00293A4C">
      <w:pPr>
        <w:suppressAutoHyphens/>
        <w:ind w:left="1416"/>
        <w:jc w:val="both"/>
        <w:rPr>
          <w:rFonts w:asciiTheme="minorHAnsi" w:hAnsiTheme="minorHAnsi" w:cs="Arial"/>
          <w:color w:val="0070C0"/>
          <w:szCs w:val="24"/>
        </w:rPr>
      </w:pPr>
    </w:p>
    <w:p w14:paraId="2C31BFB3" w14:textId="77777777" w:rsidR="00293A4C" w:rsidRPr="00293A4C" w:rsidRDefault="00293A4C" w:rsidP="00293A4C">
      <w:pPr>
        <w:suppressAutoHyphens/>
        <w:ind w:left="1416"/>
        <w:jc w:val="both"/>
        <w:rPr>
          <w:rFonts w:asciiTheme="minorHAnsi" w:hAnsiTheme="minorHAnsi" w:cs="Arial"/>
          <w:color w:val="0070C0"/>
          <w:szCs w:val="24"/>
        </w:rPr>
      </w:pPr>
    </w:p>
    <w:p w14:paraId="0B93FF16" w14:textId="77777777" w:rsidR="00293A4C" w:rsidRPr="00293A4C" w:rsidRDefault="00293A4C" w:rsidP="00293A4C">
      <w:pPr>
        <w:jc w:val="center"/>
        <w:rPr>
          <w:rFonts w:asciiTheme="minorHAnsi" w:hAnsiTheme="minorHAnsi" w:cs="Arial"/>
          <w:color w:val="0070C0"/>
          <w:szCs w:val="24"/>
        </w:rPr>
      </w:pPr>
    </w:p>
    <w:p w14:paraId="47ADA64A" w14:textId="77777777" w:rsidR="00293A4C" w:rsidRPr="00293A4C" w:rsidRDefault="00293A4C" w:rsidP="00293A4C">
      <w:pPr>
        <w:suppressAutoHyphens/>
        <w:jc w:val="both"/>
        <w:rPr>
          <w:rFonts w:asciiTheme="minorHAnsi" w:hAnsiTheme="minorHAnsi" w:cs="Arial"/>
          <w:color w:val="0070C0"/>
          <w:szCs w:val="24"/>
        </w:rPr>
      </w:pPr>
    </w:p>
    <w:p w14:paraId="6BD140AB" w14:textId="4E467527" w:rsidR="00293A4C" w:rsidRDefault="00293A4C" w:rsidP="00293A4C">
      <w:pPr>
        <w:ind w:left="720"/>
        <w:rPr>
          <w:rFonts w:asciiTheme="minorHAnsi" w:hAnsiTheme="minorHAnsi" w:cs="Arial"/>
          <w:color w:val="0070C0"/>
          <w:szCs w:val="24"/>
        </w:rPr>
      </w:pPr>
    </w:p>
    <w:p w14:paraId="00093782" w14:textId="7CA31DA3" w:rsidR="00293A4C" w:rsidRDefault="00293A4C" w:rsidP="00293A4C">
      <w:pPr>
        <w:ind w:left="720"/>
        <w:rPr>
          <w:rFonts w:asciiTheme="minorHAnsi" w:hAnsiTheme="minorHAnsi" w:cs="Arial"/>
          <w:color w:val="0070C0"/>
          <w:szCs w:val="24"/>
        </w:rPr>
      </w:pPr>
    </w:p>
    <w:p w14:paraId="18B4E4E3" w14:textId="6EBDA484" w:rsidR="00293A4C" w:rsidRDefault="00293A4C" w:rsidP="00293A4C">
      <w:pPr>
        <w:ind w:left="720"/>
        <w:rPr>
          <w:rFonts w:asciiTheme="minorHAnsi" w:hAnsiTheme="minorHAnsi" w:cs="Arial"/>
          <w:color w:val="0070C0"/>
          <w:szCs w:val="24"/>
        </w:rPr>
      </w:pPr>
    </w:p>
    <w:p w14:paraId="7C5D43CD" w14:textId="20FF0663" w:rsidR="00293A4C" w:rsidRDefault="00293A4C" w:rsidP="00293A4C">
      <w:pPr>
        <w:ind w:left="720"/>
        <w:rPr>
          <w:rFonts w:asciiTheme="minorHAnsi" w:hAnsiTheme="minorHAnsi" w:cs="Arial"/>
          <w:color w:val="0070C0"/>
          <w:szCs w:val="24"/>
        </w:rPr>
      </w:pPr>
    </w:p>
    <w:p w14:paraId="72A4C1A1" w14:textId="77777777" w:rsidR="00293A4C" w:rsidRPr="00293A4C" w:rsidRDefault="00293A4C" w:rsidP="00293A4C">
      <w:pPr>
        <w:ind w:left="720"/>
        <w:rPr>
          <w:rFonts w:asciiTheme="minorHAnsi" w:hAnsiTheme="minorHAnsi" w:cs="Arial"/>
          <w:color w:val="0070C0"/>
          <w:szCs w:val="24"/>
        </w:rPr>
      </w:pPr>
    </w:p>
    <w:p w14:paraId="55AACD84" w14:textId="77777777" w:rsidR="00293A4C" w:rsidRPr="00293A4C" w:rsidRDefault="00293A4C" w:rsidP="00293A4C">
      <w:pPr>
        <w:ind w:left="708"/>
        <w:jc w:val="both"/>
        <w:rPr>
          <w:rFonts w:asciiTheme="minorHAnsi" w:hAnsiTheme="minorHAnsi" w:cstheme="minorBidi"/>
          <w:szCs w:val="24"/>
        </w:rPr>
      </w:pPr>
      <w:r w:rsidRPr="00293A4C">
        <w:rPr>
          <w:rFonts w:asciiTheme="minorHAnsi" w:hAnsiTheme="minorHAnsi"/>
          <w:szCs w:val="24"/>
        </w:rPr>
        <w:t xml:space="preserve">Prevalecerá la compra con este tipo de etiquetado por ser más eficientes energéticamente. </w:t>
      </w:r>
    </w:p>
    <w:p w14:paraId="5DDDFE8C" w14:textId="77777777" w:rsidR="00293A4C" w:rsidRDefault="00293A4C" w:rsidP="00293A4C">
      <w:pPr>
        <w:ind w:left="708"/>
        <w:jc w:val="both"/>
        <w:rPr>
          <w:rFonts w:asciiTheme="minorHAnsi" w:hAnsiTheme="minorHAnsi"/>
          <w:szCs w:val="24"/>
        </w:rPr>
      </w:pPr>
    </w:p>
    <w:p w14:paraId="149B224A" w14:textId="71D39A93" w:rsidR="00293A4C" w:rsidRPr="00293A4C" w:rsidRDefault="00293A4C" w:rsidP="00293A4C">
      <w:pPr>
        <w:ind w:left="708"/>
        <w:jc w:val="both"/>
        <w:rPr>
          <w:rFonts w:asciiTheme="minorHAnsi" w:hAnsiTheme="minorHAnsi"/>
          <w:szCs w:val="24"/>
        </w:rPr>
      </w:pPr>
      <w:r w:rsidRPr="00293A4C">
        <w:rPr>
          <w:rFonts w:asciiTheme="minorHAnsi" w:hAnsiTheme="minorHAnsi"/>
          <w:szCs w:val="24"/>
        </w:rPr>
        <w:t xml:space="preserve">Además, se aportará la información disponible sobre obsolescencia programada de los productos ofertados. </w:t>
      </w:r>
    </w:p>
    <w:p w14:paraId="2A5AC0A2" w14:textId="77777777" w:rsidR="00293A4C" w:rsidRDefault="00293A4C" w:rsidP="00293A4C">
      <w:pPr>
        <w:pStyle w:val="Prrafodelista"/>
        <w:jc w:val="both"/>
        <w:rPr>
          <w:rFonts w:asciiTheme="minorHAnsi" w:hAnsiTheme="minorHAnsi"/>
          <w:szCs w:val="24"/>
        </w:rPr>
      </w:pPr>
    </w:p>
    <w:p w14:paraId="1E7F227D" w14:textId="51905D5E" w:rsidR="00293A4C" w:rsidRPr="00293A4C" w:rsidRDefault="00293A4C" w:rsidP="00293A4C">
      <w:pPr>
        <w:pStyle w:val="Prrafodelista"/>
        <w:numPr>
          <w:ilvl w:val="0"/>
          <w:numId w:val="33"/>
        </w:numPr>
        <w:jc w:val="both"/>
        <w:rPr>
          <w:rFonts w:asciiTheme="minorHAnsi" w:hAnsiTheme="minorHAnsi"/>
          <w:szCs w:val="24"/>
        </w:rPr>
      </w:pPr>
      <w:r w:rsidRPr="00293A4C">
        <w:rPr>
          <w:rFonts w:asciiTheme="minorHAnsi" w:hAnsiTheme="minorHAnsi"/>
          <w:szCs w:val="24"/>
        </w:rPr>
        <w:t xml:space="preserve">Adoptar buenas prácticas en la gestión de envases y embalajes de los productos suministrados, optando preferentemente por envases adheridos a un Sistema Integrado de Gestión (Ecoembes, Ecovidrio). </w:t>
      </w:r>
    </w:p>
    <w:p w14:paraId="1A34233B" w14:textId="77777777" w:rsidR="00293A4C" w:rsidRDefault="00293A4C" w:rsidP="00293A4C">
      <w:pPr>
        <w:pStyle w:val="Prrafodelista"/>
        <w:jc w:val="both"/>
        <w:rPr>
          <w:rFonts w:asciiTheme="minorHAnsi" w:hAnsiTheme="minorHAnsi"/>
          <w:szCs w:val="24"/>
        </w:rPr>
      </w:pPr>
    </w:p>
    <w:p w14:paraId="4D43ADD7" w14:textId="287B3886" w:rsidR="00293A4C" w:rsidRPr="00293A4C" w:rsidRDefault="00293A4C" w:rsidP="00293A4C">
      <w:pPr>
        <w:pStyle w:val="Prrafodelista"/>
        <w:jc w:val="both"/>
        <w:rPr>
          <w:rFonts w:asciiTheme="minorHAnsi" w:hAnsiTheme="minorHAnsi"/>
          <w:szCs w:val="24"/>
        </w:rPr>
      </w:pPr>
      <w:r w:rsidRPr="00293A4C">
        <w:rPr>
          <w:rFonts w:asciiTheme="minorHAnsi" w:hAnsiTheme="minorHAnsi"/>
          <w:szCs w:val="24"/>
        </w:rPr>
        <w:t>En la medida de lo posible se ofertarán productos a granel en envases de mayor capacidad, de forma que se reduzca la generación de residuos de envases.</w:t>
      </w:r>
    </w:p>
    <w:p w14:paraId="3870FC54" w14:textId="77777777" w:rsidR="00293A4C" w:rsidRPr="00293A4C" w:rsidRDefault="00293A4C" w:rsidP="00293A4C">
      <w:pPr>
        <w:pStyle w:val="Prrafodelista"/>
        <w:jc w:val="both"/>
        <w:rPr>
          <w:rFonts w:asciiTheme="minorHAnsi" w:hAnsiTheme="minorHAnsi"/>
          <w:szCs w:val="24"/>
        </w:rPr>
      </w:pPr>
    </w:p>
    <w:p w14:paraId="618CF995" w14:textId="77777777" w:rsidR="00293A4C" w:rsidRPr="00293A4C" w:rsidRDefault="00293A4C" w:rsidP="00293A4C">
      <w:pPr>
        <w:pStyle w:val="Prrafodelista"/>
        <w:numPr>
          <w:ilvl w:val="0"/>
          <w:numId w:val="33"/>
        </w:numPr>
        <w:jc w:val="both"/>
        <w:rPr>
          <w:rFonts w:asciiTheme="minorHAnsi" w:hAnsiTheme="minorHAnsi"/>
          <w:szCs w:val="24"/>
        </w:rPr>
      </w:pPr>
      <w:r w:rsidRPr="00293A4C">
        <w:rPr>
          <w:rFonts w:asciiTheme="minorHAnsi" w:hAnsiTheme="minorHAnsi"/>
          <w:szCs w:val="24"/>
        </w:rPr>
        <w:t xml:space="preserve">Ofertar suministro de energía con garantía de origen renovable, aportando los certificados correspondientes emitidos por la Comisión Nacional de los Mercados y la Competencia (CNMC) en los que se especifique el factor de emisión de la energía ofertada. </w:t>
      </w:r>
    </w:p>
    <w:p w14:paraId="784FA583" w14:textId="77777777" w:rsidR="00293A4C" w:rsidRPr="00293A4C" w:rsidRDefault="00293A4C" w:rsidP="00293A4C">
      <w:pPr>
        <w:pStyle w:val="Prrafodelista"/>
        <w:jc w:val="both"/>
        <w:rPr>
          <w:rFonts w:asciiTheme="minorHAnsi" w:hAnsiTheme="minorHAnsi"/>
          <w:szCs w:val="24"/>
        </w:rPr>
      </w:pPr>
    </w:p>
    <w:p w14:paraId="228D915F" w14:textId="77777777" w:rsidR="00293A4C" w:rsidRPr="00293A4C" w:rsidRDefault="00293A4C" w:rsidP="00293A4C">
      <w:pPr>
        <w:pStyle w:val="Prrafodelista"/>
        <w:numPr>
          <w:ilvl w:val="0"/>
          <w:numId w:val="33"/>
        </w:numPr>
        <w:jc w:val="both"/>
        <w:rPr>
          <w:rFonts w:asciiTheme="minorHAnsi" w:hAnsiTheme="minorHAnsi"/>
          <w:szCs w:val="24"/>
        </w:rPr>
      </w:pPr>
      <w:r w:rsidRPr="00293A4C">
        <w:rPr>
          <w:rFonts w:asciiTheme="minorHAnsi" w:hAnsiTheme="minorHAnsi"/>
          <w:szCs w:val="24"/>
        </w:rPr>
        <w:t xml:space="preserve">Aportar la información de la huella de carbono de los viajes contratados (avión, barco) por GORONA DEL VIENTO. </w:t>
      </w:r>
    </w:p>
    <w:p w14:paraId="2C0EA9E0" w14:textId="77777777" w:rsidR="00293A4C" w:rsidRPr="00293A4C" w:rsidRDefault="00293A4C" w:rsidP="00293A4C">
      <w:pPr>
        <w:jc w:val="both"/>
        <w:rPr>
          <w:rFonts w:asciiTheme="minorHAnsi" w:hAnsiTheme="minorHAnsi"/>
          <w:szCs w:val="24"/>
        </w:rPr>
      </w:pPr>
    </w:p>
    <w:p w14:paraId="4997D156" w14:textId="5D384AE6" w:rsidR="00293A4C" w:rsidRDefault="00293A4C" w:rsidP="00293A4C">
      <w:pPr>
        <w:jc w:val="both"/>
        <w:rPr>
          <w:rFonts w:asciiTheme="minorHAnsi" w:hAnsiTheme="minorHAnsi"/>
          <w:szCs w:val="24"/>
        </w:rPr>
      </w:pPr>
      <w:r w:rsidRPr="00293A4C">
        <w:rPr>
          <w:rFonts w:asciiTheme="minorHAnsi" w:hAnsiTheme="minorHAnsi"/>
          <w:szCs w:val="24"/>
        </w:rPr>
        <w:t xml:space="preserve">En lo referente al suministro de equipos relacionados con la </w:t>
      </w:r>
      <w:r w:rsidRPr="00293A4C">
        <w:rPr>
          <w:rFonts w:asciiTheme="minorHAnsi" w:hAnsiTheme="minorHAnsi"/>
          <w:b/>
          <w:szCs w:val="24"/>
          <w:u w:val="single"/>
        </w:rPr>
        <w:t>seguridad y salud en el trabajo</w:t>
      </w:r>
      <w:r w:rsidRPr="00293A4C">
        <w:rPr>
          <w:rFonts w:asciiTheme="minorHAnsi" w:hAnsiTheme="minorHAnsi"/>
          <w:szCs w:val="24"/>
        </w:rPr>
        <w:t>, EL SUMINISTRADOR se obliga expresamente a:</w:t>
      </w:r>
    </w:p>
    <w:p w14:paraId="539E49CC" w14:textId="77777777" w:rsidR="00293A4C" w:rsidRPr="00293A4C" w:rsidRDefault="00293A4C" w:rsidP="00293A4C">
      <w:pPr>
        <w:jc w:val="both"/>
        <w:rPr>
          <w:rFonts w:asciiTheme="minorHAnsi" w:hAnsiTheme="minorHAnsi"/>
          <w:szCs w:val="24"/>
        </w:rPr>
      </w:pPr>
    </w:p>
    <w:p w14:paraId="6046BDB6" w14:textId="68B36B30" w:rsidR="00293A4C" w:rsidRDefault="00293A4C" w:rsidP="00293A4C">
      <w:pPr>
        <w:pStyle w:val="Prrafodelista"/>
        <w:numPr>
          <w:ilvl w:val="0"/>
          <w:numId w:val="29"/>
        </w:numPr>
        <w:ind w:left="360"/>
        <w:jc w:val="both"/>
        <w:rPr>
          <w:rFonts w:asciiTheme="minorHAnsi" w:hAnsiTheme="minorHAnsi"/>
          <w:szCs w:val="24"/>
        </w:rPr>
      </w:pPr>
      <w:r w:rsidRPr="00293A4C">
        <w:rPr>
          <w:rFonts w:asciiTheme="minorHAnsi" w:hAnsiTheme="minorHAnsi"/>
          <w:szCs w:val="24"/>
        </w:rPr>
        <w:t>Equipos de protección individual: aportar información sobre el Marcado CE y certificado de conformidad, así como el Folleto de uso y mantenimiento, y la fecha de caducidad si procede.</w:t>
      </w:r>
    </w:p>
    <w:p w14:paraId="4623F092" w14:textId="77777777" w:rsidR="00293A4C" w:rsidRPr="00293A4C" w:rsidRDefault="00293A4C" w:rsidP="00293A4C">
      <w:pPr>
        <w:pStyle w:val="Prrafodelista"/>
        <w:ind w:left="360"/>
        <w:jc w:val="both"/>
        <w:rPr>
          <w:rFonts w:asciiTheme="minorHAnsi" w:hAnsiTheme="minorHAnsi"/>
          <w:szCs w:val="24"/>
        </w:rPr>
      </w:pPr>
    </w:p>
    <w:p w14:paraId="14E8D76C" w14:textId="77777777" w:rsidR="00293A4C" w:rsidRPr="00293A4C" w:rsidRDefault="00293A4C" w:rsidP="00293A4C">
      <w:pPr>
        <w:pStyle w:val="Prrafodelista"/>
        <w:numPr>
          <w:ilvl w:val="0"/>
          <w:numId w:val="29"/>
        </w:numPr>
        <w:ind w:left="360"/>
        <w:jc w:val="both"/>
        <w:rPr>
          <w:rFonts w:asciiTheme="minorHAnsi" w:hAnsiTheme="minorHAnsi"/>
          <w:szCs w:val="24"/>
        </w:rPr>
      </w:pPr>
      <w:r w:rsidRPr="00293A4C">
        <w:rPr>
          <w:rFonts w:asciiTheme="minorHAnsi" w:hAnsiTheme="minorHAnsi"/>
          <w:szCs w:val="24"/>
        </w:rPr>
        <w:t>Máquinas: aportar información sobre el Marcado CE y certificado de conformidad, Manual de uso y mantenimiento, a ser posible en idioma español.</w:t>
      </w:r>
    </w:p>
    <w:p w14:paraId="4911A86F" w14:textId="77777777" w:rsidR="00293A4C" w:rsidRDefault="00293A4C" w:rsidP="00293A4C">
      <w:pPr>
        <w:pStyle w:val="Prrafodelista"/>
        <w:ind w:left="360"/>
        <w:jc w:val="both"/>
        <w:rPr>
          <w:rFonts w:asciiTheme="minorHAnsi" w:hAnsiTheme="minorHAnsi"/>
          <w:szCs w:val="24"/>
        </w:rPr>
      </w:pPr>
    </w:p>
    <w:p w14:paraId="439CF7B7" w14:textId="6BD0EC99" w:rsidR="00293A4C" w:rsidRPr="00293A4C" w:rsidRDefault="00293A4C" w:rsidP="00293A4C">
      <w:pPr>
        <w:pStyle w:val="Prrafodelista"/>
        <w:numPr>
          <w:ilvl w:val="0"/>
          <w:numId w:val="29"/>
        </w:numPr>
        <w:ind w:left="360"/>
        <w:jc w:val="both"/>
        <w:rPr>
          <w:rFonts w:asciiTheme="minorHAnsi" w:hAnsiTheme="minorHAnsi"/>
          <w:szCs w:val="24"/>
        </w:rPr>
      </w:pPr>
      <w:r w:rsidRPr="00293A4C">
        <w:rPr>
          <w:rFonts w:asciiTheme="minorHAnsi" w:hAnsiTheme="minorHAnsi"/>
          <w:szCs w:val="24"/>
        </w:rPr>
        <w:t>Productos químicos: Facilitar a GORONA DEL VIENTO la Ficha de seguridad y Ficha técnica del producto suministrado.</w:t>
      </w:r>
    </w:p>
    <w:p w14:paraId="77D80B22" w14:textId="77777777" w:rsidR="00293A4C" w:rsidRPr="00293A4C" w:rsidRDefault="00293A4C" w:rsidP="00293A4C">
      <w:pPr>
        <w:ind w:left="360"/>
        <w:jc w:val="both"/>
        <w:rPr>
          <w:rFonts w:asciiTheme="minorHAnsi" w:hAnsiTheme="minorHAnsi"/>
          <w:szCs w:val="24"/>
        </w:rPr>
      </w:pPr>
    </w:p>
    <w:tbl>
      <w:tblPr>
        <w:tblStyle w:val="Tablaconcuadrcula"/>
        <w:tblW w:w="0" w:type="auto"/>
        <w:tblLook w:val="04A0" w:firstRow="1" w:lastRow="0" w:firstColumn="1" w:lastColumn="0" w:noHBand="0" w:noVBand="1"/>
      </w:tblPr>
      <w:tblGrid>
        <w:gridCol w:w="8494"/>
      </w:tblGrid>
      <w:tr w:rsidR="00293A4C" w:rsidRPr="00293A4C" w14:paraId="6AD6F4DB" w14:textId="77777777" w:rsidTr="006C092C">
        <w:tc>
          <w:tcPr>
            <w:tcW w:w="8494" w:type="dxa"/>
            <w:tcBorders>
              <w:top w:val="single" w:sz="4" w:space="0" w:color="auto"/>
              <w:left w:val="single" w:sz="4" w:space="0" w:color="auto"/>
              <w:bottom w:val="single" w:sz="4" w:space="0" w:color="auto"/>
              <w:right w:val="single" w:sz="4" w:space="0" w:color="auto"/>
            </w:tcBorders>
          </w:tcPr>
          <w:p w14:paraId="0D133CA3" w14:textId="11109274" w:rsidR="00293A4C" w:rsidRDefault="00293A4C" w:rsidP="00293A4C">
            <w:pPr>
              <w:jc w:val="both"/>
              <w:rPr>
                <w:rFonts w:asciiTheme="minorHAnsi" w:hAnsiTheme="minorHAnsi"/>
                <w:szCs w:val="24"/>
              </w:rPr>
            </w:pPr>
          </w:p>
          <w:p w14:paraId="43CF24F0" w14:textId="77777777" w:rsidR="00A9141C" w:rsidRDefault="00A9141C" w:rsidP="00293A4C">
            <w:pPr>
              <w:jc w:val="both"/>
              <w:rPr>
                <w:rFonts w:asciiTheme="minorHAnsi" w:hAnsiTheme="minorHAnsi"/>
                <w:szCs w:val="24"/>
              </w:rPr>
            </w:pPr>
          </w:p>
          <w:p w14:paraId="4B8FDDEF" w14:textId="77777777" w:rsidR="006C092C" w:rsidRPr="00293A4C" w:rsidRDefault="006C092C" w:rsidP="00293A4C">
            <w:pPr>
              <w:jc w:val="both"/>
              <w:rPr>
                <w:rFonts w:asciiTheme="minorHAnsi" w:hAnsiTheme="minorHAnsi"/>
                <w:szCs w:val="24"/>
              </w:rPr>
            </w:pPr>
          </w:p>
          <w:p w14:paraId="3609FFE0" w14:textId="77777777" w:rsidR="00293A4C" w:rsidRPr="00293A4C" w:rsidRDefault="00293A4C" w:rsidP="00293A4C">
            <w:pPr>
              <w:jc w:val="both"/>
              <w:rPr>
                <w:rFonts w:asciiTheme="minorHAnsi" w:hAnsiTheme="minorHAnsi"/>
                <w:szCs w:val="24"/>
              </w:rPr>
            </w:pPr>
            <w:r w:rsidRPr="00293A4C">
              <w:rPr>
                <w:rFonts w:asciiTheme="minorHAnsi" w:hAnsiTheme="minorHAnsi"/>
                <w:szCs w:val="24"/>
              </w:rPr>
              <w:t>Fecha y firma:</w:t>
            </w:r>
          </w:p>
          <w:p w14:paraId="38A9F2DE" w14:textId="77777777" w:rsidR="00293A4C" w:rsidRPr="00293A4C" w:rsidRDefault="00293A4C" w:rsidP="00293A4C">
            <w:pPr>
              <w:jc w:val="both"/>
              <w:rPr>
                <w:rFonts w:asciiTheme="minorHAnsi" w:hAnsiTheme="minorHAnsi"/>
                <w:szCs w:val="24"/>
              </w:rPr>
            </w:pPr>
          </w:p>
        </w:tc>
      </w:tr>
    </w:tbl>
    <w:p w14:paraId="537C56F7" w14:textId="77777777" w:rsidR="00293A4C" w:rsidRPr="00293A4C" w:rsidRDefault="00293A4C" w:rsidP="00293A4C">
      <w:pPr>
        <w:jc w:val="both"/>
        <w:rPr>
          <w:rFonts w:asciiTheme="minorHAnsi" w:hAnsiTheme="minorHAnsi" w:cstheme="minorBidi"/>
          <w:szCs w:val="24"/>
          <w:lang w:eastAsia="en-US"/>
        </w:rPr>
      </w:pPr>
    </w:p>
    <w:p w14:paraId="642120AA" w14:textId="77777777" w:rsidR="00293A4C" w:rsidRDefault="00293A4C" w:rsidP="00293A4C">
      <w:pPr>
        <w:jc w:val="both"/>
      </w:pPr>
    </w:p>
    <w:p w14:paraId="5DA51152" w14:textId="0DF740A6" w:rsidR="00E7424F" w:rsidRDefault="00E7424F" w:rsidP="00E7424F">
      <w:pPr>
        <w:jc w:val="center"/>
        <w:rPr>
          <w:rFonts w:cstheme="minorHAnsi"/>
          <w:b/>
          <w:bCs/>
        </w:rPr>
      </w:pPr>
    </w:p>
    <w:p w14:paraId="6177E5C3" w14:textId="4FB6524A" w:rsidR="00E7424F" w:rsidRDefault="00E7424F" w:rsidP="00E7424F">
      <w:pPr>
        <w:jc w:val="center"/>
        <w:rPr>
          <w:rFonts w:cstheme="minorHAnsi"/>
          <w:b/>
          <w:bCs/>
        </w:rPr>
      </w:pPr>
    </w:p>
    <w:p w14:paraId="207FC2AB" w14:textId="605BCF2B" w:rsidR="00E7424F" w:rsidRDefault="00E7424F" w:rsidP="00E7424F">
      <w:pPr>
        <w:jc w:val="center"/>
        <w:rPr>
          <w:rFonts w:cstheme="minorHAnsi"/>
          <w:b/>
          <w:bCs/>
        </w:rPr>
      </w:pPr>
    </w:p>
    <w:p w14:paraId="3D27958A" w14:textId="32A09EB5" w:rsidR="00E7424F" w:rsidRDefault="00E7424F" w:rsidP="00E7424F">
      <w:pPr>
        <w:jc w:val="center"/>
        <w:rPr>
          <w:rFonts w:cstheme="minorHAnsi"/>
          <w:b/>
          <w:bCs/>
        </w:rPr>
      </w:pPr>
    </w:p>
    <w:p w14:paraId="56F55BD8" w14:textId="1DD1625C" w:rsidR="00E7424F" w:rsidRDefault="00E7424F" w:rsidP="00E7424F">
      <w:pPr>
        <w:jc w:val="center"/>
        <w:rPr>
          <w:rFonts w:cstheme="minorHAnsi"/>
          <w:b/>
          <w:bCs/>
        </w:rPr>
      </w:pPr>
    </w:p>
    <w:p w14:paraId="04B724B0" w14:textId="01072F6F" w:rsidR="00E7424F" w:rsidRDefault="00E7424F" w:rsidP="00E7424F">
      <w:pPr>
        <w:jc w:val="center"/>
        <w:rPr>
          <w:rFonts w:cstheme="minorHAnsi"/>
          <w:b/>
          <w:bCs/>
        </w:rPr>
      </w:pPr>
    </w:p>
    <w:p w14:paraId="0BB37158" w14:textId="7E100366" w:rsidR="00E7424F" w:rsidRDefault="00E7424F" w:rsidP="00E7424F">
      <w:pPr>
        <w:jc w:val="center"/>
        <w:rPr>
          <w:rFonts w:cstheme="minorHAnsi"/>
          <w:b/>
          <w:bCs/>
        </w:rPr>
      </w:pPr>
    </w:p>
    <w:p w14:paraId="475F61DE" w14:textId="313A62FB" w:rsidR="00E7424F" w:rsidRDefault="00E7424F" w:rsidP="00E7424F">
      <w:pPr>
        <w:jc w:val="center"/>
        <w:rPr>
          <w:rFonts w:cstheme="minorHAnsi"/>
          <w:b/>
          <w:bCs/>
        </w:rPr>
      </w:pPr>
    </w:p>
    <w:p w14:paraId="27F40F27" w14:textId="58F60815" w:rsidR="00E7424F" w:rsidRDefault="00E7424F" w:rsidP="00E7424F">
      <w:pPr>
        <w:jc w:val="center"/>
        <w:rPr>
          <w:rFonts w:cstheme="minorHAnsi"/>
          <w:b/>
          <w:bCs/>
        </w:rPr>
      </w:pPr>
    </w:p>
    <w:p w14:paraId="71A10151" w14:textId="48BC6BA6" w:rsidR="00E7424F" w:rsidRDefault="00E7424F" w:rsidP="00E7424F">
      <w:pPr>
        <w:jc w:val="center"/>
        <w:rPr>
          <w:rFonts w:cstheme="minorHAnsi"/>
          <w:b/>
          <w:bCs/>
        </w:rPr>
      </w:pPr>
    </w:p>
    <w:p w14:paraId="7F7A9671" w14:textId="1CEA76C5" w:rsidR="00E7424F" w:rsidRDefault="00E7424F" w:rsidP="00E7424F">
      <w:pPr>
        <w:jc w:val="center"/>
        <w:rPr>
          <w:rFonts w:cstheme="minorHAnsi"/>
          <w:b/>
          <w:bCs/>
        </w:rPr>
      </w:pPr>
    </w:p>
    <w:p w14:paraId="69DB3802" w14:textId="1A0099C4" w:rsidR="00E7424F" w:rsidRDefault="00E7424F" w:rsidP="00E7424F">
      <w:pPr>
        <w:jc w:val="center"/>
        <w:rPr>
          <w:rFonts w:cstheme="minorHAnsi"/>
          <w:b/>
          <w:bCs/>
        </w:rPr>
      </w:pPr>
    </w:p>
    <w:p w14:paraId="2417C368" w14:textId="3EB02008" w:rsidR="00E7424F" w:rsidRDefault="00E7424F" w:rsidP="00E7424F">
      <w:pPr>
        <w:jc w:val="center"/>
        <w:rPr>
          <w:rFonts w:cstheme="minorHAnsi"/>
          <w:b/>
          <w:bCs/>
        </w:rPr>
      </w:pPr>
    </w:p>
    <w:p w14:paraId="05C9B60A" w14:textId="26595D06" w:rsidR="00E7424F" w:rsidRDefault="00E7424F" w:rsidP="00E7424F">
      <w:pPr>
        <w:jc w:val="center"/>
        <w:rPr>
          <w:rFonts w:cstheme="minorHAnsi"/>
          <w:b/>
          <w:bCs/>
        </w:rPr>
      </w:pPr>
    </w:p>
    <w:p w14:paraId="4D527C48" w14:textId="7076AC79" w:rsidR="00E7424F" w:rsidRDefault="00E7424F" w:rsidP="00E7424F">
      <w:pPr>
        <w:jc w:val="center"/>
        <w:rPr>
          <w:rFonts w:cstheme="minorHAnsi"/>
          <w:b/>
          <w:bCs/>
        </w:rPr>
      </w:pPr>
    </w:p>
    <w:p w14:paraId="13C38164" w14:textId="4E478E4D" w:rsidR="00E7424F" w:rsidRDefault="00E7424F" w:rsidP="00E7424F">
      <w:pPr>
        <w:jc w:val="center"/>
        <w:rPr>
          <w:rFonts w:cstheme="minorHAnsi"/>
          <w:b/>
          <w:bCs/>
        </w:rPr>
      </w:pPr>
    </w:p>
    <w:p w14:paraId="2A2B09EC" w14:textId="5028766E" w:rsidR="00E7424F" w:rsidRDefault="00E7424F" w:rsidP="00E7424F">
      <w:pPr>
        <w:jc w:val="center"/>
        <w:rPr>
          <w:rFonts w:cstheme="minorHAnsi"/>
          <w:b/>
          <w:bCs/>
        </w:rPr>
      </w:pPr>
    </w:p>
    <w:p w14:paraId="3B542FAE" w14:textId="27B5F842" w:rsidR="00E7424F" w:rsidRDefault="00E7424F" w:rsidP="00E7424F">
      <w:pPr>
        <w:jc w:val="center"/>
        <w:rPr>
          <w:rFonts w:cstheme="minorHAnsi"/>
          <w:b/>
          <w:bCs/>
        </w:rPr>
      </w:pPr>
    </w:p>
    <w:p w14:paraId="0B01D1D9" w14:textId="5FDC2B73" w:rsidR="00E7424F" w:rsidRDefault="00E7424F" w:rsidP="00E7424F">
      <w:pPr>
        <w:jc w:val="center"/>
        <w:rPr>
          <w:rFonts w:cstheme="minorHAnsi"/>
          <w:b/>
          <w:bCs/>
        </w:rPr>
      </w:pPr>
    </w:p>
    <w:p w14:paraId="1C7BCEC5" w14:textId="54B815EF" w:rsidR="00E7424F" w:rsidRDefault="00E7424F" w:rsidP="00E7424F">
      <w:pPr>
        <w:jc w:val="center"/>
        <w:rPr>
          <w:rFonts w:cstheme="minorHAnsi"/>
          <w:b/>
          <w:bCs/>
        </w:rPr>
      </w:pPr>
    </w:p>
    <w:p w14:paraId="352E5EC5" w14:textId="4EF68973" w:rsidR="00E7424F" w:rsidRDefault="00E7424F" w:rsidP="00E7424F">
      <w:pPr>
        <w:jc w:val="center"/>
        <w:rPr>
          <w:rFonts w:cstheme="minorHAnsi"/>
          <w:b/>
          <w:bCs/>
        </w:rPr>
      </w:pPr>
    </w:p>
    <w:p w14:paraId="6303F178" w14:textId="295369A1" w:rsidR="00E7424F" w:rsidRDefault="00E7424F" w:rsidP="00E7424F">
      <w:pPr>
        <w:jc w:val="center"/>
        <w:rPr>
          <w:rFonts w:cstheme="minorHAnsi"/>
          <w:b/>
          <w:bCs/>
        </w:rPr>
      </w:pPr>
    </w:p>
    <w:p w14:paraId="2096665C" w14:textId="1A742C04" w:rsidR="00E7424F" w:rsidRPr="00E7424F" w:rsidRDefault="00E7424F" w:rsidP="00E7424F">
      <w:pPr>
        <w:jc w:val="center"/>
        <w:rPr>
          <w:rFonts w:asciiTheme="minorHAnsi" w:hAnsiTheme="minorHAnsi" w:cstheme="minorHAnsi"/>
          <w:b/>
          <w:bCs/>
        </w:rPr>
      </w:pPr>
      <w:r w:rsidRPr="00E7424F">
        <w:rPr>
          <w:rFonts w:asciiTheme="minorHAnsi" w:hAnsiTheme="minorHAnsi" w:cstheme="minorHAnsi"/>
          <w:b/>
          <w:bCs/>
        </w:rPr>
        <w:t>CONDICIONES ESPECIALES DE EJECUCIÓN DEL CONTRATO DE CARÁCTER SOCIAL, ÉTICO, MEDIOAMBIENTAL O DE OTRO ORDEN A INCLUIR EN LOS PLIEGOS DE CLÁUSULAS ADMINISTRATIVAS PARTICULARES</w:t>
      </w:r>
    </w:p>
    <w:p w14:paraId="44E19CA8" w14:textId="77777777" w:rsidR="00E7424F" w:rsidRDefault="00E7424F" w:rsidP="00E7424F">
      <w:pPr>
        <w:jc w:val="center"/>
        <w:rPr>
          <w:rFonts w:cstheme="minorHAnsi"/>
          <w:b/>
          <w:bCs/>
        </w:rPr>
      </w:pPr>
    </w:p>
    <w:p w14:paraId="0E6C8B91" w14:textId="77777777" w:rsidR="00E7424F" w:rsidRDefault="00E7424F" w:rsidP="00E7424F">
      <w:pPr>
        <w:autoSpaceDE w:val="0"/>
        <w:autoSpaceDN w:val="0"/>
        <w:rPr>
          <w:rFonts w:ascii="Calibri-Bold" w:hAnsi="Calibri-Bold"/>
          <w:b/>
          <w:bCs/>
          <w:color w:val="1F497C"/>
        </w:rPr>
      </w:pPr>
    </w:p>
    <w:p w14:paraId="3450E226" w14:textId="7532E3EF" w:rsidR="00E7424F" w:rsidRPr="00E7424F" w:rsidRDefault="00E7424F" w:rsidP="00E7424F">
      <w:pPr>
        <w:autoSpaceDE w:val="0"/>
        <w:autoSpaceDN w:val="0"/>
        <w:rPr>
          <w:rFonts w:asciiTheme="minorHAnsi" w:hAnsiTheme="minorHAnsi"/>
          <w:b/>
          <w:bCs/>
          <w:color w:val="1F497C"/>
        </w:rPr>
      </w:pPr>
      <w:r w:rsidRPr="00E7424F">
        <w:rPr>
          <w:rFonts w:asciiTheme="minorHAnsi" w:hAnsiTheme="minorHAnsi"/>
          <w:b/>
          <w:bCs/>
          <w:color w:val="1F497C"/>
        </w:rPr>
        <w:t>CLÁUSULAS SOCIALES</w:t>
      </w:r>
    </w:p>
    <w:p w14:paraId="1E00A0ED" w14:textId="77777777" w:rsidR="00E7424F" w:rsidRPr="00E7424F" w:rsidRDefault="00E7424F" w:rsidP="00E7424F">
      <w:pPr>
        <w:autoSpaceDE w:val="0"/>
        <w:autoSpaceDN w:val="0"/>
        <w:rPr>
          <w:rFonts w:asciiTheme="minorHAnsi" w:hAnsiTheme="minorHAnsi"/>
        </w:rPr>
      </w:pPr>
    </w:p>
    <w:p w14:paraId="192A64C3" w14:textId="77777777" w:rsidR="00E7424F" w:rsidRPr="00E7424F" w:rsidRDefault="00E7424F" w:rsidP="00E7424F">
      <w:pPr>
        <w:pStyle w:val="Prrafodelista"/>
        <w:numPr>
          <w:ilvl w:val="0"/>
          <w:numId w:val="34"/>
        </w:numPr>
        <w:autoSpaceDE w:val="0"/>
        <w:autoSpaceDN w:val="0"/>
        <w:contextualSpacing w:val="0"/>
        <w:jc w:val="both"/>
        <w:rPr>
          <w:rFonts w:asciiTheme="minorHAnsi" w:hAnsiTheme="minorHAnsi"/>
          <w:color w:val="000000"/>
        </w:rPr>
      </w:pPr>
      <w:r w:rsidRPr="00E7424F">
        <w:rPr>
          <w:rFonts w:asciiTheme="minorHAnsi" w:hAnsiTheme="minorHAnsi"/>
          <w:color w:val="000000"/>
        </w:rPr>
        <w:t>Las prescripciones técnicas se han redactado teniendo en cuenta la Convención de Naciones Unidas sobre los derechos de las personas con diversidad funcional, así como los criterios de accesibilidad universal y de diseño universal o diseño para todas las personas, tal y como son definidos estos términos en el Texto Refundido de la Ley General de Derechos de las Personas con Discapacidad y de su Inclusión Social, aprobado por Real Decreto‐Legislativo 1/2013, de 29 de noviembre.</w:t>
      </w:r>
    </w:p>
    <w:p w14:paraId="0A685D51" w14:textId="77777777" w:rsidR="00E7424F" w:rsidRPr="00E7424F" w:rsidRDefault="00E7424F" w:rsidP="00E7424F">
      <w:pPr>
        <w:pStyle w:val="Prrafodelista"/>
        <w:autoSpaceDE w:val="0"/>
        <w:autoSpaceDN w:val="0"/>
        <w:jc w:val="both"/>
        <w:rPr>
          <w:rFonts w:asciiTheme="minorHAnsi" w:hAnsiTheme="minorHAnsi"/>
          <w:color w:val="000000"/>
        </w:rPr>
      </w:pPr>
    </w:p>
    <w:p w14:paraId="60D0A30C" w14:textId="77777777" w:rsidR="00E7424F" w:rsidRPr="00E7424F" w:rsidRDefault="00E7424F" w:rsidP="00E7424F">
      <w:pPr>
        <w:pStyle w:val="Prrafodelista"/>
        <w:numPr>
          <w:ilvl w:val="0"/>
          <w:numId w:val="34"/>
        </w:numPr>
        <w:autoSpaceDE w:val="0"/>
        <w:autoSpaceDN w:val="0"/>
        <w:contextualSpacing w:val="0"/>
        <w:jc w:val="both"/>
        <w:rPr>
          <w:rFonts w:asciiTheme="minorHAnsi" w:hAnsiTheme="minorHAnsi"/>
          <w:color w:val="000000"/>
        </w:rPr>
      </w:pPr>
      <w:r w:rsidRPr="00E7424F">
        <w:rPr>
          <w:rFonts w:asciiTheme="minorHAnsi" w:hAnsiTheme="minorHAnsi"/>
          <w:color w:val="000000"/>
        </w:rPr>
        <w:t>En toda la documentación, publicidad, imagen o materiales que deban aportar los licitadores o que sean necesarios para la ejecución del contrato, deberá hacerse un uso no sexista del lenguaje, evitar cualquiera imagen discriminatoria de las mujeres o estereotipos sexistas y fomentar con valores de igualdad la presencia equilibrada, la diversidad y la corresponsabilidad.</w:t>
      </w:r>
    </w:p>
    <w:p w14:paraId="3F0BED29" w14:textId="77777777" w:rsidR="00E7424F" w:rsidRPr="00E7424F" w:rsidRDefault="00E7424F" w:rsidP="00E7424F">
      <w:pPr>
        <w:pStyle w:val="Prrafodelista"/>
        <w:autoSpaceDE w:val="0"/>
        <w:autoSpaceDN w:val="0"/>
        <w:jc w:val="both"/>
        <w:rPr>
          <w:rFonts w:asciiTheme="minorHAnsi" w:hAnsiTheme="minorHAnsi"/>
          <w:color w:val="000000"/>
        </w:rPr>
      </w:pPr>
    </w:p>
    <w:p w14:paraId="479603A7" w14:textId="77777777" w:rsidR="00E7424F" w:rsidRPr="00E7424F" w:rsidRDefault="00E7424F" w:rsidP="00E7424F">
      <w:pPr>
        <w:pStyle w:val="Prrafodelista"/>
        <w:numPr>
          <w:ilvl w:val="0"/>
          <w:numId w:val="34"/>
        </w:numPr>
        <w:autoSpaceDE w:val="0"/>
        <w:autoSpaceDN w:val="0"/>
        <w:contextualSpacing w:val="0"/>
        <w:jc w:val="both"/>
        <w:rPr>
          <w:rFonts w:asciiTheme="minorHAnsi" w:hAnsiTheme="minorHAnsi"/>
        </w:rPr>
      </w:pPr>
      <w:r w:rsidRPr="00E7424F">
        <w:rPr>
          <w:rFonts w:asciiTheme="minorHAnsi" w:hAnsiTheme="minorHAnsi"/>
        </w:rPr>
        <w:t>Las empresas con más de 100 trabajadores/as deberán acreditar el diseño y aplicación efectiva del Plan de Igualdad.</w:t>
      </w:r>
    </w:p>
    <w:p w14:paraId="6116FBA0" w14:textId="77777777" w:rsidR="00E7424F" w:rsidRPr="00E7424F" w:rsidRDefault="00E7424F" w:rsidP="00E7424F">
      <w:pPr>
        <w:pStyle w:val="Prrafodelista"/>
        <w:autoSpaceDE w:val="0"/>
        <w:autoSpaceDN w:val="0"/>
        <w:jc w:val="both"/>
        <w:rPr>
          <w:rFonts w:asciiTheme="minorHAnsi" w:hAnsiTheme="minorHAnsi"/>
        </w:rPr>
      </w:pPr>
    </w:p>
    <w:p w14:paraId="49C020C9" w14:textId="77777777" w:rsidR="00E7424F" w:rsidRPr="00E7424F" w:rsidRDefault="00E7424F" w:rsidP="00E7424F">
      <w:pPr>
        <w:pStyle w:val="Prrafodelista"/>
        <w:numPr>
          <w:ilvl w:val="0"/>
          <w:numId w:val="34"/>
        </w:numPr>
        <w:autoSpaceDE w:val="0"/>
        <w:autoSpaceDN w:val="0"/>
        <w:contextualSpacing w:val="0"/>
        <w:jc w:val="both"/>
        <w:rPr>
          <w:rFonts w:asciiTheme="minorHAnsi" w:hAnsiTheme="minorHAnsi"/>
        </w:rPr>
      </w:pPr>
      <w:r w:rsidRPr="00E7424F">
        <w:rPr>
          <w:rFonts w:asciiTheme="minorHAnsi" w:hAnsiTheme="minorHAnsi"/>
        </w:rPr>
        <w:t>GORONA dispone de un Código Ético que puede ser consultado en la web de la Sociedad, cuyos principios y disposiciones tienen como destinatarios tanto a GORONA como a los colaboradores vinculados a ella por relaciones contractuales derivadas de cualquier título, también ocasionales o temporales. Además, GORONA requiere que todas las empresas afiliadas o participadas y los principales proveedores y socios adopten una conducta conforme con los principios generales del mencionado Código.</w:t>
      </w:r>
    </w:p>
    <w:p w14:paraId="6AB69BEE" w14:textId="77777777" w:rsidR="00E7424F" w:rsidRPr="00E7424F" w:rsidRDefault="00E7424F" w:rsidP="00E7424F">
      <w:pPr>
        <w:pStyle w:val="Prrafodelista"/>
        <w:autoSpaceDE w:val="0"/>
        <w:autoSpaceDN w:val="0"/>
        <w:jc w:val="both"/>
        <w:rPr>
          <w:rFonts w:asciiTheme="minorHAnsi" w:hAnsiTheme="minorHAnsi"/>
        </w:rPr>
      </w:pPr>
    </w:p>
    <w:p w14:paraId="7A88DC4A" w14:textId="77777777" w:rsidR="00E7424F" w:rsidRPr="00E7424F" w:rsidRDefault="00E7424F" w:rsidP="00E7424F">
      <w:pPr>
        <w:pStyle w:val="Prrafodelista"/>
        <w:numPr>
          <w:ilvl w:val="0"/>
          <w:numId w:val="34"/>
        </w:numPr>
        <w:autoSpaceDE w:val="0"/>
        <w:autoSpaceDN w:val="0"/>
        <w:contextualSpacing w:val="0"/>
        <w:jc w:val="both"/>
        <w:rPr>
          <w:rFonts w:asciiTheme="minorHAnsi" w:hAnsiTheme="minorHAnsi"/>
        </w:rPr>
      </w:pPr>
      <w:r w:rsidRPr="00E7424F">
        <w:rPr>
          <w:rFonts w:asciiTheme="minorHAnsi" w:hAnsiTheme="minorHAnsi"/>
        </w:rPr>
        <w:lastRenderedPageBreak/>
        <w:t>La violación de los principios generales del Código Ético podrá comportar la aplicación de mecanismos disciplinarios o sancionadores, tanto para el personal de GORONA en el ámbito laboral, como para los terceros relacionados con ella mediante la inclusión de las correspondientes penalizaciones contractuales.</w:t>
      </w:r>
    </w:p>
    <w:p w14:paraId="6F77F31F" w14:textId="77777777" w:rsidR="00E7424F" w:rsidRPr="00E7424F" w:rsidRDefault="00E7424F" w:rsidP="00E7424F">
      <w:pPr>
        <w:jc w:val="both"/>
        <w:rPr>
          <w:rFonts w:asciiTheme="minorHAnsi" w:hAnsiTheme="minorHAnsi"/>
        </w:rPr>
      </w:pPr>
      <w:r w:rsidRPr="00E7424F">
        <w:rPr>
          <w:rFonts w:asciiTheme="minorHAnsi" w:hAnsiTheme="minorHAnsi"/>
        </w:rPr>
        <w:t> </w:t>
      </w:r>
    </w:p>
    <w:p w14:paraId="7721737D" w14:textId="1C977B46" w:rsidR="00E7424F" w:rsidRPr="00E7424F" w:rsidRDefault="00E7424F" w:rsidP="00E7424F">
      <w:pPr>
        <w:autoSpaceDE w:val="0"/>
        <w:autoSpaceDN w:val="0"/>
        <w:jc w:val="both"/>
        <w:rPr>
          <w:rFonts w:asciiTheme="minorHAnsi" w:hAnsiTheme="minorHAnsi"/>
          <w:b/>
          <w:bCs/>
          <w:color w:val="1F497C"/>
        </w:rPr>
      </w:pPr>
      <w:r w:rsidRPr="00E7424F">
        <w:rPr>
          <w:rFonts w:asciiTheme="minorHAnsi" w:hAnsiTheme="minorHAnsi"/>
          <w:b/>
          <w:bCs/>
          <w:color w:val="1F497C"/>
        </w:rPr>
        <w:t>CLÁUSULAS DE SEGURIDAD Y SALUD EN EL TRABAJO</w:t>
      </w:r>
    </w:p>
    <w:p w14:paraId="59588682" w14:textId="77777777" w:rsidR="00E7424F" w:rsidRPr="00E7424F" w:rsidRDefault="00E7424F" w:rsidP="00E7424F">
      <w:pPr>
        <w:autoSpaceDE w:val="0"/>
        <w:autoSpaceDN w:val="0"/>
        <w:jc w:val="both"/>
        <w:rPr>
          <w:rFonts w:asciiTheme="minorHAnsi" w:hAnsiTheme="minorHAnsi"/>
          <w:color w:val="00B050"/>
        </w:rPr>
      </w:pPr>
    </w:p>
    <w:p w14:paraId="342D0C0F"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color w:val="000000"/>
        </w:rPr>
      </w:pPr>
      <w:r w:rsidRPr="00E7424F">
        <w:rPr>
          <w:rFonts w:asciiTheme="minorHAnsi" w:hAnsiTheme="minorHAnsi"/>
          <w:color w:val="000000"/>
        </w:rPr>
        <w:t>En materia de seguridad y salud, la Adjudicataria tiene la obligación de adoptar las medidas de seguridad y salud en el trabajo que sean obligatorias para prevenir de manera rigurosa los riesgos que pueden afectar a la vida, integridad y salud de las personas trabajadoras.</w:t>
      </w:r>
    </w:p>
    <w:p w14:paraId="3F346554" w14:textId="77777777" w:rsidR="00E7424F" w:rsidRPr="00E7424F" w:rsidRDefault="00E7424F" w:rsidP="00E7424F">
      <w:pPr>
        <w:pStyle w:val="Prrafodelista"/>
        <w:autoSpaceDE w:val="0"/>
        <w:autoSpaceDN w:val="0"/>
        <w:jc w:val="both"/>
        <w:rPr>
          <w:rFonts w:asciiTheme="minorHAnsi" w:hAnsiTheme="minorHAnsi"/>
          <w:color w:val="000000"/>
        </w:rPr>
      </w:pPr>
    </w:p>
    <w:p w14:paraId="5820251A"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color w:val="000000"/>
        </w:rPr>
      </w:pPr>
      <w:r w:rsidRPr="00E7424F">
        <w:rPr>
          <w:rFonts w:asciiTheme="minorHAnsi" w:hAnsiTheme="minorHAnsi"/>
          <w:color w:val="000000"/>
        </w:rPr>
        <w:t>La Adjudicataria deberá acreditar mediante declaración responsable la afiliación y el alta en la Seguridad Social de las personas trabajadoras destinadas a la ejecución del contrato.</w:t>
      </w:r>
    </w:p>
    <w:p w14:paraId="643C2B43" w14:textId="77777777" w:rsidR="00E7424F" w:rsidRPr="00E7424F" w:rsidRDefault="00E7424F" w:rsidP="00E7424F">
      <w:pPr>
        <w:pStyle w:val="Prrafodelista"/>
        <w:autoSpaceDE w:val="0"/>
        <w:autoSpaceDN w:val="0"/>
        <w:jc w:val="both"/>
        <w:rPr>
          <w:rFonts w:asciiTheme="minorHAnsi" w:hAnsiTheme="minorHAnsi"/>
          <w:color w:val="000000"/>
        </w:rPr>
      </w:pPr>
    </w:p>
    <w:p w14:paraId="73549ADA" w14:textId="77777777" w:rsidR="00E7424F" w:rsidRPr="00E7424F" w:rsidRDefault="00E7424F" w:rsidP="00E7424F">
      <w:pPr>
        <w:numPr>
          <w:ilvl w:val="0"/>
          <w:numId w:val="37"/>
        </w:numPr>
        <w:autoSpaceDE w:val="0"/>
        <w:autoSpaceDN w:val="0"/>
        <w:jc w:val="both"/>
        <w:rPr>
          <w:rFonts w:asciiTheme="minorHAnsi" w:hAnsiTheme="minorHAnsi"/>
        </w:rPr>
      </w:pPr>
      <w:r w:rsidRPr="00E7424F">
        <w:rPr>
          <w:rFonts w:asciiTheme="minorHAnsi" w:hAnsiTheme="minorHAnsi"/>
          <w:color w:val="000000"/>
        </w:rPr>
        <w:t xml:space="preserve">Durante todo el periodo de ejecución del contrato, la Adjudicataria deberá mantener las condiciones de trabajo establecidas, en materia de jornada y salario, en términos </w:t>
      </w:r>
      <w:r w:rsidRPr="00E7424F">
        <w:rPr>
          <w:rFonts w:asciiTheme="minorHAnsi" w:hAnsiTheme="minorHAnsi"/>
        </w:rPr>
        <w:t>anuales. Asimismo, deberá introducir cualquier mejora sobre la legislación laboral básica aplicable en virtud del convenio colectivo en vigor, salvo acuerdo explícito entre la Adjudicataria y la representación de sus trabajadores.</w:t>
      </w:r>
    </w:p>
    <w:p w14:paraId="0FC5A485" w14:textId="77777777" w:rsidR="00E7424F" w:rsidRPr="00E7424F" w:rsidRDefault="00E7424F" w:rsidP="00E7424F">
      <w:pPr>
        <w:autoSpaceDE w:val="0"/>
        <w:autoSpaceDN w:val="0"/>
        <w:ind w:left="720"/>
        <w:jc w:val="both"/>
        <w:rPr>
          <w:rFonts w:asciiTheme="minorHAnsi" w:hAnsiTheme="minorHAnsi"/>
        </w:rPr>
      </w:pPr>
    </w:p>
    <w:p w14:paraId="2C453798"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rPr>
      </w:pPr>
      <w:r w:rsidRPr="00E7424F">
        <w:rPr>
          <w:rFonts w:asciiTheme="minorHAnsi" w:hAnsiTheme="minorHAnsi"/>
        </w:rPr>
        <w:t>En el caso de realización de obras, la Adjudicataria deberá redactar, ejecutar y cumplir, a su cuenta y riesgo, el plan de seguridad y salud en el trabajo.</w:t>
      </w:r>
    </w:p>
    <w:p w14:paraId="76727B50"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rPr>
      </w:pPr>
      <w:r w:rsidRPr="00E7424F">
        <w:rPr>
          <w:rFonts w:asciiTheme="minorHAnsi" w:hAnsiTheme="minorHAnsi"/>
        </w:rPr>
        <w:t xml:space="preserve">Cuando en un centro de trabajo de GORONA operen varias empresas, la Adjudicataria deberá cumplir y respetar las actividades preventivas de las empresas que operan en dicho centro, debiendo designar y comunicar a GORONA su responsable de prevención.  </w:t>
      </w:r>
    </w:p>
    <w:p w14:paraId="20F195A4" w14:textId="77777777" w:rsidR="00E7424F" w:rsidRPr="00E7424F" w:rsidRDefault="00E7424F" w:rsidP="00E7424F">
      <w:pPr>
        <w:pStyle w:val="Prrafodelista"/>
        <w:autoSpaceDE w:val="0"/>
        <w:autoSpaceDN w:val="0"/>
        <w:jc w:val="both"/>
        <w:rPr>
          <w:rFonts w:asciiTheme="minorHAnsi" w:hAnsiTheme="minorHAnsi"/>
        </w:rPr>
      </w:pPr>
    </w:p>
    <w:p w14:paraId="6F066581"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rPr>
      </w:pPr>
      <w:r w:rsidRPr="00E7424F">
        <w:rPr>
          <w:rFonts w:asciiTheme="minorHAnsi" w:hAnsiTheme="minorHAnsi"/>
        </w:rPr>
        <w:t>La Adjudicataria  estará  obligada  a  poner  a  disposición  de  sus  trabajadores  los medios materiales y EPIs para el correcto desempeño de sus labores.</w:t>
      </w:r>
    </w:p>
    <w:p w14:paraId="6370F727" w14:textId="77777777" w:rsidR="00E7424F" w:rsidRPr="00E7424F" w:rsidRDefault="00E7424F" w:rsidP="00E7424F">
      <w:pPr>
        <w:pStyle w:val="Prrafodelista"/>
        <w:autoSpaceDE w:val="0"/>
        <w:autoSpaceDN w:val="0"/>
        <w:jc w:val="both"/>
        <w:rPr>
          <w:rFonts w:asciiTheme="minorHAnsi" w:hAnsiTheme="minorHAnsi"/>
        </w:rPr>
      </w:pPr>
    </w:p>
    <w:p w14:paraId="7FC68594" w14:textId="06FD88B6" w:rsidR="00E7424F" w:rsidRDefault="00E7424F" w:rsidP="00E7424F">
      <w:pPr>
        <w:pStyle w:val="Prrafodelista"/>
        <w:numPr>
          <w:ilvl w:val="0"/>
          <w:numId w:val="37"/>
        </w:numPr>
        <w:autoSpaceDE w:val="0"/>
        <w:autoSpaceDN w:val="0"/>
        <w:contextualSpacing w:val="0"/>
        <w:jc w:val="both"/>
        <w:rPr>
          <w:rFonts w:asciiTheme="minorHAnsi" w:hAnsiTheme="minorHAnsi"/>
        </w:rPr>
      </w:pPr>
      <w:r w:rsidRPr="00E7424F">
        <w:rPr>
          <w:rFonts w:asciiTheme="minorHAnsi" w:hAnsiTheme="minorHAnsi"/>
        </w:rPr>
        <w:t>La maquinaria (incluidos vehículos para desplazamiento y transporte) deberá:</w:t>
      </w:r>
    </w:p>
    <w:p w14:paraId="0919E146" w14:textId="77777777" w:rsidR="00E7424F" w:rsidRPr="00E7424F" w:rsidRDefault="00E7424F" w:rsidP="00E7424F">
      <w:pPr>
        <w:pStyle w:val="Prrafodelista"/>
        <w:rPr>
          <w:rFonts w:asciiTheme="minorHAnsi" w:hAnsiTheme="minorHAnsi"/>
        </w:rPr>
      </w:pPr>
    </w:p>
    <w:p w14:paraId="7DFF8CFA" w14:textId="77777777" w:rsidR="00E7424F" w:rsidRPr="00E7424F" w:rsidRDefault="00E7424F" w:rsidP="00E7424F">
      <w:pPr>
        <w:pStyle w:val="Prrafodelista"/>
        <w:numPr>
          <w:ilvl w:val="0"/>
          <w:numId w:val="36"/>
        </w:numPr>
        <w:autoSpaceDE w:val="0"/>
        <w:autoSpaceDN w:val="0"/>
        <w:ind w:left="754" w:hanging="357"/>
        <w:contextualSpacing w:val="0"/>
        <w:jc w:val="both"/>
        <w:rPr>
          <w:rFonts w:asciiTheme="minorHAnsi" w:hAnsiTheme="minorHAnsi"/>
        </w:rPr>
      </w:pPr>
      <w:r w:rsidRPr="00E7424F">
        <w:rPr>
          <w:rFonts w:asciiTheme="minorHAnsi" w:hAnsiTheme="minorHAnsi"/>
        </w:rPr>
        <w:t xml:space="preserve">Superar favorablemente todas las inspecciones, verificaciones y revisiones administrativas preceptivas que le sean de aplicación. </w:t>
      </w:r>
    </w:p>
    <w:p w14:paraId="4FD049BB" w14:textId="59126562" w:rsidR="00E7424F" w:rsidRPr="00E7424F" w:rsidRDefault="00E7424F" w:rsidP="00E7424F">
      <w:pPr>
        <w:pStyle w:val="Prrafodelista"/>
        <w:numPr>
          <w:ilvl w:val="0"/>
          <w:numId w:val="36"/>
        </w:numPr>
        <w:autoSpaceDE w:val="0"/>
        <w:autoSpaceDN w:val="0"/>
        <w:ind w:left="754" w:hanging="357"/>
        <w:contextualSpacing w:val="0"/>
        <w:jc w:val="both"/>
        <w:rPr>
          <w:rFonts w:asciiTheme="minorHAnsi" w:hAnsiTheme="minorHAnsi"/>
        </w:rPr>
      </w:pPr>
      <w:r w:rsidRPr="00E7424F">
        <w:rPr>
          <w:rFonts w:asciiTheme="minorHAnsi" w:hAnsiTheme="minorHAnsi"/>
        </w:rPr>
        <w:t>Cumplir con los planes de mantenimiento y conservación indicados por el fabricante, distribuidor o concesionario del servicio técnico en la documentación correspondiente.</w:t>
      </w:r>
    </w:p>
    <w:p w14:paraId="04A96EF8" w14:textId="697C9276" w:rsidR="00E7424F" w:rsidRPr="00E7424F" w:rsidRDefault="00E7424F" w:rsidP="00E7424F">
      <w:pPr>
        <w:pStyle w:val="Prrafodelista"/>
        <w:numPr>
          <w:ilvl w:val="0"/>
          <w:numId w:val="36"/>
        </w:numPr>
        <w:autoSpaceDE w:val="0"/>
        <w:autoSpaceDN w:val="0"/>
        <w:ind w:left="754" w:hanging="357"/>
        <w:contextualSpacing w:val="0"/>
        <w:jc w:val="both"/>
        <w:rPr>
          <w:rFonts w:asciiTheme="minorHAnsi" w:hAnsiTheme="minorHAnsi"/>
        </w:rPr>
      </w:pPr>
      <w:r w:rsidRPr="00E7424F">
        <w:rPr>
          <w:rFonts w:asciiTheme="minorHAnsi" w:hAnsiTheme="minorHAnsi"/>
        </w:rPr>
        <w:t>Disponer de toda la documentación reglada y en vigor, debiendo acreditarse ante GORONA cuando éste la solicite, ya sea a la firma del contrato o durante la ejecución de los trabajos.</w:t>
      </w:r>
    </w:p>
    <w:p w14:paraId="7312C003" w14:textId="77777777" w:rsidR="00E7424F" w:rsidRPr="00E7424F" w:rsidRDefault="00E7424F" w:rsidP="00E7424F">
      <w:pPr>
        <w:pStyle w:val="Prrafodelista"/>
        <w:autoSpaceDE w:val="0"/>
        <w:autoSpaceDN w:val="0"/>
        <w:ind w:left="1440"/>
        <w:jc w:val="both"/>
        <w:rPr>
          <w:rFonts w:asciiTheme="minorHAnsi" w:hAnsiTheme="minorHAnsi"/>
        </w:rPr>
      </w:pPr>
    </w:p>
    <w:p w14:paraId="315D1B77"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rPr>
      </w:pPr>
      <w:r w:rsidRPr="00E7424F">
        <w:rPr>
          <w:rFonts w:asciiTheme="minorHAnsi" w:hAnsiTheme="minorHAnsi"/>
        </w:rPr>
        <w:lastRenderedPageBreak/>
        <w:t>La Adjudicataria deberá promover la formación precisa de su personal en materia de Prevención de Riesgos Laborales, asegurando la adopción de medidas para prevenir la siniestralidad laboral.</w:t>
      </w:r>
    </w:p>
    <w:p w14:paraId="5BF37F1E" w14:textId="77777777" w:rsidR="00E7424F" w:rsidRPr="00E7424F" w:rsidRDefault="00E7424F" w:rsidP="00E7424F">
      <w:pPr>
        <w:pStyle w:val="Prrafodelista"/>
        <w:autoSpaceDE w:val="0"/>
        <w:autoSpaceDN w:val="0"/>
        <w:jc w:val="both"/>
        <w:rPr>
          <w:rFonts w:asciiTheme="minorHAnsi" w:hAnsiTheme="minorHAnsi"/>
        </w:rPr>
      </w:pPr>
    </w:p>
    <w:p w14:paraId="27608867" w14:textId="77777777" w:rsidR="00E7424F" w:rsidRPr="00E7424F" w:rsidRDefault="00E7424F" w:rsidP="00E7424F">
      <w:pPr>
        <w:pStyle w:val="Prrafodelista"/>
        <w:numPr>
          <w:ilvl w:val="0"/>
          <w:numId w:val="37"/>
        </w:numPr>
        <w:autoSpaceDE w:val="0"/>
        <w:autoSpaceDN w:val="0"/>
        <w:contextualSpacing w:val="0"/>
        <w:jc w:val="both"/>
        <w:rPr>
          <w:rFonts w:asciiTheme="minorHAnsi" w:hAnsiTheme="minorHAnsi"/>
        </w:rPr>
      </w:pPr>
      <w:r w:rsidRPr="00E7424F">
        <w:rPr>
          <w:rFonts w:asciiTheme="minorHAnsi" w:hAnsiTheme="minorHAnsi"/>
        </w:rPr>
        <w:t xml:space="preserve">La Adjudicataria estará obligada a cumplir con cualquier requisito en materia de SST que le fuera aplicable en el marco del Sistema Integrado de Gestión implantado en GORONA. </w:t>
      </w:r>
    </w:p>
    <w:p w14:paraId="3D5D9D7A" w14:textId="77777777" w:rsidR="00E7424F" w:rsidRPr="00E7424F" w:rsidRDefault="00E7424F" w:rsidP="00E7424F">
      <w:pPr>
        <w:autoSpaceDE w:val="0"/>
        <w:autoSpaceDN w:val="0"/>
        <w:rPr>
          <w:rFonts w:asciiTheme="minorHAnsi" w:hAnsiTheme="minorHAnsi"/>
          <w:b/>
          <w:bCs/>
        </w:rPr>
      </w:pPr>
    </w:p>
    <w:p w14:paraId="06308C5D" w14:textId="279DE064" w:rsidR="00E7424F" w:rsidRPr="00E7424F" w:rsidRDefault="00E7424F" w:rsidP="00E7424F">
      <w:pPr>
        <w:autoSpaceDE w:val="0"/>
        <w:autoSpaceDN w:val="0"/>
        <w:jc w:val="both"/>
        <w:rPr>
          <w:rFonts w:asciiTheme="minorHAnsi" w:hAnsiTheme="minorHAnsi"/>
          <w:b/>
          <w:bCs/>
          <w:color w:val="1F497C"/>
        </w:rPr>
      </w:pPr>
      <w:r w:rsidRPr="00E7424F">
        <w:rPr>
          <w:rFonts w:asciiTheme="minorHAnsi" w:hAnsiTheme="minorHAnsi"/>
          <w:b/>
          <w:bCs/>
          <w:color w:val="1F497C"/>
        </w:rPr>
        <w:t>CLÁUSULAS AMBIENTALES</w:t>
      </w:r>
    </w:p>
    <w:p w14:paraId="0F857A2C" w14:textId="77777777" w:rsidR="00E7424F" w:rsidRPr="00E7424F" w:rsidRDefault="00E7424F" w:rsidP="00E7424F">
      <w:pPr>
        <w:autoSpaceDE w:val="0"/>
        <w:autoSpaceDN w:val="0"/>
        <w:rPr>
          <w:rFonts w:asciiTheme="minorHAnsi" w:hAnsiTheme="minorHAnsi"/>
        </w:rPr>
      </w:pPr>
    </w:p>
    <w:p w14:paraId="0EAC9ECE"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 xml:space="preserve">Respecto a la ejecución del contrato, la Adjudicataria deberá cumplir con todos los requisitos exigidos por la legislación ambiental aplicable y vigente en cada momento durante la ejecución del servicio contratado. </w:t>
      </w:r>
    </w:p>
    <w:p w14:paraId="0F54EB3D" w14:textId="77777777" w:rsidR="00E7424F" w:rsidRPr="00E7424F" w:rsidRDefault="00E7424F" w:rsidP="00E7424F">
      <w:pPr>
        <w:autoSpaceDE w:val="0"/>
        <w:autoSpaceDN w:val="0"/>
        <w:ind w:left="720"/>
        <w:jc w:val="both"/>
        <w:rPr>
          <w:rFonts w:asciiTheme="minorHAnsi" w:hAnsiTheme="minorHAnsi"/>
        </w:rPr>
      </w:pPr>
    </w:p>
    <w:p w14:paraId="47D14D4D"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 xml:space="preserve">En particular, reducirá a lo estrictamente necesario e imprescindible el consumo de materias primas no renovables (combustibles, productos químicos) o que comprometan la sostenibilidad de los ecosistemas y la generación de residuos (productos químicos considerados peligrosos para el medio ambiente en su ficha de seguridad). </w:t>
      </w:r>
    </w:p>
    <w:p w14:paraId="438F65C4" w14:textId="77777777" w:rsidR="00E7424F" w:rsidRPr="00E7424F" w:rsidRDefault="00E7424F" w:rsidP="00E7424F">
      <w:pPr>
        <w:autoSpaceDE w:val="0"/>
        <w:autoSpaceDN w:val="0"/>
        <w:ind w:left="720"/>
        <w:jc w:val="both"/>
        <w:rPr>
          <w:rFonts w:asciiTheme="minorHAnsi" w:hAnsiTheme="minorHAnsi"/>
        </w:rPr>
      </w:pPr>
    </w:p>
    <w:p w14:paraId="6F3FE9D1"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 xml:space="preserve">La Adjudicataria deberá encargarse de la correcta gestión de los residuos generados en la ejecución de la actividad para la que ha sido contratado por sus propios medios, salvo casos concretos en los que se comunicará de forma expresa. Respecto al almacenamiento temporal de residuos, deberá realizarse en los lugares habilitados para ello y siguiendo las indicaciones del personal de GORONA o  de la contrata encomendada para esta tarea. Los trabajos se realizarán sin poner en peligro el medio ambiente y conservando el entorno en el que se realizan. </w:t>
      </w:r>
    </w:p>
    <w:p w14:paraId="01F9DA0F" w14:textId="77777777" w:rsidR="00E7424F" w:rsidRPr="00E7424F" w:rsidRDefault="00E7424F" w:rsidP="00E7424F">
      <w:pPr>
        <w:autoSpaceDE w:val="0"/>
        <w:autoSpaceDN w:val="0"/>
        <w:ind w:left="720"/>
        <w:jc w:val="both"/>
        <w:rPr>
          <w:rFonts w:asciiTheme="minorHAnsi" w:hAnsiTheme="minorHAnsi"/>
        </w:rPr>
      </w:pPr>
    </w:p>
    <w:p w14:paraId="692F30E9"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Respecto a la maquinaria que se utilice en el desarrollo de los trabajos, el proveedor será el único responsable de la gestión de los residuos, tanto peligrosos como no peligrosos, generados por el mantenimiento de la misma, debiendo demostrar que la gestión de los residuos es correcta, según lo exigido por la legislación vigente en cada momento.</w:t>
      </w:r>
    </w:p>
    <w:p w14:paraId="52745514" w14:textId="77777777" w:rsidR="00E7424F" w:rsidRPr="00E7424F" w:rsidRDefault="00E7424F" w:rsidP="00E7424F">
      <w:pPr>
        <w:autoSpaceDE w:val="0"/>
        <w:autoSpaceDN w:val="0"/>
        <w:ind w:left="720"/>
        <w:jc w:val="both"/>
        <w:rPr>
          <w:rFonts w:asciiTheme="minorHAnsi" w:hAnsiTheme="minorHAnsi"/>
        </w:rPr>
      </w:pPr>
    </w:p>
    <w:p w14:paraId="53F0C977"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El desarrollo de los trabajos encomendados se realizará priorizando las medidas de reducción de las emisiones de gases de efecto invernadero (huella de carbono) y la gestión sostenible de los recursos naturales (agua).</w:t>
      </w:r>
    </w:p>
    <w:p w14:paraId="576DB4F8" w14:textId="77777777" w:rsidR="00E7424F" w:rsidRPr="00E7424F" w:rsidRDefault="00E7424F" w:rsidP="00E7424F">
      <w:pPr>
        <w:autoSpaceDE w:val="0"/>
        <w:autoSpaceDN w:val="0"/>
        <w:ind w:left="720"/>
        <w:jc w:val="both"/>
        <w:rPr>
          <w:rFonts w:asciiTheme="minorHAnsi" w:hAnsiTheme="minorHAnsi"/>
        </w:rPr>
      </w:pPr>
    </w:p>
    <w:p w14:paraId="26C466A9"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En lo concerniente al suministro y utilización de productos, la Adjudicataria se compromete a fomentar el reciclado de los productos, a priorizar el uso de  productos a granel y el uso de envases reutilizables o en su caso reciclables.</w:t>
      </w:r>
    </w:p>
    <w:p w14:paraId="57A32FB2" w14:textId="77777777" w:rsidR="00E7424F" w:rsidRPr="00E7424F" w:rsidRDefault="00E7424F" w:rsidP="00E7424F">
      <w:pPr>
        <w:autoSpaceDE w:val="0"/>
        <w:autoSpaceDN w:val="0"/>
        <w:ind w:left="720"/>
        <w:jc w:val="both"/>
        <w:rPr>
          <w:rFonts w:asciiTheme="minorHAnsi" w:hAnsiTheme="minorHAnsi"/>
        </w:rPr>
      </w:pPr>
    </w:p>
    <w:p w14:paraId="2A699263" w14:textId="77777777" w:rsidR="00E7424F" w:rsidRPr="00E7424F" w:rsidRDefault="00E7424F" w:rsidP="00E7424F">
      <w:pPr>
        <w:numPr>
          <w:ilvl w:val="0"/>
          <w:numId w:val="35"/>
        </w:numPr>
        <w:autoSpaceDE w:val="0"/>
        <w:autoSpaceDN w:val="0"/>
        <w:jc w:val="both"/>
        <w:rPr>
          <w:rFonts w:asciiTheme="minorHAnsi" w:hAnsiTheme="minorHAnsi"/>
        </w:rPr>
      </w:pPr>
      <w:r w:rsidRPr="00E7424F">
        <w:rPr>
          <w:rFonts w:asciiTheme="minorHAnsi" w:hAnsiTheme="minorHAnsi"/>
        </w:rPr>
        <w:t xml:space="preserve">En los casos en los que sea pertinente, se dispondrá de una estrategia de reducción de plásticos de un solo uso en el contrato en cuestión. </w:t>
      </w:r>
    </w:p>
    <w:p w14:paraId="2F21A7D3" w14:textId="77777777" w:rsidR="00E7424F" w:rsidRPr="00E7424F" w:rsidRDefault="00E7424F" w:rsidP="00E7424F">
      <w:pPr>
        <w:autoSpaceDE w:val="0"/>
        <w:autoSpaceDN w:val="0"/>
        <w:ind w:left="720"/>
        <w:jc w:val="both"/>
        <w:rPr>
          <w:rFonts w:asciiTheme="minorHAnsi" w:hAnsiTheme="minorHAnsi"/>
        </w:rPr>
      </w:pPr>
    </w:p>
    <w:p w14:paraId="3930048C" w14:textId="77777777" w:rsidR="00E7424F" w:rsidRPr="00E7424F" w:rsidRDefault="00E7424F" w:rsidP="00E7424F">
      <w:pPr>
        <w:pStyle w:val="Prrafodelista"/>
        <w:numPr>
          <w:ilvl w:val="0"/>
          <w:numId w:val="35"/>
        </w:numPr>
        <w:autoSpaceDE w:val="0"/>
        <w:autoSpaceDN w:val="0"/>
        <w:contextualSpacing w:val="0"/>
        <w:jc w:val="both"/>
        <w:rPr>
          <w:rFonts w:asciiTheme="minorHAnsi" w:hAnsiTheme="minorHAnsi"/>
        </w:rPr>
      </w:pPr>
      <w:r w:rsidRPr="00E7424F">
        <w:rPr>
          <w:rFonts w:asciiTheme="minorHAnsi" w:hAnsiTheme="minorHAnsi"/>
        </w:rPr>
        <w:t xml:space="preserve">La Adjudicataria estará obligada a cumplir con cualquier requisito en materia de gestión ambiental que le fuera aplicable en el marco del Sistema Integrado de Gestión implantado en GORONA. </w:t>
      </w:r>
    </w:p>
    <w:p w14:paraId="022B3FDC" w14:textId="77777777" w:rsidR="00E7424F" w:rsidRPr="00E7424F" w:rsidRDefault="00E7424F" w:rsidP="00E7424F">
      <w:pPr>
        <w:jc w:val="both"/>
        <w:rPr>
          <w:rFonts w:asciiTheme="minorHAnsi" w:hAnsiTheme="minorHAnsi"/>
        </w:rPr>
      </w:pPr>
    </w:p>
    <w:p w14:paraId="503D9BF5" w14:textId="450C8A5E" w:rsidR="00E7424F" w:rsidRDefault="00E7424F" w:rsidP="00E7424F">
      <w:pPr>
        <w:jc w:val="both"/>
        <w:rPr>
          <w:rFonts w:asciiTheme="minorHAnsi" w:hAnsiTheme="minorHAnsi"/>
        </w:rPr>
      </w:pPr>
      <w:r w:rsidRPr="00E7424F">
        <w:rPr>
          <w:rFonts w:asciiTheme="minorHAnsi" w:hAnsiTheme="minorHAnsi"/>
        </w:rPr>
        <w:t xml:space="preserve">En nuestra página web puede consultar nuestra Política de Gestión, con los principios básicos establecidos en materia de calidad, medio ambiente, seguridad y salud en el trabajo y responsabilidad social: </w:t>
      </w:r>
    </w:p>
    <w:p w14:paraId="42535AE8" w14:textId="77777777" w:rsidR="00E8254A" w:rsidRDefault="00E8254A" w:rsidP="00E7424F">
      <w:pPr>
        <w:jc w:val="center"/>
      </w:pPr>
    </w:p>
    <w:p w14:paraId="6694F952" w14:textId="7A44F40C" w:rsidR="00E7424F" w:rsidRPr="00E7424F" w:rsidRDefault="0006178D" w:rsidP="00E7424F">
      <w:pPr>
        <w:jc w:val="center"/>
        <w:rPr>
          <w:rFonts w:asciiTheme="minorHAnsi" w:hAnsiTheme="minorHAnsi"/>
          <w:sz w:val="20"/>
        </w:rPr>
      </w:pPr>
      <w:hyperlink r:id="rId21" w:history="1">
        <w:r w:rsidR="00E7424F" w:rsidRPr="00E7424F">
          <w:rPr>
            <w:rStyle w:val="Hipervnculo"/>
            <w:rFonts w:asciiTheme="minorHAnsi" w:hAnsiTheme="minorHAnsi"/>
            <w:sz w:val="20"/>
          </w:rPr>
          <w:t>https://www.goronadelviento.es/wp-content/uploads/2021/05/documento-politica-corporativa.pdf</w:t>
        </w:r>
      </w:hyperlink>
    </w:p>
    <w:p w14:paraId="4259F9B0" w14:textId="4965384E" w:rsidR="00464761" w:rsidRPr="009B1CBE" w:rsidRDefault="0058003E" w:rsidP="00464761">
      <w:pPr>
        <w:pStyle w:val="Ttulo1"/>
        <w:ind w:right="-851"/>
        <w:jc w:val="center"/>
        <w:rPr>
          <w:rFonts w:asciiTheme="minorHAnsi" w:hAnsiTheme="minorHAnsi" w:cstheme="minorHAnsi"/>
          <w:sz w:val="60"/>
          <w:szCs w:val="60"/>
        </w:rPr>
      </w:pPr>
      <w:bookmarkStart w:id="109" w:name="_Toc87011525"/>
      <w:r w:rsidRPr="009B1CBE">
        <w:rPr>
          <w:rFonts w:asciiTheme="minorHAnsi" w:hAnsiTheme="minorHAnsi" w:cstheme="minorHAnsi"/>
          <w:sz w:val="60"/>
          <w:szCs w:val="60"/>
        </w:rPr>
        <w:t xml:space="preserve">ANEXO </w:t>
      </w:r>
      <w:r w:rsidR="00B470D9">
        <w:rPr>
          <w:rFonts w:asciiTheme="minorHAnsi" w:hAnsiTheme="minorHAnsi" w:cstheme="minorHAnsi"/>
          <w:sz w:val="60"/>
          <w:szCs w:val="60"/>
        </w:rPr>
        <w:t>2</w:t>
      </w:r>
      <w:r w:rsidRPr="009B1CBE">
        <w:rPr>
          <w:rFonts w:asciiTheme="minorHAnsi" w:hAnsiTheme="minorHAnsi" w:cstheme="minorHAnsi"/>
          <w:sz w:val="60"/>
          <w:szCs w:val="60"/>
        </w:rPr>
        <w:t>.</w:t>
      </w:r>
      <w:bookmarkStart w:id="110" w:name="_Toc42586369"/>
      <w:r w:rsidRPr="009B1CBE">
        <w:rPr>
          <w:rFonts w:asciiTheme="minorHAnsi" w:hAnsiTheme="minorHAnsi" w:cstheme="minorHAnsi"/>
          <w:sz w:val="60"/>
          <w:szCs w:val="60"/>
        </w:rPr>
        <w:t xml:space="preserve"> PLANTILLAS</w:t>
      </w:r>
      <w:bookmarkEnd w:id="107"/>
      <w:bookmarkEnd w:id="110"/>
      <w:bookmarkEnd w:id="109"/>
    </w:p>
    <w:p w14:paraId="10CC9EBF" w14:textId="77777777" w:rsidR="00464761" w:rsidRPr="009B1CBE" w:rsidRDefault="00464761" w:rsidP="00464761">
      <w:pPr>
        <w:pStyle w:val="Ttulo2"/>
        <w:ind w:right="-851"/>
        <w:rPr>
          <w:rFonts w:asciiTheme="minorHAnsi" w:hAnsiTheme="minorHAnsi" w:cstheme="minorHAnsi"/>
          <w:szCs w:val="24"/>
        </w:rPr>
      </w:pPr>
    </w:p>
    <w:p w14:paraId="14F2B5A5" w14:textId="77777777" w:rsidR="00464761" w:rsidRPr="009B1CBE" w:rsidRDefault="00464761" w:rsidP="00464761">
      <w:pPr>
        <w:rPr>
          <w:rFonts w:asciiTheme="minorHAnsi" w:hAnsiTheme="minorHAnsi" w:cstheme="minorHAnsi"/>
        </w:rPr>
      </w:pPr>
    </w:p>
    <w:p w14:paraId="3E2F2D85" w14:textId="77777777" w:rsidR="00464761" w:rsidRPr="009B1CBE" w:rsidRDefault="00464761" w:rsidP="00464761">
      <w:pPr>
        <w:rPr>
          <w:rFonts w:asciiTheme="minorHAnsi" w:hAnsiTheme="minorHAnsi" w:cstheme="minorHAnsi"/>
        </w:rPr>
      </w:pPr>
    </w:p>
    <w:p w14:paraId="32F21219" w14:textId="77777777" w:rsidR="00464761" w:rsidRPr="009B1CBE" w:rsidRDefault="00464761" w:rsidP="00464761">
      <w:pPr>
        <w:rPr>
          <w:rFonts w:asciiTheme="minorHAnsi" w:hAnsiTheme="minorHAnsi" w:cstheme="minorHAnsi"/>
        </w:rPr>
      </w:pPr>
    </w:p>
    <w:p w14:paraId="0BAD0733" w14:textId="77777777" w:rsidR="00464761" w:rsidRPr="009B1CBE" w:rsidRDefault="00464761" w:rsidP="00464761">
      <w:pPr>
        <w:rPr>
          <w:rFonts w:asciiTheme="minorHAnsi" w:hAnsiTheme="minorHAnsi" w:cstheme="minorHAnsi"/>
        </w:rPr>
      </w:pPr>
    </w:p>
    <w:p w14:paraId="07F9F943" w14:textId="77777777" w:rsidR="00464761" w:rsidRPr="009B1CBE" w:rsidRDefault="00464761" w:rsidP="00464761">
      <w:pPr>
        <w:rPr>
          <w:rFonts w:asciiTheme="minorHAnsi" w:hAnsiTheme="minorHAnsi" w:cstheme="minorHAnsi"/>
        </w:rPr>
      </w:pPr>
    </w:p>
    <w:p w14:paraId="1BDC28A1" w14:textId="77777777" w:rsidR="00464761" w:rsidRPr="009B1CBE" w:rsidRDefault="00464761" w:rsidP="00464761">
      <w:pPr>
        <w:rPr>
          <w:rFonts w:asciiTheme="minorHAnsi" w:hAnsiTheme="minorHAnsi" w:cstheme="minorHAnsi"/>
        </w:rPr>
      </w:pPr>
    </w:p>
    <w:p w14:paraId="680F5F2F" w14:textId="77777777" w:rsidR="00464761" w:rsidRPr="009B1CBE" w:rsidRDefault="00464761" w:rsidP="00464761">
      <w:pPr>
        <w:rPr>
          <w:rFonts w:asciiTheme="minorHAnsi" w:hAnsiTheme="minorHAnsi" w:cstheme="minorHAnsi"/>
        </w:rPr>
      </w:pPr>
    </w:p>
    <w:p w14:paraId="30C37ED8" w14:textId="77777777" w:rsidR="00464761" w:rsidRPr="009B1CBE" w:rsidRDefault="00464761" w:rsidP="00464761">
      <w:pPr>
        <w:rPr>
          <w:rFonts w:asciiTheme="minorHAnsi" w:hAnsiTheme="minorHAnsi" w:cstheme="minorHAnsi"/>
        </w:rPr>
      </w:pPr>
    </w:p>
    <w:p w14:paraId="56E5E61B" w14:textId="77777777" w:rsidR="00464761" w:rsidRPr="009B1CBE" w:rsidRDefault="00464761" w:rsidP="00464761">
      <w:pPr>
        <w:rPr>
          <w:rFonts w:asciiTheme="minorHAnsi" w:hAnsiTheme="minorHAnsi" w:cstheme="minorHAnsi"/>
        </w:rPr>
      </w:pPr>
    </w:p>
    <w:p w14:paraId="4CB97825" w14:textId="77777777" w:rsidR="00464761" w:rsidRPr="009B1CBE" w:rsidRDefault="00464761" w:rsidP="00464761">
      <w:pPr>
        <w:rPr>
          <w:rFonts w:asciiTheme="minorHAnsi" w:hAnsiTheme="minorHAnsi" w:cstheme="minorHAnsi"/>
        </w:rPr>
      </w:pPr>
    </w:p>
    <w:p w14:paraId="0242F139" w14:textId="77777777" w:rsidR="00464761" w:rsidRPr="009B1CBE" w:rsidRDefault="00464761" w:rsidP="00464761">
      <w:pPr>
        <w:rPr>
          <w:rFonts w:asciiTheme="minorHAnsi" w:hAnsiTheme="minorHAnsi" w:cstheme="minorHAnsi"/>
        </w:rPr>
      </w:pPr>
    </w:p>
    <w:p w14:paraId="5D2CB9A6" w14:textId="77777777" w:rsidR="00464761" w:rsidRPr="009B1CBE" w:rsidRDefault="00464761" w:rsidP="00464761">
      <w:pPr>
        <w:rPr>
          <w:rFonts w:asciiTheme="minorHAnsi" w:hAnsiTheme="minorHAnsi" w:cstheme="minorHAnsi"/>
        </w:rPr>
      </w:pPr>
    </w:p>
    <w:p w14:paraId="17DAFA03" w14:textId="77777777" w:rsidR="00464761" w:rsidRPr="009B1CBE" w:rsidRDefault="00464761" w:rsidP="00464761">
      <w:pPr>
        <w:rPr>
          <w:rFonts w:asciiTheme="minorHAnsi" w:hAnsiTheme="minorHAnsi" w:cstheme="minorHAnsi"/>
        </w:rPr>
      </w:pPr>
    </w:p>
    <w:p w14:paraId="46B6145D" w14:textId="77777777" w:rsidR="00464761" w:rsidRPr="009B1CBE" w:rsidRDefault="00464761" w:rsidP="00464761">
      <w:pPr>
        <w:rPr>
          <w:rFonts w:asciiTheme="minorHAnsi" w:hAnsiTheme="minorHAnsi" w:cstheme="minorHAnsi"/>
        </w:rPr>
      </w:pPr>
    </w:p>
    <w:p w14:paraId="5238145E" w14:textId="77777777" w:rsidR="00464761" w:rsidRPr="009B1CBE" w:rsidRDefault="00464761" w:rsidP="00464761">
      <w:pPr>
        <w:rPr>
          <w:rFonts w:asciiTheme="minorHAnsi" w:hAnsiTheme="minorHAnsi" w:cstheme="minorHAnsi"/>
        </w:rPr>
      </w:pPr>
    </w:p>
    <w:p w14:paraId="4C723928" w14:textId="77777777" w:rsidR="00464761" w:rsidRPr="009B1CBE" w:rsidRDefault="00464761" w:rsidP="00464761">
      <w:pPr>
        <w:rPr>
          <w:rFonts w:asciiTheme="minorHAnsi" w:hAnsiTheme="minorHAnsi" w:cstheme="minorHAnsi"/>
        </w:rPr>
      </w:pPr>
    </w:p>
    <w:p w14:paraId="550799A8" w14:textId="77777777" w:rsidR="00464761" w:rsidRPr="009B1CBE" w:rsidRDefault="00464761" w:rsidP="00464761">
      <w:pPr>
        <w:rPr>
          <w:rFonts w:asciiTheme="minorHAnsi" w:hAnsiTheme="minorHAnsi" w:cstheme="minorHAnsi"/>
        </w:rPr>
      </w:pPr>
    </w:p>
    <w:p w14:paraId="1F9EB1FA" w14:textId="77777777" w:rsidR="00464761" w:rsidRPr="009B1CBE" w:rsidRDefault="00464761" w:rsidP="00464761">
      <w:pPr>
        <w:rPr>
          <w:rFonts w:asciiTheme="minorHAnsi" w:hAnsiTheme="minorHAnsi" w:cstheme="minorHAnsi"/>
        </w:rPr>
      </w:pPr>
    </w:p>
    <w:p w14:paraId="261E8589" w14:textId="77777777" w:rsidR="00464761" w:rsidRPr="009B1CBE" w:rsidRDefault="00464761" w:rsidP="00464761">
      <w:pPr>
        <w:rPr>
          <w:rFonts w:asciiTheme="minorHAnsi" w:hAnsiTheme="minorHAnsi" w:cstheme="minorHAnsi"/>
        </w:rPr>
      </w:pPr>
    </w:p>
    <w:p w14:paraId="7BF597B5" w14:textId="2666ACA5" w:rsidR="0058003E" w:rsidRDefault="0058003E">
      <w:pPr>
        <w:spacing w:after="160" w:line="259" w:lineRule="auto"/>
        <w:rPr>
          <w:rFonts w:asciiTheme="minorHAnsi" w:hAnsiTheme="minorHAnsi" w:cstheme="minorHAnsi"/>
          <w:szCs w:val="24"/>
        </w:rPr>
      </w:pPr>
      <w:bookmarkStart w:id="111" w:name="_Hlk529526394"/>
      <w:bookmarkEnd w:id="111"/>
      <w:r>
        <w:rPr>
          <w:rFonts w:asciiTheme="minorHAnsi" w:hAnsiTheme="minorHAnsi" w:cstheme="minorHAnsi"/>
          <w:szCs w:val="24"/>
        </w:rPr>
        <w:br w:type="page"/>
      </w:r>
    </w:p>
    <w:p w14:paraId="1300487B" w14:textId="77777777" w:rsidR="00464761" w:rsidRPr="005F7328" w:rsidRDefault="00464761" w:rsidP="005F7328">
      <w:pPr>
        <w:jc w:val="center"/>
        <w:rPr>
          <w:rFonts w:asciiTheme="minorHAnsi" w:hAnsiTheme="minorHAnsi" w:cstheme="minorHAnsi"/>
          <w:b/>
          <w:bCs/>
        </w:rPr>
      </w:pPr>
      <w:r w:rsidRPr="005F7328">
        <w:rPr>
          <w:rFonts w:asciiTheme="minorHAnsi" w:hAnsiTheme="minorHAnsi" w:cstheme="minorHAnsi"/>
          <w:b/>
          <w:bCs/>
        </w:rPr>
        <w:lastRenderedPageBreak/>
        <w:t>PLANTILLA: PROPUESTA DE GASTOS</w:t>
      </w:r>
    </w:p>
    <w:p w14:paraId="0CE95C38" w14:textId="77777777" w:rsidR="00464761" w:rsidRPr="005F7328" w:rsidRDefault="00464761" w:rsidP="005F7328">
      <w:pPr>
        <w:rPr>
          <w:rFonts w:asciiTheme="minorHAnsi" w:hAnsiTheme="minorHAnsi" w:cstheme="minorHAnsi"/>
          <w:b/>
          <w:bCs/>
        </w:rPr>
      </w:pPr>
    </w:p>
    <w:tbl>
      <w:tblPr>
        <w:tblW w:w="3532" w:type="dxa"/>
        <w:tblInd w:w="5095" w:type="dxa"/>
        <w:tblLayout w:type="fixed"/>
        <w:tblCellMar>
          <w:left w:w="70" w:type="dxa"/>
          <w:right w:w="70" w:type="dxa"/>
        </w:tblCellMar>
        <w:tblLook w:val="0000" w:firstRow="0" w:lastRow="0" w:firstColumn="0" w:lastColumn="0" w:noHBand="0" w:noVBand="0"/>
      </w:tblPr>
      <w:tblGrid>
        <w:gridCol w:w="1995"/>
        <w:gridCol w:w="1537"/>
      </w:tblGrid>
      <w:tr w:rsidR="00464761" w:rsidRPr="005F7328" w14:paraId="26A0BBB8" w14:textId="77777777" w:rsidTr="005F7328">
        <w:trPr>
          <w:trHeight w:val="241"/>
        </w:trPr>
        <w:tc>
          <w:tcPr>
            <w:tcW w:w="3532" w:type="dxa"/>
            <w:gridSpan w:val="2"/>
            <w:tcBorders>
              <w:top w:val="single" w:sz="6" w:space="0" w:color="auto"/>
              <w:left w:val="single" w:sz="6" w:space="0" w:color="auto"/>
              <w:bottom w:val="single" w:sz="6" w:space="0" w:color="auto"/>
              <w:right w:val="single" w:sz="6" w:space="0" w:color="auto"/>
            </w:tcBorders>
          </w:tcPr>
          <w:p w14:paraId="6F839965" w14:textId="77777777" w:rsidR="00464761" w:rsidRPr="005F7328" w:rsidRDefault="00464761" w:rsidP="005F7328">
            <w:pPr>
              <w:rPr>
                <w:rFonts w:asciiTheme="minorHAnsi" w:hAnsiTheme="minorHAnsi" w:cstheme="minorHAnsi"/>
                <w:b/>
                <w:bCs/>
                <w:sz w:val="16"/>
                <w:szCs w:val="16"/>
              </w:rPr>
            </w:pPr>
            <w:r w:rsidRPr="005F7328">
              <w:rPr>
                <w:rFonts w:asciiTheme="minorHAnsi" w:hAnsiTheme="minorHAnsi" w:cstheme="minorHAnsi"/>
                <w:b/>
                <w:bCs/>
                <w:sz w:val="16"/>
                <w:szCs w:val="16"/>
              </w:rPr>
              <w:br w:type="page"/>
            </w:r>
            <w:r w:rsidRPr="005F7328">
              <w:rPr>
                <w:rFonts w:asciiTheme="minorHAnsi" w:hAnsiTheme="minorHAnsi" w:cstheme="minorHAnsi"/>
                <w:b/>
                <w:bCs/>
                <w:sz w:val="16"/>
                <w:szCs w:val="16"/>
              </w:rPr>
              <w:br w:type="page"/>
              <w:t>GORONA DEL VIENTO EL HIERRO, S.A.</w:t>
            </w:r>
          </w:p>
        </w:tc>
      </w:tr>
      <w:tr w:rsidR="00464761" w:rsidRPr="005F7328" w14:paraId="76B0D8D6" w14:textId="77777777" w:rsidTr="005F7328">
        <w:trPr>
          <w:trHeight w:val="272"/>
        </w:trPr>
        <w:tc>
          <w:tcPr>
            <w:tcW w:w="3532" w:type="dxa"/>
            <w:gridSpan w:val="2"/>
            <w:tcBorders>
              <w:left w:val="single" w:sz="6" w:space="0" w:color="auto"/>
              <w:right w:val="single" w:sz="6" w:space="0" w:color="auto"/>
            </w:tcBorders>
          </w:tcPr>
          <w:p w14:paraId="7F4E376A" w14:textId="77777777" w:rsidR="00464761" w:rsidRPr="005F7328" w:rsidRDefault="00464761" w:rsidP="005F7328">
            <w:pPr>
              <w:rPr>
                <w:rFonts w:asciiTheme="minorHAnsi" w:hAnsiTheme="minorHAnsi" w:cstheme="minorHAnsi"/>
                <w:b/>
                <w:bCs/>
                <w:sz w:val="20"/>
              </w:rPr>
            </w:pPr>
            <w:r w:rsidRPr="005F7328">
              <w:rPr>
                <w:rFonts w:asciiTheme="minorHAnsi" w:hAnsiTheme="minorHAnsi" w:cstheme="minorHAnsi"/>
                <w:b/>
                <w:bCs/>
                <w:sz w:val="20"/>
              </w:rPr>
              <w:t>REGISTRO DE PROPUESTA</w:t>
            </w:r>
          </w:p>
        </w:tc>
      </w:tr>
      <w:tr w:rsidR="00464761" w:rsidRPr="005F7328" w14:paraId="200916B4" w14:textId="77777777" w:rsidTr="005F7328">
        <w:trPr>
          <w:trHeight w:hRule="exact" w:val="292"/>
        </w:trPr>
        <w:tc>
          <w:tcPr>
            <w:tcW w:w="1995" w:type="dxa"/>
            <w:tcBorders>
              <w:left w:val="single" w:sz="6" w:space="0" w:color="auto"/>
            </w:tcBorders>
          </w:tcPr>
          <w:p w14:paraId="797B8958" w14:textId="77777777" w:rsidR="00464761" w:rsidRPr="005F7328" w:rsidRDefault="00464761" w:rsidP="005F7328">
            <w:pPr>
              <w:rPr>
                <w:rFonts w:asciiTheme="minorHAnsi" w:hAnsiTheme="minorHAnsi" w:cstheme="minorHAnsi"/>
                <w:b/>
                <w:bCs/>
                <w:sz w:val="18"/>
                <w:szCs w:val="18"/>
              </w:rPr>
            </w:pPr>
            <w:r w:rsidRPr="005F7328">
              <w:rPr>
                <w:rFonts w:asciiTheme="minorHAnsi" w:hAnsiTheme="minorHAnsi" w:cstheme="minorHAnsi"/>
                <w:b/>
                <w:bCs/>
                <w:sz w:val="18"/>
                <w:szCs w:val="18"/>
              </w:rPr>
              <w:t>NÚM.:</w:t>
            </w:r>
          </w:p>
        </w:tc>
        <w:tc>
          <w:tcPr>
            <w:tcW w:w="1536" w:type="dxa"/>
            <w:tcBorders>
              <w:right w:val="single" w:sz="6" w:space="0" w:color="auto"/>
            </w:tcBorders>
          </w:tcPr>
          <w:p w14:paraId="1350DBB3" w14:textId="2FF6BCF1" w:rsidR="00464761" w:rsidRPr="005F7328" w:rsidRDefault="00464761" w:rsidP="005F7328">
            <w:pPr>
              <w:rPr>
                <w:rFonts w:asciiTheme="minorHAnsi" w:hAnsiTheme="minorHAnsi" w:cstheme="minorHAnsi"/>
                <w:b/>
                <w:bCs/>
                <w:sz w:val="18"/>
                <w:szCs w:val="18"/>
              </w:rPr>
            </w:pPr>
          </w:p>
        </w:tc>
      </w:tr>
      <w:tr w:rsidR="00464761" w:rsidRPr="005F7328" w14:paraId="093F725E" w14:textId="77777777" w:rsidTr="005F7328">
        <w:trPr>
          <w:trHeight w:hRule="exact" w:val="269"/>
        </w:trPr>
        <w:tc>
          <w:tcPr>
            <w:tcW w:w="1995" w:type="dxa"/>
            <w:tcBorders>
              <w:left w:val="single" w:sz="6" w:space="0" w:color="auto"/>
              <w:bottom w:val="single" w:sz="6" w:space="0" w:color="auto"/>
            </w:tcBorders>
          </w:tcPr>
          <w:p w14:paraId="17B8C578" w14:textId="77777777" w:rsidR="00464761" w:rsidRPr="005F7328" w:rsidRDefault="00464761" w:rsidP="005F7328">
            <w:pPr>
              <w:rPr>
                <w:rFonts w:asciiTheme="minorHAnsi" w:hAnsiTheme="minorHAnsi" w:cstheme="minorHAnsi"/>
                <w:b/>
                <w:bCs/>
                <w:sz w:val="18"/>
                <w:szCs w:val="18"/>
              </w:rPr>
            </w:pPr>
            <w:r w:rsidRPr="005F7328">
              <w:rPr>
                <w:rFonts w:asciiTheme="minorHAnsi" w:hAnsiTheme="minorHAnsi" w:cstheme="minorHAnsi"/>
                <w:b/>
                <w:bCs/>
                <w:sz w:val="18"/>
                <w:szCs w:val="18"/>
              </w:rPr>
              <w:t>FECHA:</w:t>
            </w:r>
          </w:p>
        </w:tc>
        <w:tc>
          <w:tcPr>
            <w:tcW w:w="1536" w:type="dxa"/>
            <w:tcBorders>
              <w:bottom w:val="single" w:sz="6" w:space="0" w:color="auto"/>
              <w:right w:val="single" w:sz="6" w:space="0" w:color="auto"/>
            </w:tcBorders>
          </w:tcPr>
          <w:p w14:paraId="267C4A69" w14:textId="4CC23AAE" w:rsidR="00464761" w:rsidRPr="005F7328" w:rsidRDefault="00464761" w:rsidP="005F7328">
            <w:pPr>
              <w:rPr>
                <w:rFonts w:asciiTheme="minorHAnsi" w:hAnsiTheme="minorHAnsi" w:cstheme="minorHAnsi"/>
                <w:b/>
                <w:bCs/>
                <w:sz w:val="18"/>
                <w:szCs w:val="18"/>
              </w:rPr>
            </w:pPr>
          </w:p>
        </w:tc>
      </w:tr>
    </w:tbl>
    <w:p w14:paraId="621339EB" w14:textId="77777777" w:rsidR="00464761" w:rsidRPr="005F7328" w:rsidRDefault="00464761" w:rsidP="005F7328">
      <w:pPr>
        <w:rPr>
          <w:rFonts w:asciiTheme="minorHAnsi" w:hAnsiTheme="minorHAnsi" w:cstheme="minorHAnsi"/>
          <w:b/>
          <w:bCs/>
        </w:rPr>
      </w:pPr>
    </w:p>
    <w:p w14:paraId="16A1C7F0" w14:textId="77777777" w:rsidR="00464761" w:rsidRPr="005F7328" w:rsidRDefault="00464761" w:rsidP="005F7328">
      <w:pPr>
        <w:jc w:val="center"/>
        <w:rPr>
          <w:rFonts w:asciiTheme="minorHAnsi" w:hAnsiTheme="minorHAnsi" w:cstheme="minorHAnsi"/>
          <w:b/>
          <w:bCs/>
        </w:rPr>
      </w:pPr>
      <w:bookmarkStart w:id="112" w:name="_Toc42586370"/>
      <w:r w:rsidRPr="005F7328">
        <w:rPr>
          <w:rFonts w:asciiTheme="minorHAnsi" w:hAnsiTheme="minorHAnsi" w:cstheme="minorHAnsi"/>
          <w:b/>
          <w:bCs/>
        </w:rPr>
        <w:t>PROPUESTA DE GASTOS</w:t>
      </w:r>
      <w:bookmarkEnd w:id="112"/>
    </w:p>
    <w:p w14:paraId="577FF450" w14:textId="77777777" w:rsidR="00464761" w:rsidRPr="009B1CBE" w:rsidRDefault="00464761" w:rsidP="005F7328"/>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17"/>
        <w:gridCol w:w="868"/>
        <w:gridCol w:w="3349"/>
      </w:tblGrid>
      <w:tr w:rsidR="00464761" w:rsidRPr="009B1CBE" w14:paraId="0E941FD9" w14:textId="77777777" w:rsidTr="00DF00C6">
        <w:tc>
          <w:tcPr>
            <w:tcW w:w="8434" w:type="dxa"/>
            <w:gridSpan w:val="3"/>
            <w:tcBorders>
              <w:top w:val="single" w:sz="12" w:space="0" w:color="auto"/>
              <w:left w:val="single" w:sz="12" w:space="0" w:color="auto"/>
              <w:bottom w:val="single" w:sz="6" w:space="0" w:color="auto"/>
              <w:right w:val="single" w:sz="12" w:space="0" w:color="auto"/>
            </w:tcBorders>
          </w:tcPr>
          <w:p w14:paraId="62CC8EC1" w14:textId="77777777" w:rsidR="00464761" w:rsidRPr="009B1CBE" w:rsidRDefault="00464761" w:rsidP="00DF00C6">
            <w:pPr>
              <w:spacing w:before="60" w:after="60" w:line="256" w:lineRule="auto"/>
              <w:jc w:val="center"/>
              <w:rPr>
                <w:rFonts w:asciiTheme="minorHAnsi" w:hAnsiTheme="minorHAnsi" w:cstheme="minorHAnsi"/>
                <w:b/>
                <w:sz w:val="20"/>
                <w:lang w:eastAsia="en-US"/>
              </w:rPr>
            </w:pPr>
          </w:p>
          <w:p w14:paraId="5C8D7F51" w14:textId="77777777" w:rsidR="00464761" w:rsidRPr="009B1CBE" w:rsidRDefault="00464761" w:rsidP="00DF00C6">
            <w:pPr>
              <w:pStyle w:val="Textocomentario"/>
              <w:jc w:val="center"/>
              <w:rPr>
                <w:rFonts w:asciiTheme="minorHAnsi" w:hAnsiTheme="minorHAnsi" w:cstheme="minorHAnsi"/>
                <w:b w:val="0"/>
                <w:lang w:eastAsia="en-US"/>
              </w:rPr>
            </w:pPr>
            <w:r w:rsidRPr="009B1CBE">
              <w:rPr>
                <w:rFonts w:asciiTheme="minorHAnsi" w:hAnsiTheme="minorHAnsi" w:cstheme="minorHAnsi"/>
                <w:lang w:eastAsia="en-US"/>
              </w:rPr>
              <w:t>PROPUESTA DE GASTOS ________________________</w:t>
            </w:r>
          </w:p>
          <w:p w14:paraId="3B5A3445" w14:textId="77777777" w:rsidR="00464761" w:rsidRPr="009B1CBE" w:rsidRDefault="00464761" w:rsidP="00DF00C6">
            <w:pPr>
              <w:pStyle w:val="Textocomentario"/>
              <w:jc w:val="center"/>
              <w:rPr>
                <w:rFonts w:asciiTheme="minorHAnsi" w:hAnsiTheme="minorHAnsi" w:cstheme="minorHAnsi"/>
                <w:lang w:eastAsia="en-US"/>
              </w:rPr>
            </w:pPr>
          </w:p>
        </w:tc>
      </w:tr>
      <w:tr w:rsidR="00464761" w:rsidRPr="009B1CBE" w14:paraId="57A32974" w14:textId="77777777" w:rsidTr="00DF00C6">
        <w:trPr>
          <w:trHeight w:val="360"/>
        </w:trPr>
        <w:tc>
          <w:tcPr>
            <w:tcW w:w="5085" w:type="dxa"/>
            <w:gridSpan w:val="2"/>
            <w:tcBorders>
              <w:top w:val="single" w:sz="6" w:space="0" w:color="auto"/>
              <w:left w:val="single" w:sz="12" w:space="0" w:color="auto"/>
              <w:bottom w:val="single" w:sz="6" w:space="0" w:color="auto"/>
              <w:right w:val="single" w:sz="6" w:space="0" w:color="auto"/>
            </w:tcBorders>
          </w:tcPr>
          <w:p w14:paraId="63968712" w14:textId="77777777" w:rsidR="00464761" w:rsidRPr="009B1CBE" w:rsidRDefault="00464761" w:rsidP="00DF00C6">
            <w:pPr>
              <w:spacing w:before="60" w:line="256" w:lineRule="auto"/>
              <w:rPr>
                <w:rFonts w:asciiTheme="minorHAnsi" w:hAnsiTheme="minorHAnsi" w:cstheme="minorHAnsi"/>
                <w:b/>
                <w:sz w:val="20"/>
                <w:lang w:eastAsia="en-US"/>
              </w:rPr>
            </w:pPr>
          </w:p>
          <w:p w14:paraId="20C8A312" w14:textId="77777777" w:rsidR="00464761" w:rsidRPr="009B1CBE" w:rsidRDefault="00464761" w:rsidP="00DF00C6">
            <w:pPr>
              <w:spacing w:before="60" w:line="256" w:lineRule="auto"/>
              <w:rPr>
                <w:rFonts w:asciiTheme="minorHAnsi" w:hAnsiTheme="minorHAnsi" w:cstheme="minorHAnsi"/>
                <w:sz w:val="20"/>
                <w:lang w:eastAsia="en-US"/>
              </w:rPr>
            </w:pPr>
            <w:r w:rsidRPr="009B1CBE">
              <w:rPr>
                <w:rFonts w:asciiTheme="minorHAnsi" w:hAnsiTheme="minorHAnsi" w:cstheme="minorHAnsi"/>
                <w:b/>
                <w:sz w:val="20"/>
                <w:lang w:eastAsia="en-US"/>
              </w:rPr>
              <w:t xml:space="preserve">Peticionario: </w:t>
            </w:r>
            <w:r w:rsidRPr="009B1CBE">
              <w:rPr>
                <w:rFonts w:asciiTheme="minorHAnsi" w:hAnsiTheme="minorHAnsi" w:cstheme="minorHAnsi"/>
                <w:bCs/>
                <w:sz w:val="20"/>
                <w:lang w:eastAsia="en-US"/>
              </w:rPr>
              <w:t>Nombre y apellidos</w:t>
            </w:r>
          </w:p>
        </w:tc>
        <w:tc>
          <w:tcPr>
            <w:tcW w:w="3349" w:type="dxa"/>
            <w:tcBorders>
              <w:top w:val="single" w:sz="6" w:space="0" w:color="auto"/>
              <w:left w:val="single" w:sz="6" w:space="0" w:color="auto"/>
              <w:bottom w:val="single" w:sz="6" w:space="0" w:color="auto"/>
              <w:right w:val="single" w:sz="12" w:space="0" w:color="auto"/>
            </w:tcBorders>
          </w:tcPr>
          <w:p w14:paraId="4C24A1BC" w14:textId="77777777" w:rsidR="00464761" w:rsidRPr="009B1CBE" w:rsidRDefault="00464761" w:rsidP="00DF00C6">
            <w:pPr>
              <w:spacing w:before="60" w:line="256" w:lineRule="auto"/>
              <w:rPr>
                <w:rFonts w:asciiTheme="minorHAnsi" w:hAnsiTheme="minorHAnsi" w:cstheme="minorHAnsi"/>
                <w:b/>
                <w:sz w:val="20"/>
                <w:lang w:eastAsia="en-US"/>
              </w:rPr>
            </w:pPr>
          </w:p>
          <w:p w14:paraId="345D8BFA" w14:textId="77777777" w:rsidR="00464761" w:rsidRPr="009B1CBE" w:rsidRDefault="00464761" w:rsidP="00DF00C6">
            <w:pPr>
              <w:spacing w:before="60" w:line="256" w:lineRule="auto"/>
              <w:rPr>
                <w:rFonts w:asciiTheme="minorHAnsi" w:hAnsiTheme="minorHAnsi" w:cstheme="minorHAnsi"/>
                <w:sz w:val="20"/>
                <w:lang w:eastAsia="en-US"/>
              </w:rPr>
            </w:pPr>
            <w:r w:rsidRPr="009B1CBE">
              <w:rPr>
                <w:rFonts w:asciiTheme="minorHAnsi" w:hAnsiTheme="minorHAnsi" w:cstheme="minorHAnsi"/>
                <w:b/>
                <w:sz w:val="20"/>
                <w:lang w:eastAsia="en-US"/>
              </w:rPr>
              <w:t xml:space="preserve">Fecha: </w:t>
            </w:r>
            <w:r w:rsidRPr="009B1CBE">
              <w:rPr>
                <w:rFonts w:asciiTheme="minorHAnsi" w:hAnsiTheme="minorHAnsi" w:cstheme="minorHAnsi"/>
                <w:color w:val="4472C4"/>
                <w:sz w:val="20"/>
                <w:lang w:eastAsia="en-US"/>
              </w:rPr>
              <w:t xml:space="preserve"> </w:t>
            </w:r>
          </w:p>
          <w:p w14:paraId="03CFD821" w14:textId="77777777" w:rsidR="00464761" w:rsidRPr="009B1CBE" w:rsidRDefault="00464761" w:rsidP="00DF00C6">
            <w:pPr>
              <w:spacing w:before="60" w:line="256" w:lineRule="auto"/>
              <w:rPr>
                <w:rFonts w:asciiTheme="minorHAnsi" w:hAnsiTheme="minorHAnsi" w:cstheme="minorHAnsi"/>
                <w:sz w:val="20"/>
                <w:lang w:eastAsia="en-US"/>
              </w:rPr>
            </w:pPr>
            <w:r w:rsidRPr="009B1CBE">
              <w:rPr>
                <w:rFonts w:asciiTheme="minorHAnsi" w:hAnsiTheme="minorHAnsi" w:cstheme="minorHAnsi"/>
                <w:sz w:val="20"/>
                <w:lang w:eastAsia="en-US"/>
              </w:rPr>
              <w:t xml:space="preserve"> </w:t>
            </w:r>
          </w:p>
        </w:tc>
      </w:tr>
      <w:tr w:rsidR="00464761" w:rsidRPr="009B1CBE" w14:paraId="4C72B8D0" w14:textId="77777777" w:rsidTr="00DF00C6">
        <w:trPr>
          <w:trHeight w:val="360"/>
        </w:trPr>
        <w:tc>
          <w:tcPr>
            <w:tcW w:w="8434" w:type="dxa"/>
            <w:gridSpan w:val="3"/>
            <w:tcBorders>
              <w:top w:val="single" w:sz="6" w:space="0" w:color="auto"/>
              <w:left w:val="single" w:sz="12" w:space="0" w:color="auto"/>
              <w:bottom w:val="single" w:sz="6" w:space="0" w:color="auto"/>
              <w:right w:val="single" w:sz="12" w:space="0" w:color="auto"/>
            </w:tcBorders>
          </w:tcPr>
          <w:p w14:paraId="297A1B36" w14:textId="77777777" w:rsidR="00464761" w:rsidRPr="009B1CBE" w:rsidRDefault="00464761" w:rsidP="00DF00C6">
            <w:pPr>
              <w:spacing w:before="60" w:line="256" w:lineRule="auto"/>
              <w:rPr>
                <w:rFonts w:asciiTheme="minorHAnsi" w:hAnsiTheme="minorHAnsi" w:cstheme="minorHAnsi"/>
                <w:sz w:val="20"/>
                <w:lang w:eastAsia="en-US"/>
              </w:rPr>
            </w:pPr>
            <w:r w:rsidRPr="009B1CBE">
              <w:rPr>
                <w:rFonts w:asciiTheme="minorHAnsi" w:hAnsiTheme="minorHAnsi" w:cstheme="minorHAnsi"/>
                <w:b/>
                <w:sz w:val="20"/>
                <w:lang w:eastAsia="en-US"/>
              </w:rPr>
              <w:t>Objeto del gasto</w:t>
            </w:r>
            <w:r w:rsidRPr="009B1CBE">
              <w:rPr>
                <w:rFonts w:asciiTheme="minorHAnsi" w:hAnsiTheme="minorHAnsi" w:cstheme="minorHAnsi"/>
                <w:sz w:val="20"/>
                <w:lang w:eastAsia="en-US"/>
              </w:rPr>
              <w:t>:</w:t>
            </w:r>
          </w:p>
        </w:tc>
      </w:tr>
      <w:tr w:rsidR="00464761" w:rsidRPr="009B1CBE" w14:paraId="0440D8E5" w14:textId="77777777" w:rsidTr="00DF00C6">
        <w:trPr>
          <w:trHeight w:val="360"/>
        </w:trPr>
        <w:tc>
          <w:tcPr>
            <w:tcW w:w="8434" w:type="dxa"/>
            <w:gridSpan w:val="3"/>
            <w:tcBorders>
              <w:top w:val="single" w:sz="6" w:space="0" w:color="auto"/>
              <w:left w:val="single" w:sz="12" w:space="0" w:color="auto"/>
              <w:bottom w:val="single" w:sz="6" w:space="0" w:color="auto"/>
              <w:right w:val="single" w:sz="12" w:space="0" w:color="auto"/>
            </w:tcBorders>
          </w:tcPr>
          <w:p w14:paraId="6828E75D" w14:textId="77777777" w:rsidR="00464761" w:rsidRPr="009B1CBE" w:rsidRDefault="00464761" w:rsidP="00DF00C6">
            <w:pPr>
              <w:spacing w:before="60" w:line="256" w:lineRule="auto"/>
              <w:rPr>
                <w:rFonts w:asciiTheme="minorHAnsi" w:hAnsiTheme="minorHAnsi" w:cstheme="minorHAnsi"/>
                <w:b/>
                <w:sz w:val="20"/>
                <w:lang w:eastAsia="en-US"/>
              </w:rPr>
            </w:pPr>
            <w:r w:rsidRPr="009B1CBE">
              <w:rPr>
                <w:rFonts w:asciiTheme="minorHAnsi" w:hAnsiTheme="minorHAnsi" w:cstheme="minorHAnsi"/>
                <w:b/>
                <w:sz w:val="20"/>
                <w:lang w:eastAsia="en-US"/>
              </w:rPr>
              <w:t xml:space="preserve">Importe: </w:t>
            </w:r>
            <w:r w:rsidRPr="009B1CBE">
              <w:rPr>
                <w:rFonts w:asciiTheme="minorHAnsi" w:hAnsiTheme="minorHAnsi" w:cstheme="minorHAnsi"/>
                <w:sz w:val="20"/>
              </w:rPr>
              <w:t>€ (IGIC no incluido).</w:t>
            </w:r>
          </w:p>
        </w:tc>
      </w:tr>
      <w:tr w:rsidR="00464761" w:rsidRPr="009B1CBE" w14:paraId="527CB194" w14:textId="77777777" w:rsidTr="00DF00C6">
        <w:trPr>
          <w:trHeight w:val="480"/>
        </w:trPr>
        <w:tc>
          <w:tcPr>
            <w:tcW w:w="8434" w:type="dxa"/>
            <w:gridSpan w:val="3"/>
            <w:tcBorders>
              <w:top w:val="single" w:sz="6" w:space="0" w:color="auto"/>
              <w:left w:val="single" w:sz="12" w:space="0" w:color="auto"/>
              <w:bottom w:val="nil"/>
              <w:right w:val="single" w:sz="12" w:space="0" w:color="auto"/>
            </w:tcBorders>
          </w:tcPr>
          <w:p w14:paraId="46CD7134" w14:textId="77777777" w:rsidR="00464761" w:rsidRPr="009B1CBE" w:rsidRDefault="00464761" w:rsidP="00DF00C6">
            <w:pPr>
              <w:spacing w:before="60" w:line="256" w:lineRule="auto"/>
              <w:rPr>
                <w:rFonts w:asciiTheme="minorHAnsi" w:hAnsiTheme="minorHAnsi" w:cstheme="minorHAnsi"/>
                <w:b/>
                <w:sz w:val="20"/>
                <w:lang w:eastAsia="en-US"/>
              </w:rPr>
            </w:pPr>
            <w:r w:rsidRPr="009B1CBE">
              <w:rPr>
                <w:rFonts w:asciiTheme="minorHAnsi" w:hAnsiTheme="minorHAnsi" w:cstheme="minorHAnsi"/>
                <w:b/>
                <w:sz w:val="20"/>
                <w:lang w:eastAsia="en-US"/>
              </w:rPr>
              <w:t>Descripción del objeto del gasto:</w:t>
            </w:r>
          </w:p>
        </w:tc>
      </w:tr>
      <w:tr w:rsidR="00464761" w:rsidRPr="009B1CBE" w14:paraId="17FF2BDA" w14:textId="77777777" w:rsidTr="00DF00C6">
        <w:trPr>
          <w:trHeight w:val="480"/>
        </w:trPr>
        <w:tc>
          <w:tcPr>
            <w:tcW w:w="8434" w:type="dxa"/>
            <w:gridSpan w:val="3"/>
            <w:tcBorders>
              <w:top w:val="single" w:sz="6" w:space="0" w:color="auto"/>
              <w:left w:val="single" w:sz="12" w:space="0" w:color="auto"/>
              <w:bottom w:val="nil"/>
              <w:right w:val="single" w:sz="12" w:space="0" w:color="auto"/>
            </w:tcBorders>
            <w:hideMark/>
          </w:tcPr>
          <w:p w14:paraId="14B564DE" w14:textId="77777777" w:rsidR="00464761" w:rsidRPr="009B1CBE" w:rsidRDefault="00464761" w:rsidP="00DF00C6">
            <w:pPr>
              <w:spacing w:before="60" w:line="256" w:lineRule="auto"/>
              <w:rPr>
                <w:rFonts w:asciiTheme="minorHAnsi" w:hAnsiTheme="minorHAnsi" w:cstheme="minorHAnsi"/>
                <w:b/>
                <w:sz w:val="20"/>
                <w:lang w:eastAsia="en-US"/>
              </w:rPr>
            </w:pPr>
            <w:r w:rsidRPr="009B1CBE">
              <w:rPr>
                <w:rFonts w:asciiTheme="minorHAnsi" w:hAnsiTheme="minorHAnsi" w:cstheme="minorHAnsi"/>
                <w:b/>
                <w:sz w:val="20"/>
                <w:lang w:eastAsia="en-US"/>
              </w:rPr>
              <w:t>Justificación del gasto:</w:t>
            </w:r>
          </w:p>
          <w:p w14:paraId="0DEB53EC" w14:textId="77777777" w:rsidR="00464761" w:rsidRPr="009B1CBE" w:rsidRDefault="00464761" w:rsidP="00DF00C6">
            <w:pPr>
              <w:spacing w:before="60" w:line="256" w:lineRule="auto"/>
              <w:rPr>
                <w:rFonts w:asciiTheme="minorHAnsi" w:hAnsiTheme="minorHAnsi" w:cstheme="minorHAnsi"/>
                <w:sz w:val="20"/>
                <w:lang w:eastAsia="en-US"/>
              </w:rPr>
            </w:pPr>
          </w:p>
        </w:tc>
      </w:tr>
      <w:tr w:rsidR="00464761" w:rsidRPr="009B1CBE" w14:paraId="491F4BC6" w14:textId="77777777" w:rsidTr="00DF00C6">
        <w:trPr>
          <w:trHeight w:val="480"/>
        </w:trPr>
        <w:tc>
          <w:tcPr>
            <w:tcW w:w="8434" w:type="dxa"/>
            <w:gridSpan w:val="3"/>
            <w:tcBorders>
              <w:top w:val="single" w:sz="6" w:space="0" w:color="auto"/>
              <w:left w:val="single" w:sz="12" w:space="0" w:color="auto"/>
              <w:bottom w:val="nil"/>
              <w:right w:val="single" w:sz="12" w:space="0" w:color="auto"/>
            </w:tcBorders>
          </w:tcPr>
          <w:p w14:paraId="3341F6A1" w14:textId="77777777" w:rsidR="00464761" w:rsidRPr="009B1CBE" w:rsidRDefault="00464761" w:rsidP="00DF00C6">
            <w:pPr>
              <w:spacing w:before="60" w:line="256" w:lineRule="auto"/>
              <w:rPr>
                <w:rFonts w:asciiTheme="minorHAnsi" w:hAnsiTheme="minorHAnsi" w:cstheme="minorHAnsi"/>
                <w:b/>
                <w:sz w:val="20"/>
                <w:lang w:eastAsia="en-US"/>
              </w:rPr>
            </w:pPr>
            <w:r w:rsidRPr="009B1CBE">
              <w:rPr>
                <w:rFonts w:asciiTheme="minorHAnsi" w:hAnsiTheme="minorHAnsi" w:cstheme="minorHAnsi"/>
                <w:b/>
                <w:sz w:val="20"/>
                <w:lang w:eastAsia="en-US"/>
              </w:rPr>
              <w:t>Plan de adquisición:</w:t>
            </w:r>
          </w:p>
          <w:p w14:paraId="049F4D51" w14:textId="77777777" w:rsidR="00464761" w:rsidRPr="009B1CBE" w:rsidRDefault="00464761" w:rsidP="00DF00C6">
            <w:pPr>
              <w:spacing w:before="60"/>
              <w:rPr>
                <w:rFonts w:asciiTheme="minorHAnsi" w:hAnsiTheme="minorHAnsi" w:cstheme="minorHAnsi"/>
                <w:sz w:val="20"/>
              </w:rPr>
            </w:pPr>
            <w:r w:rsidRPr="009B1CBE">
              <w:rPr>
                <w:rFonts w:asciiTheme="minorHAnsi" w:hAnsiTheme="minorHAnsi" w:cstheme="minorHAnsi"/>
                <w:sz w:val="20"/>
              </w:rPr>
              <w:t>Se propone la adquisición a la empresa “__________” por un importe total de ______ €, conforme con el presupuesto solicitado y las siguientes condiciones:</w:t>
            </w:r>
          </w:p>
          <w:p w14:paraId="6E65D332" w14:textId="77777777" w:rsidR="00464761" w:rsidRPr="009B1CBE" w:rsidRDefault="00464761" w:rsidP="00DF00C6">
            <w:pPr>
              <w:spacing w:before="60"/>
              <w:rPr>
                <w:rFonts w:asciiTheme="minorHAnsi" w:hAnsiTheme="minorHAnsi" w:cstheme="minorHAnsi"/>
                <w:sz w:val="20"/>
                <w:szCs w:val="16"/>
                <w:u w:val="single"/>
              </w:rPr>
            </w:pPr>
            <w:r w:rsidRPr="009B1CBE">
              <w:rPr>
                <w:rFonts w:asciiTheme="minorHAnsi" w:hAnsiTheme="minorHAnsi" w:cstheme="minorHAnsi"/>
                <w:sz w:val="20"/>
                <w:szCs w:val="16"/>
                <w:u w:val="single"/>
              </w:rPr>
              <w:t>Plazo de entrega:</w:t>
            </w:r>
          </w:p>
          <w:p w14:paraId="53641CE6" w14:textId="77777777" w:rsidR="00464761" w:rsidRPr="009B1CBE" w:rsidRDefault="00464761" w:rsidP="00DF00C6">
            <w:pPr>
              <w:spacing w:before="60"/>
              <w:rPr>
                <w:rFonts w:asciiTheme="minorHAnsi" w:hAnsiTheme="minorHAnsi" w:cstheme="minorHAnsi"/>
                <w:sz w:val="20"/>
                <w:szCs w:val="16"/>
              </w:rPr>
            </w:pPr>
            <w:r w:rsidRPr="009B1CBE">
              <w:rPr>
                <w:rFonts w:asciiTheme="minorHAnsi" w:hAnsiTheme="minorHAnsi" w:cstheme="minorHAnsi"/>
                <w:sz w:val="20"/>
                <w:szCs w:val="16"/>
                <w:u w:val="single"/>
              </w:rPr>
              <w:t>Forma de pago</w:t>
            </w:r>
            <w:r w:rsidRPr="009B1CBE">
              <w:rPr>
                <w:rFonts w:asciiTheme="minorHAnsi" w:hAnsiTheme="minorHAnsi" w:cstheme="minorHAnsi"/>
                <w:sz w:val="20"/>
                <w:szCs w:val="16"/>
              </w:rPr>
              <w:t xml:space="preserve">: </w:t>
            </w:r>
          </w:p>
          <w:p w14:paraId="42B58796" w14:textId="77777777" w:rsidR="00464761" w:rsidRPr="009B1CBE" w:rsidRDefault="00464761" w:rsidP="00DF00C6">
            <w:pPr>
              <w:spacing w:before="60"/>
              <w:rPr>
                <w:rFonts w:asciiTheme="minorHAnsi" w:hAnsiTheme="minorHAnsi" w:cstheme="minorHAnsi"/>
                <w:b/>
                <w:sz w:val="20"/>
                <w:lang w:eastAsia="en-US"/>
              </w:rPr>
            </w:pPr>
          </w:p>
        </w:tc>
      </w:tr>
      <w:tr w:rsidR="00464761" w:rsidRPr="009B1CBE" w14:paraId="069B8FD7" w14:textId="77777777" w:rsidTr="00DF00C6">
        <w:trPr>
          <w:trHeight w:val="480"/>
        </w:trPr>
        <w:tc>
          <w:tcPr>
            <w:tcW w:w="4217" w:type="dxa"/>
            <w:tcBorders>
              <w:top w:val="double" w:sz="12" w:space="0" w:color="auto"/>
              <w:left w:val="single" w:sz="12" w:space="0" w:color="auto"/>
              <w:bottom w:val="double" w:sz="12" w:space="0" w:color="auto"/>
              <w:right w:val="single" w:sz="6" w:space="0" w:color="auto"/>
            </w:tcBorders>
          </w:tcPr>
          <w:p w14:paraId="50AAD34E" w14:textId="77777777" w:rsidR="00464761" w:rsidRPr="009B1CBE" w:rsidRDefault="00464761" w:rsidP="00DF00C6">
            <w:pPr>
              <w:spacing w:before="60" w:line="256" w:lineRule="auto"/>
              <w:jc w:val="right"/>
              <w:rPr>
                <w:rFonts w:asciiTheme="minorHAnsi" w:hAnsiTheme="minorHAnsi" w:cstheme="minorHAnsi"/>
                <w:sz w:val="20"/>
                <w:lang w:eastAsia="en-US"/>
              </w:rPr>
            </w:pPr>
            <w:r w:rsidRPr="009B1CBE">
              <w:rPr>
                <w:rFonts w:asciiTheme="minorHAnsi" w:hAnsiTheme="minorHAnsi" w:cstheme="minorHAnsi"/>
                <w:sz w:val="20"/>
                <w:lang w:eastAsia="en-US"/>
              </w:rPr>
              <w:t>Peticionario:</w:t>
            </w:r>
          </w:p>
          <w:p w14:paraId="44793226" w14:textId="77777777" w:rsidR="00464761" w:rsidRPr="009B1CBE" w:rsidRDefault="00464761" w:rsidP="00DF00C6">
            <w:pPr>
              <w:spacing w:before="60" w:line="256" w:lineRule="auto"/>
              <w:rPr>
                <w:rFonts w:asciiTheme="minorHAnsi" w:hAnsiTheme="minorHAnsi" w:cstheme="minorHAnsi"/>
                <w:sz w:val="20"/>
                <w:lang w:eastAsia="en-US"/>
              </w:rPr>
            </w:pPr>
          </w:p>
          <w:p w14:paraId="7885BB56" w14:textId="77777777" w:rsidR="00464761" w:rsidRPr="009B1CBE" w:rsidRDefault="00464761" w:rsidP="00DF00C6">
            <w:pPr>
              <w:spacing w:before="60" w:line="256" w:lineRule="auto"/>
              <w:jc w:val="right"/>
              <w:rPr>
                <w:rFonts w:asciiTheme="minorHAnsi" w:hAnsiTheme="minorHAnsi" w:cstheme="minorHAnsi"/>
                <w:sz w:val="20"/>
                <w:lang w:eastAsia="en-US"/>
              </w:rPr>
            </w:pPr>
            <w:r w:rsidRPr="009B1CBE">
              <w:rPr>
                <w:rFonts w:asciiTheme="minorHAnsi" w:hAnsiTheme="minorHAnsi" w:cstheme="minorHAnsi"/>
                <w:sz w:val="20"/>
                <w:lang w:eastAsia="en-US"/>
              </w:rPr>
              <w:t>Fdo</w:t>
            </w:r>
            <w:r w:rsidRPr="009B1CBE">
              <w:rPr>
                <w:rFonts w:asciiTheme="minorHAnsi" w:hAnsiTheme="minorHAnsi" w:cstheme="minorHAnsi"/>
                <w:color w:val="4472C4"/>
                <w:sz w:val="20"/>
                <w:lang w:eastAsia="en-US"/>
              </w:rPr>
              <w:t>.</w:t>
            </w:r>
            <w:r w:rsidRPr="009B1CBE">
              <w:rPr>
                <w:rFonts w:asciiTheme="minorHAnsi" w:hAnsiTheme="minorHAnsi" w:cstheme="minorHAnsi"/>
                <w:sz w:val="20"/>
                <w:lang w:eastAsia="en-US"/>
              </w:rPr>
              <w:t xml:space="preserve"> ________________</w:t>
            </w:r>
            <w:r w:rsidRPr="009B1CBE">
              <w:rPr>
                <w:rFonts w:asciiTheme="minorHAnsi" w:hAnsiTheme="minorHAnsi" w:cstheme="minorHAnsi"/>
                <w:color w:val="4472C4"/>
                <w:sz w:val="20"/>
                <w:lang w:eastAsia="en-US"/>
              </w:rPr>
              <w:t xml:space="preserve"> </w:t>
            </w:r>
          </w:p>
          <w:p w14:paraId="3D70C2C9" w14:textId="77777777" w:rsidR="00464761" w:rsidRPr="009B1CBE" w:rsidRDefault="00464761" w:rsidP="00DF00C6">
            <w:pPr>
              <w:spacing w:before="60" w:line="256" w:lineRule="auto"/>
              <w:jc w:val="right"/>
              <w:rPr>
                <w:rFonts w:asciiTheme="minorHAnsi" w:hAnsiTheme="minorHAnsi" w:cstheme="minorHAnsi"/>
                <w:sz w:val="20"/>
                <w:lang w:eastAsia="en-US"/>
              </w:rPr>
            </w:pPr>
          </w:p>
        </w:tc>
        <w:tc>
          <w:tcPr>
            <w:tcW w:w="4217" w:type="dxa"/>
            <w:gridSpan w:val="2"/>
            <w:tcBorders>
              <w:top w:val="double" w:sz="12" w:space="0" w:color="auto"/>
              <w:left w:val="single" w:sz="6" w:space="0" w:color="auto"/>
              <w:bottom w:val="double" w:sz="12" w:space="0" w:color="auto"/>
              <w:right w:val="single" w:sz="12" w:space="0" w:color="auto"/>
            </w:tcBorders>
          </w:tcPr>
          <w:p w14:paraId="29ED6C44" w14:textId="77777777" w:rsidR="00464761" w:rsidRPr="009B1CBE" w:rsidRDefault="00464761" w:rsidP="00DF00C6">
            <w:pPr>
              <w:spacing w:before="60" w:line="256" w:lineRule="auto"/>
              <w:jc w:val="right"/>
              <w:rPr>
                <w:rFonts w:asciiTheme="minorHAnsi" w:hAnsiTheme="minorHAnsi" w:cstheme="minorHAnsi"/>
                <w:sz w:val="20"/>
                <w:lang w:eastAsia="en-US"/>
              </w:rPr>
            </w:pPr>
            <w:r w:rsidRPr="009B1CBE">
              <w:rPr>
                <w:rFonts w:asciiTheme="minorHAnsi" w:hAnsiTheme="minorHAnsi" w:cstheme="minorHAnsi"/>
                <w:sz w:val="20"/>
                <w:lang w:eastAsia="en-US"/>
              </w:rPr>
              <w:t>Aprobado por:</w:t>
            </w:r>
          </w:p>
          <w:p w14:paraId="145F3EFA" w14:textId="77777777" w:rsidR="00464761" w:rsidRPr="009B1CBE" w:rsidRDefault="00464761" w:rsidP="00DF00C6">
            <w:pPr>
              <w:spacing w:before="60" w:line="256" w:lineRule="auto"/>
              <w:jc w:val="right"/>
              <w:rPr>
                <w:rFonts w:asciiTheme="minorHAnsi" w:hAnsiTheme="minorHAnsi" w:cstheme="minorHAnsi"/>
                <w:sz w:val="20"/>
                <w:lang w:eastAsia="en-US"/>
              </w:rPr>
            </w:pPr>
          </w:p>
          <w:p w14:paraId="24FFC13B" w14:textId="77777777" w:rsidR="00464761" w:rsidRPr="009B1CBE" w:rsidRDefault="00464761" w:rsidP="00DF00C6">
            <w:pPr>
              <w:spacing w:before="60" w:line="256" w:lineRule="auto"/>
              <w:jc w:val="right"/>
              <w:rPr>
                <w:rFonts w:asciiTheme="minorHAnsi" w:hAnsiTheme="minorHAnsi" w:cstheme="minorHAnsi"/>
                <w:sz w:val="20"/>
                <w:lang w:eastAsia="en-US"/>
              </w:rPr>
            </w:pPr>
            <w:r w:rsidRPr="009B1CBE">
              <w:rPr>
                <w:rFonts w:asciiTheme="minorHAnsi" w:hAnsiTheme="minorHAnsi" w:cstheme="minorHAnsi"/>
                <w:sz w:val="20"/>
                <w:lang w:eastAsia="en-US"/>
              </w:rPr>
              <w:t>Fdo. ________________________</w:t>
            </w:r>
          </w:p>
          <w:p w14:paraId="02A4C80F" w14:textId="77777777" w:rsidR="00464761" w:rsidRPr="009B1CBE" w:rsidRDefault="00464761" w:rsidP="00DF00C6">
            <w:pPr>
              <w:spacing w:before="60" w:line="256" w:lineRule="auto"/>
              <w:jc w:val="right"/>
              <w:rPr>
                <w:rFonts w:asciiTheme="minorHAnsi" w:hAnsiTheme="minorHAnsi" w:cstheme="minorHAnsi"/>
                <w:sz w:val="20"/>
                <w:lang w:eastAsia="en-US"/>
              </w:rPr>
            </w:pPr>
          </w:p>
        </w:tc>
      </w:tr>
      <w:tr w:rsidR="00464761" w:rsidRPr="009B1CBE" w14:paraId="1209C1CA" w14:textId="77777777" w:rsidTr="00DF00C6">
        <w:trPr>
          <w:gridAfter w:val="2"/>
          <w:wAfter w:w="4217" w:type="dxa"/>
          <w:trHeight w:val="480"/>
        </w:trPr>
        <w:tc>
          <w:tcPr>
            <w:tcW w:w="4217" w:type="dxa"/>
            <w:tcBorders>
              <w:top w:val="double" w:sz="12" w:space="0" w:color="auto"/>
              <w:left w:val="single" w:sz="12" w:space="0" w:color="auto"/>
              <w:bottom w:val="double" w:sz="12" w:space="0" w:color="auto"/>
              <w:right w:val="single" w:sz="12" w:space="0" w:color="auto"/>
            </w:tcBorders>
          </w:tcPr>
          <w:p w14:paraId="18E9DAEA" w14:textId="77777777" w:rsidR="00464761" w:rsidRPr="009B1CBE" w:rsidRDefault="00464761" w:rsidP="00DF00C6">
            <w:pPr>
              <w:spacing w:before="60" w:line="256" w:lineRule="auto"/>
              <w:jc w:val="right"/>
              <w:rPr>
                <w:rFonts w:asciiTheme="minorHAnsi" w:hAnsiTheme="minorHAnsi" w:cstheme="minorHAnsi"/>
                <w:sz w:val="20"/>
                <w:lang w:eastAsia="en-US"/>
              </w:rPr>
            </w:pPr>
            <w:r w:rsidRPr="009B1CBE">
              <w:rPr>
                <w:rFonts w:asciiTheme="minorHAnsi" w:hAnsiTheme="minorHAnsi" w:cstheme="minorHAnsi"/>
                <w:sz w:val="20"/>
                <w:lang w:eastAsia="en-US"/>
              </w:rPr>
              <w:t>Revisado y conforme por la Administración a efectos de la disponibilidad de crédito.</w:t>
            </w:r>
          </w:p>
          <w:p w14:paraId="5E800921" w14:textId="77777777" w:rsidR="00464761" w:rsidRPr="009B1CBE" w:rsidRDefault="00464761" w:rsidP="00DF00C6">
            <w:pPr>
              <w:spacing w:before="60" w:line="256" w:lineRule="auto"/>
              <w:jc w:val="right"/>
              <w:rPr>
                <w:rFonts w:asciiTheme="minorHAnsi" w:hAnsiTheme="minorHAnsi" w:cstheme="minorHAnsi"/>
                <w:sz w:val="20"/>
                <w:lang w:eastAsia="en-US"/>
              </w:rPr>
            </w:pPr>
          </w:p>
          <w:p w14:paraId="70EB288A" w14:textId="77777777" w:rsidR="00464761" w:rsidRPr="009B1CBE" w:rsidRDefault="00464761" w:rsidP="00DF00C6">
            <w:pPr>
              <w:spacing w:before="60" w:line="256" w:lineRule="auto"/>
              <w:jc w:val="right"/>
              <w:rPr>
                <w:rFonts w:asciiTheme="minorHAnsi" w:hAnsiTheme="minorHAnsi" w:cstheme="minorHAnsi"/>
                <w:sz w:val="20"/>
                <w:lang w:eastAsia="en-US"/>
              </w:rPr>
            </w:pPr>
            <w:r w:rsidRPr="009B1CBE">
              <w:rPr>
                <w:rFonts w:asciiTheme="minorHAnsi" w:hAnsiTheme="minorHAnsi" w:cstheme="minorHAnsi"/>
                <w:sz w:val="20"/>
                <w:lang w:eastAsia="en-US"/>
              </w:rPr>
              <w:t>Fdo. ________________</w:t>
            </w:r>
          </w:p>
          <w:p w14:paraId="087F2DB9" w14:textId="77777777" w:rsidR="00464761" w:rsidRPr="009B1CBE" w:rsidRDefault="00464761" w:rsidP="00DF00C6">
            <w:pPr>
              <w:spacing w:before="60" w:line="256" w:lineRule="auto"/>
              <w:jc w:val="right"/>
              <w:rPr>
                <w:rFonts w:asciiTheme="minorHAnsi" w:hAnsiTheme="minorHAnsi" w:cstheme="minorHAnsi"/>
                <w:sz w:val="20"/>
                <w:lang w:eastAsia="en-US"/>
              </w:rPr>
            </w:pPr>
          </w:p>
        </w:tc>
      </w:tr>
    </w:tbl>
    <w:p w14:paraId="419C831B" w14:textId="77777777" w:rsidR="0058003E" w:rsidRDefault="0058003E" w:rsidP="00464761">
      <w:pPr>
        <w:autoSpaceDE w:val="0"/>
        <w:autoSpaceDN w:val="0"/>
        <w:adjustRightInd w:val="0"/>
        <w:jc w:val="center"/>
        <w:rPr>
          <w:rFonts w:asciiTheme="minorHAnsi" w:hAnsiTheme="minorHAnsi" w:cstheme="minorHAnsi"/>
          <w:b/>
          <w:bCs/>
          <w:szCs w:val="22"/>
        </w:rPr>
      </w:pPr>
      <w:bookmarkStart w:id="113" w:name="OLE_LINK1"/>
      <w:bookmarkStart w:id="114" w:name="OLE_LINK2"/>
      <w:bookmarkStart w:id="115" w:name="OLE_LINK3"/>
      <w:bookmarkStart w:id="116" w:name="OLE_LINK4"/>
    </w:p>
    <w:p w14:paraId="3CFB1F58" w14:textId="5D42F54F" w:rsidR="0058003E" w:rsidRDefault="0058003E" w:rsidP="005F7328"/>
    <w:p w14:paraId="6CC9C3F8" w14:textId="77777777" w:rsidR="005F7328" w:rsidRDefault="005F7328" w:rsidP="005F7328"/>
    <w:p w14:paraId="7F3D09C2" w14:textId="63AC46AB" w:rsidR="005F7328" w:rsidRDefault="005F7328" w:rsidP="005F7328"/>
    <w:p w14:paraId="631FFD3D" w14:textId="77777777" w:rsidR="005F7328" w:rsidRDefault="005F7328" w:rsidP="005F7328"/>
    <w:p w14:paraId="41C91853" w14:textId="77777777" w:rsidR="00DB4382" w:rsidRDefault="00DB4382" w:rsidP="005F7328"/>
    <w:p w14:paraId="1B5C22F9" w14:textId="08EE416C" w:rsidR="00464761" w:rsidRPr="009B1CBE" w:rsidRDefault="00464761" w:rsidP="00464761">
      <w:pPr>
        <w:autoSpaceDE w:val="0"/>
        <w:autoSpaceDN w:val="0"/>
        <w:adjustRightInd w:val="0"/>
        <w:jc w:val="center"/>
        <w:rPr>
          <w:rFonts w:asciiTheme="minorHAnsi" w:hAnsiTheme="minorHAnsi" w:cstheme="minorHAnsi"/>
          <w:b/>
          <w:bCs/>
          <w:szCs w:val="22"/>
        </w:rPr>
      </w:pPr>
      <w:r w:rsidRPr="009B1CBE">
        <w:rPr>
          <w:rFonts w:asciiTheme="minorHAnsi" w:hAnsiTheme="minorHAnsi" w:cstheme="minorHAnsi"/>
          <w:b/>
          <w:bCs/>
          <w:szCs w:val="22"/>
        </w:rPr>
        <w:lastRenderedPageBreak/>
        <w:t>PLANTILLA: INFORME DE NECESIDAD</w:t>
      </w:r>
    </w:p>
    <w:p w14:paraId="38B673F6"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szCs w:val="24"/>
        </w:rPr>
      </w:pPr>
    </w:p>
    <w:p w14:paraId="4A8B8579"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p>
    <w:p w14:paraId="658C5C61"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r w:rsidRPr="009B1CBE">
        <w:rPr>
          <w:rFonts w:asciiTheme="minorHAnsi" w:hAnsiTheme="minorHAnsi" w:cstheme="minorHAnsi"/>
          <w:b/>
          <w:color w:val="333399"/>
          <w:sz w:val="16"/>
          <w:szCs w:val="16"/>
        </w:rPr>
        <w:t>CENTRAL HIDROEÓLICA DE LA ISLA DE EL HIERRO</w:t>
      </w:r>
    </w:p>
    <w:p w14:paraId="54C0E4E1"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p>
    <w:p w14:paraId="07197E4F" w14:textId="4035681E" w:rsidR="00464761" w:rsidRPr="009B1CBE" w:rsidRDefault="00464761" w:rsidP="00464761">
      <w:pPr>
        <w:ind w:right="-285"/>
        <w:rPr>
          <w:rFonts w:asciiTheme="minorHAnsi" w:hAnsiTheme="minorHAnsi" w:cstheme="minorHAnsi"/>
        </w:rPr>
      </w:pPr>
      <w:r w:rsidRPr="009B1CBE">
        <w:rPr>
          <w:rFonts w:asciiTheme="minorHAnsi" w:hAnsiTheme="minorHAnsi" w:cstheme="minorHAnsi"/>
          <w:noProof/>
        </w:rPr>
        <w:drawing>
          <wp:inline distT="0" distB="0" distL="0" distR="0" wp14:anchorId="5E566401" wp14:editId="6D2BB115">
            <wp:extent cx="5400040" cy="10045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extLst>
                        <a:ext uri="{28A0092B-C50C-407E-A947-70E740481C1C}">
                          <a14:useLocalDpi xmlns:a14="http://schemas.microsoft.com/office/drawing/2010/main" val="0"/>
                        </a:ext>
                      </a:extLst>
                    </a:blip>
                    <a:srcRect t="10284" b="53569"/>
                    <a:stretch>
                      <a:fillRect/>
                    </a:stretch>
                  </pic:blipFill>
                  <pic:spPr bwMode="auto">
                    <a:xfrm>
                      <a:off x="0" y="0"/>
                      <a:ext cx="5400040" cy="1004570"/>
                    </a:xfrm>
                    <a:prstGeom prst="rect">
                      <a:avLst/>
                    </a:prstGeom>
                    <a:noFill/>
                    <a:ln>
                      <a:noFill/>
                    </a:ln>
                  </pic:spPr>
                </pic:pic>
              </a:graphicData>
            </a:graphic>
          </wp:inline>
        </w:drawing>
      </w:r>
    </w:p>
    <w:p w14:paraId="780F45C2" w14:textId="77777777" w:rsidR="00464761" w:rsidRPr="009B1CBE" w:rsidRDefault="00464761" w:rsidP="00464761">
      <w:pPr>
        <w:ind w:right="-285"/>
        <w:jc w:val="center"/>
        <w:rPr>
          <w:rFonts w:asciiTheme="minorHAnsi" w:hAnsiTheme="minorHAnsi" w:cstheme="minorHAnsi"/>
          <w:b/>
          <w:color w:val="2F5496"/>
          <w:sz w:val="28"/>
          <w:szCs w:val="28"/>
        </w:rPr>
      </w:pPr>
      <w:r w:rsidRPr="009B1CBE">
        <w:rPr>
          <w:rFonts w:asciiTheme="minorHAnsi" w:hAnsiTheme="minorHAnsi" w:cstheme="minorHAnsi"/>
          <w:b/>
          <w:color w:val="2F5496"/>
          <w:sz w:val="28"/>
          <w:szCs w:val="28"/>
        </w:rPr>
        <w:t xml:space="preserve">INFORME DE NECESIDAD </w:t>
      </w:r>
    </w:p>
    <w:bookmarkEnd w:id="113"/>
    <w:bookmarkEnd w:id="114"/>
    <w:bookmarkEnd w:id="115"/>
    <w:bookmarkEnd w:id="116"/>
    <w:p w14:paraId="7CF411FE" w14:textId="77777777" w:rsidR="00464761" w:rsidRPr="009B1CBE" w:rsidRDefault="00464761" w:rsidP="00464761">
      <w:pPr>
        <w:autoSpaceDE w:val="0"/>
        <w:autoSpaceDN w:val="0"/>
        <w:adjustRightInd w:val="0"/>
        <w:rPr>
          <w:rFonts w:asciiTheme="minorHAnsi" w:hAnsiTheme="minorHAnsi" w:cstheme="minorHAnsi"/>
        </w:rPr>
      </w:pPr>
    </w:p>
    <w:p w14:paraId="3A633A7B" w14:textId="77777777" w:rsidR="00464761" w:rsidRPr="009B1CBE" w:rsidRDefault="00464761" w:rsidP="00464761">
      <w:pPr>
        <w:autoSpaceDE w:val="0"/>
        <w:autoSpaceDN w:val="0"/>
        <w:adjustRightInd w:val="0"/>
        <w:rPr>
          <w:rFonts w:asciiTheme="minorHAnsi" w:hAnsiTheme="minorHAnsi" w:cstheme="minorHAnsi"/>
          <w:b/>
          <w:bCs/>
          <w:sz w:val="26"/>
          <w:szCs w:val="26"/>
        </w:rPr>
      </w:pPr>
      <w:r w:rsidRPr="009B1CBE">
        <w:rPr>
          <w:rFonts w:asciiTheme="minorHAnsi" w:hAnsiTheme="minorHAnsi" w:cstheme="minorHAnsi"/>
          <w:b/>
          <w:bCs/>
          <w:sz w:val="26"/>
          <w:szCs w:val="26"/>
        </w:rPr>
        <w:t>Asunto:</w:t>
      </w:r>
    </w:p>
    <w:p w14:paraId="0BC7483E" w14:textId="77777777" w:rsidR="00464761" w:rsidRPr="009B1CBE" w:rsidRDefault="00464761" w:rsidP="00464761">
      <w:pPr>
        <w:autoSpaceDE w:val="0"/>
        <w:autoSpaceDN w:val="0"/>
        <w:adjustRightInd w:val="0"/>
        <w:rPr>
          <w:rFonts w:asciiTheme="minorHAnsi" w:hAnsiTheme="minorHAnsi" w:cstheme="minorHAnsi"/>
        </w:rPr>
      </w:pPr>
    </w:p>
    <w:p w14:paraId="772B37E7" w14:textId="77777777" w:rsidR="00464761" w:rsidRPr="009B1CBE" w:rsidRDefault="00464761" w:rsidP="00464761">
      <w:pPr>
        <w:autoSpaceDE w:val="0"/>
        <w:autoSpaceDN w:val="0"/>
        <w:adjustRightInd w:val="0"/>
        <w:rPr>
          <w:rFonts w:asciiTheme="minorHAnsi" w:hAnsiTheme="minorHAnsi" w:cstheme="minorHAnsi"/>
        </w:rPr>
      </w:pPr>
    </w:p>
    <w:p w14:paraId="500CA0C3" w14:textId="77777777" w:rsidR="00464761" w:rsidRPr="009B1CBE" w:rsidRDefault="00464761" w:rsidP="00F71659">
      <w:pPr>
        <w:pStyle w:val="Prrafodelista"/>
        <w:numPr>
          <w:ilvl w:val="0"/>
          <w:numId w:val="17"/>
        </w:numPr>
        <w:autoSpaceDE w:val="0"/>
        <w:autoSpaceDN w:val="0"/>
        <w:adjustRightInd w:val="0"/>
        <w:rPr>
          <w:rFonts w:asciiTheme="minorHAnsi" w:hAnsiTheme="minorHAnsi" w:cstheme="minorHAnsi"/>
          <w:szCs w:val="24"/>
        </w:rPr>
      </w:pPr>
      <w:r w:rsidRPr="009B1CBE">
        <w:rPr>
          <w:rFonts w:asciiTheme="minorHAnsi" w:hAnsiTheme="minorHAnsi" w:cstheme="minorHAnsi"/>
          <w:szCs w:val="24"/>
        </w:rPr>
        <w:t>Justificación de la Necesidad.</w:t>
      </w:r>
    </w:p>
    <w:p w14:paraId="0F803ED2" w14:textId="77777777" w:rsidR="00464761" w:rsidRPr="00DB4382" w:rsidRDefault="00464761" w:rsidP="00F71659">
      <w:pPr>
        <w:pStyle w:val="Prrafodelista"/>
        <w:numPr>
          <w:ilvl w:val="0"/>
          <w:numId w:val="17"/>
        </w:numPr>
        <w:spacing w:after="160" w:line="259" w:lineRule="auto"/>
        <w:jc w:val="both"/>
        <w:rPr>
          <w:rFonts w:asciiTheme="minorHAnsi" w:hAnsiTheme="minorHAnsi" w:cstheme="minorHAnsi"/>
          <w:szCs w:val="24"/>
        </w:rPr>
      </w:pPr>
      <w:r w:rsidRPr="00DB4382">
        <w:rPr>
          <w:rFonts w:asciiTheme="minorHAnsi" w:hAnsiTheme="minorHAnsi" w:cstheme="minorHAnsi"/>
          <w:szCs w:val="24"/>
        </w:rPr>
        <w:t>Empresas propuestas para la solicitud de presupuesto.</w:t>
      </w:r>
    </w:p>
    <w:p w14:paraId="45F6B9EF" w14:textId="77777777" w:rsidR="00464761" w:rsidRPr="00DB4382" w:rsidRDefault="00464761" w:rsidP="00F71659">
      <w:pPr>
        <w:pStyle w:val="Prrafodelista"/>
        <w:numPr>
          <w:ilvl w:val="0"/>
          <w:numId w:val="17"/>
        </w:numPr>
        <w:spacing w:after="160" w:line="259" w:lineRule="auto"/>
        <w:jc w:val="both"/>
        <w:rPr>
          <w:rFonts w:asciiTheme="minorHAnsi" w:hAnsiTheme="minorHAnsi" w:cstheme="minorHAnsi"/>
          <w:szCs w:val="24"/>
        </w:rPr>
      </w:pPr>
      <w:r w:rsidRPr="00DB4382">
        <w:rPr>
          <w:rFonts w:asciiTheme="minorHAnsi" w:hAnsiTheme="minorHAnsi" w:cstheme="minorHAnsi"/>
          <w:szCs w:val="24"/>
        </w:rPr>
        <w:t xml:space="preserve">ANEXO Condiciones para solicitud de ofertas. </w:t>
      </w:r>
    </w:p>
    <w:p w14:paraId="2547CFC8" w14:textId="77777777" w:rsidR="00464761" w:rsidRPr="009B1CBE" w:rsidRDefault="00464761" w:rsidP="00464761">
      <w:pPr>
        <w:pStyle w:val="Prrafodelista"/>
        <w:autoSpaceDE w:val="0"/>
        <w:autoSpaceDN w:val="0"/>
        <w:adjustRightInd w:val="0"/>
        <w:ind w:left="360"/>
        <w:rPr>
          <w:rFonts w:asciiTheme="minorHAnsi" w:hAnsiTheme="minorHAnsi" w:cstheme="minorHAnsi"/>
          <w:szCs w:val="24"/>
        </w:rPr>
      </w:pPr>
    </w:p>
    <w:p w14:paraId="4EFAE9D9" w14:textId="77777777" w:rsidR="00464761" w:rsidRPr="009B1CBE" w:rsidRDefault="00464761" w:rsidP="00464761">
      <w:pPr>
        <w:autoSpaceDE w:val="0"/>
        <w:autoSpaceDN w:val="0"/>
        <w:adjustRightInd w:val="0"/>
        <w:rPr>
          <w:rFonts w:asciiTheme="minorHAnsi" w:hAnsiTheme="minorHAnsi" w:cstheme="minorHAnsi"/>
          <w:szCs w:val="24"/>
        </w:rPr>
      </w:pPr>
    </w:p>
    <w:p w14:paraId="64037538" w14:textId="77777777" w:rsidR="00464761" w:rsidRPr="009B1CBE" w:rsidRDefault="00464761" w:rsidP="00464761">
      <w:pPr>
        <w:autoSpaceDE w:val="0"/>
        <w:autoSpaceDN w:val="0"/>
        <w:adjustRightInd w:val="0"/>
        <w:rPr>
          <w:rFonts w:asciiTheme="minorHAnsi" w:hAnsiTheme="minorHAnsi" w:cstheme="minorHAnsi"/>
          <w:strike/>
        </w:rPr>
      </w:pPr>
    </w:p>
    <w:p w14:paraId="73B4DF19" w14:textId="77777777" w:rsidR="00464761" w:rsidRPr="009B1CBE" w:rsidRDefault="00464761" w:rsidP="00464761">
      <w:pPr>
        <w:autoSpaceDE w:val="0"/>
        <w:autoSpaceDN w:val="0"/>
        <w:adjustRightInd w:val="0"/>
        <w:rPr>
          <w:rFonts w:asciiTheme="minorHAnsi" w:hAnsiTheme="minorHAnsi" w:cstheme="minorHAnsi"/>
        </w:rPr>
      </w:pPr>
    </w:p>
    <w:p w14:paraId="7CDFC8A6" w14:textId="77777777" w:rsidR="00464761" w:rsidRPr="009B1CBE" w:rsidRDefault="00464761" w:rsidP="00464761">
      <w:pPr>
        <w:autoSpaceDE w:val="0"/>
        <w:autoSpaceDN w:val="0"/>
        <w:adjustRightInd w:val="0"/>
        <w:rPr>
          <w:rFonts w:asciiTheme="minorHAnsi" w:hAnsiTheme="minorHAnsi" w:cstheme="minorHAnsi"/>
        </w:rPr>
      </w:pPr>
    </w:p>
    <w:p w14:paraId="30219133" w14:textId="77777777" w:rsidR="00464761" w:rsidRPr="009B1CBE" w:rsidRDefault="00464761" w:rsidP="00464761">
      <w:pPr>
        <w:autoSpaceDE w:val="0"/>
        <w:autoSpaceDN w:val="0"/>
        <w:adjustRightInd w:val="0"/>
        <w:rPr>
          <w:rFonts w:asciiTheme="minorHAnsi" w:hAnsiTheme="minorHAnsi" w:cstheme="minorHAnsi"/>
        </w:rPr>
      </w:pPr>
    </w:p>
    <w:p w14:paraId="12CC25FA" w14:textId="77777777" w:rsidR="00464761" w:rsidRPr="009B1CBE" w:rsidRDefault="00464761" w:rsidP="00464761">
      <w:pPr>
        <w:autoSpaceDE w:val="0"/>
        <w:autoSpaceDN w:val="0"/>
        <w:adjustRightInd w:val="0"/>
        <w:rPr>
          <w:rFonts w:asciiTheme="minorHAnsi" w:hAnsiTheme="minorHAnsi" w:cstheme="minorHAnsi"/>
        </w:rPr>
      </w:pPr>
    </w:p>
    <w:p w14:paraId="3CD99022" w14:textId="77777777" w:rsidR="00464761" w:rsidRPr="009B1CBE" w:rsidRDefault="00464761" w:rsidP="00464761">
      <w:pPr>
        <w:autoSpaceDE w:val="0"/>
        <w:autoSpaceDN w:val="0"/>
        <w:adjustRightInd w:val="0"/>
        <w:rPr>
          <w:rFonts w:asciiTheme="minorHAnsi" w:hAnsiTheme="minorHAnsi" w:cstheme="minorHAnsi"/>
        </w:rPr>
      </w:pPr>
    </w:p>
    <w:p w14:paraId="017B378E" w14:textId="26110A2A" w:rsidR="00464761" w:rsidRDefault="00464761" w:rsidP="00464761">
      <w:pPr>
        <w:autoSpaceDE w:val="0"/>
        <w:autoSpaceDN w:val="0"/>
        <w:adjustRightInd w:val="0"/>
        <w:rPr>
          <w:rFonts w:asciiTheme="minorHAnsi" w:hAnsiTheme="minorHAnsi" w:cstheme="minorHAnsi"/>
        </w:rPr>
      </w:pPr>
    </w:p>
    <w:p w14:paraId="76BFB902" w14:textId="550D80B5" w:rsidR="00F33DA9" w:rsidRDefault="00F33DA9" w:rsidP="00464761">
      <w:pPr>
        <w:autoSpaceDE w:val="0"/>
        <w:autoSpaceDN w:val="0"/>
        <w:adjustRightInd w:val="0"/>
        <w:rPr>
          <w:rFonts w:asciiTheme="minorHAnsi" w:hAnsiTheme="minorHAnsi" w:cstheme="minorHAnsi"/>
        </w:rPr>
      </w:pPr>
    </w:p>
    <w:p w14:paraId="020F9386" w14:textId="2A9B2125" w:rsidR="00F33DA9" w:rsidRDefault="00F33DA9" w:rsidP="00464761">
      <w:pPr>
        <w:autoSpaceDE w:val="0"/>
        <w:autoSpaceDN w:val="0"/>
        <w:adjustRightInd w:val="0"/>
        <w:rPr>
          <w:rFonts w:asciiTheme="minorHAnsi" w:hAnsiTheme="minorHAnsi" w:cstheme="minorHAnsi"/>
        </w:rPr>
      </w:pPr>
    </w:p>
    <w:p w14:paraId="1C535B64" w14:textId="44E5D8BB" w:rsidR="00F33DA9" w:rsidRDefault="00F33DA9" w:rsidP="00464761">
      <w:pPr>
        <w:autoSpaceDE w:val="0"/>
        <w:autoSpaceDN w:val="0"/>
        <w:adjustRightInd w:val="0"/>
        <w:rPr>
          <w:rFonts w:asciiTheme="minorHAnsi" w:hAnsiTheme="minorHAnsi" w:cstheme="minorHAnsi"/>
        </w:rPr>
      </w:pPr>
    </w:p>
    <w:p w14:paraId="40B849C3" w14:textId="78F290C8" w:rsidR="00F33DA9" w:rsidRDefault="00F33DA9" w:rsidP="00464761">
      <w:pPr>
        <w:autoSpaceDE w:val="0"/>
        <w:autoSpaceDN w:val="0"/>
        <w:adjustRightInd w:val="0"/>
        <w:rPr>
          <w:rFonts w:asciiTheme="minorHAnsi" w:hAnsiTheme="minorHAnsi" w:cstheme="minorHAnsi"/>
        </w:rPr>
      </w:pPr>
    </w:p>
    <w:p w14:paraId="0CA94BC9" w14:textId="55CD0CB3" w:rsidR="00F33DA9" w:rsidRDefault="00F33DA9" w:rsidP="00464761">
      <w:pPr>
        <w:autoSpaceDE w:val="0"/>
        <w:autoSpaceDN w:val="0"/>
        <w:adjustRightInd w:val="0"/>
        <w:rPr>
          <w:rFonts w:asciiTheme="minorHAnsi" w:hAnsiTheme="minorHAnsi" w:cstheme="minorHAnsi"/>
        </w:rPr>
      </w:pPr>
    </w:p>
    <w:p w14:paraId="366D0F16" w14:textId="10E89397" w:rsidR="00F33DA9" w:rsidRDefault="00F33DA9" w:rsidP="00464761">
      <w:pPr>
        <w:autoSpaceDE w:val="0"/>
        <w:autoSpaceDN w:val="0"/>
        <w:adjustRightInd w:val="0"/>
        <w:rPr>
          <w:rFonts w:asciiTheme="minorHAnsi" w:hAnsiTheme="minorHAnsi" w:cstheme="minorHAnsi"/>
        </w:rPr>
      </w:pPr>
    </w:p>
    <w:p w14:paraId="4572BE1B" w14:textId="5DF3D8C4" w:rsidR="00F33DA9" w:rsidRDefault="00F33DA9" w:rsidP="00464761">
      <w:pPr>
        <w:autoSpaceDE w:val="0"/>
        <w:autoSpaceDN w:val="0"/>
        <w:adjustRightInd w:val="0"/>
        <w:rPr>
          <w:rFonts w:asciiTheme="minorHAnsi" w:hAnsiTheme="minorHAnsi" w:cstheme="minorHAnsi"/>
        </w:rPr>
      </w:pPr>
    </w:p>
    <w:p w14:paraId="6ECFB190" w14:textId="30DBE3C4" w:rsidR="00F33DA9" w:rsidRDefault="00F33DA9" w:rsidP="00464761">
      <w:pPr>
        <w:autoSpaceDE w:val="0"/>
        <w:autoSpaceDN w:val="0"/>
        <w:adjustRightInd w:val="0"/>
        <w:rPr>
          <w:rFonts w:asciiTheme="minorHAnsi" w:hAnsiTheme="minorHAnsi" w:cstheme="minorHAnsi"/>
        </w:rPr>
      </w:pPr>
    </w:p>
    <w:p w14:paraId="7EBD92D1" w14:textId="49B65A1B" w:rsidR="00F33DA9" w:rsidRDefault="00F33DA9" w:rsidP="00464761">
      <w:pPr>
        <w:autoSpaceDE w:val="0"/>
        <w:autoSpaceDN w:val="0"/>
        <w:adjustRightInd w:val="0"/>
        <w:rPr>
          <w:rFonts w:asciiTheme="minorHAnsi" w:hAnsiTheme="minorHAnsi" w:cstheme="minorHAnsi"/>
        </w:rPr>
      </w:pPr>
    </w:p>
    <w:p w14:paraId="73AB9326" w14:textId="183914BD" w:rsidR="00F33DA9" w:rsidRDefault="00F33DA9" w:rsidP="00464761">
      <w:pPr>
        <w:autoSpaceDE w:val="0"/>
        <w:autoSpaceDN w:val="0"/>
        <w:adjustRightInd w:val="0"/>
        <w:rPr>
          <w:rFonts w:asciiTheme="minorHAnsi" w:hAnsiTheme="minorHAnsi" w:cstheme="minorHAnsi"/>
        </w:rPr>
      </w:pPr>
    </w:p>
    <w:p w14:paraId="60DD5AEB" w14:textId="26F5D56B" w:rsidR="00F33DA9" w:rsidRDefault="00F33DA9" w:rsidP="00464761">
      <w:pPr>
        <w:autoSpaceDE w:val="0"/>
        <w:autoSpaceDN w:val="0"/>
        <w:adjustRightInd w:val="0"/>
        <w:rPr>
          <w:rFonts w:asciiTheme="minorHAnsi" w:hAnsiTheme="minorHAnsi" w:cstheme="minorHAnsi"/>
        </w:rPr>
      </w:pPr>
    </w:p>
    <w:p w14:paraId="400940DD" w14:textId="3E0A33B4" w:rsidR="00F33DA9" w:rsidRDefault="00F33DA9" w:rsidP="00464761">
      <w:pPr>
        <w:autoSpaceDE w:val="0"/>
        <w:autoSpaceDN w:val="0"/>
        <w:adjustRightInd w:val="0"/>
        <w:rPr>
          <w:rFonts w:asciiTheme="minorHAnsi" w:hAnsiTheme="minorHAnsi" w:cstheme="minorHAnsi"/>
        </w:rPr>
      </w:pPr>
    </w:p>
    <w:p w14:paraId="286E5CEE" w14:textId="2CEFD674" w:rsidR="00F33DA9" w:rsidRDefault="00F33DA9" w:rsidP="00464761">
      <w:pPr>
        <w:autoSpaceDE w:val="0"/>
        <w:autoSpaceDN w:val="0"/>
        <w:adjustRightInd w:val="0"/>
        <w:rPr>
          <w:rFonts w:asciiTheme="minorHAnsi" w:hAnsiTheme="minorHAnsi" w:cstheme="minorHAnsi"/>
        </w:rPr>
      </w:pPr>
    </w:p>
    <w:p w14:paraId="0802D844" w14:textId="702F5E0D" w:rsidR="00F33DA9" w:rsidRDefault="00F33DA9" w:rsidP="00464761">
      <w:pPr>
        <w:autoSpaceDE w:val="0"/>
        <w:autoSpaceDN w:val="0"/>
        <w:adjustRightInd w:val="0"/>
        <w:rPr>
          <w:rFonts w:asciiTheme="minorHAnsi" w:hAnsiTheme="minorHAnsi" w:cstheme="minorHAnsi"/>
        </w:rPr>
      </w:pPr>
    </w:p>
    <w:p w14:paraId="6437FF26" w14:textId="53443A55" w:rsidR="00F33DA9" w:rsidRDefault="00F33DA9" w:rsidP="00464761">
      <w:pPr>
        <w:autoSpaceDE w:val="0"/>
        <w:autoSpaceDN w:val="0"/>
        <w:adjustRightInd w:val="0"/>
        <w:rPr>
          <w:rFonts w:asciiTheme="minorHAnsi" w:hAnsiTheme="minorHAnsi" w:cstheme="minorHAnsi"/>
        </w:rPr>
      </w:pPr>
    </w:p>
    <w:p w14:paraId="7B7EAD6F" w14:textId="77777777" w:rsidR="00F33DA9" w:rsidRPr="009B1CBE" w:rsidRDefault="00F33DA9" w:rsidP="00464761">
      <w:pPr>
        <w:autoSpaceDE w:val="0"/>
        <w:autoSpaceDN w:val="0"/>
        <w:adjustRightInd w:val="0"/>
        <w:rPr>
          <w:rFonts w:asciiTheme="minorHAnsi" w:hAnsiTheme="minorHAnsi" w:cstheme="minorHAnsi"/>
        </w:rPr>
      </w:pPr>
    </w:p>
    <w:p w14:paraId="6F0EF5D6" w14:textId="77777777" w:rsidR="00464761" w:rsidRPr="009B1CBE" w:rsidRDefault="00464761" w:rsidP="00464761">
      <w:pPr>
        <w:autoSpaceDE w:val="0"/>
        <w:autoSpaceDN w:val="0"/>
        <w:adjustRightInd w:val="0"/>
        <w:rPr>
          <w:rFonts w:asciiTheme="minorHAnsi" w:hAnsiTheme="minorHAnsi" w:cstheme="minorHAnsi"/>
        </w:rPr>
      </w:pPr>
    </w:p>
    <w:p w14:paraId="2F5A5D61" w14:textId="77777777" w:rsidR="00464761" w:rsidRPr="009B1CBE" w:rsidRDefault="00464761" w:rsidP="00464761">
      <w:pPr>
        <w:jc w:val="center"/>
        <w:rPr>
          <w:rFonts w:asciiTheme="minorHAnsi" w:hAnsiTheme="minorHAnsi" w:cstheme="minorHAnsi"/>
          <w:b/>
          <w:bCs/>
          <w:szCs w:val="24"/>
          <w:u w:val="single"/>
          <w:lang w:val="es-ES"/>
        </w:rPr>
      </w:pPr>
      <w:r w:rsidRPr="009B1CBE">
        <w:rPr>
          <w:rFonts w:asciiTheme="minorHAnsi" w:hAnsiTheme="minorHAnsi" w:cstheme="minorHAnsi"/>
          <w:b/>
          <w:bCs/>
          <w:szCs w:val="24"/>
          <w:u w:val="single"/>
        </w:rPr>
        <w:t>ANEXO</w:t>
      </w:r>
    </w:p>
    <w:p w14:paraId="6B72EC87" w14:textId="77777777" w:rsidR="00F33DA9" w:rsidRDefault="00F33DA9" w:rsidP="00464761">
      <w:pPr>
        <w:rPr>
          <w:rFonts w:asciiTheme="minorHAnsi" w:hAnsiTheme="minorHAnsi" w:cstheme="minorHAnsi"/>
          <w:b/>
          <w:bCs/>
          <w:szCs w:val="24"/>
        </w:rPr>
      </w:pPr>
    </w:p>
    <w:p w14:paraId="38BD2542" w14:textId="45D0845E" w:rsidR="00464761" w:rsidRPr="009B1CBE" w:rsidRDefault="00464761" w:rsidP="00F33DA9">
      <w:pPr>
        <w:ind w:left="113"/>
        <w:rPr>
          <w:rFonts w:asciiTheme="minorHAnsi" w:hAnsiTheme="minorHAnsi" w:cstheme="minorHAnsi"/>
          <w:b/>
          <w:bCs/>
          <w:szCs w:val="24"/>
        </w:rPr>
      </w:pPr>
      <w:r w:rsidRPr="009B1CBE">
        <w:rPr>
          <w:rFonts w:asciiTheme="minorHAnsi" w:hAnsiTheme="minorHAnsi" w:cstheme="minorHAnsi"/>
          <w:b/>
          <w:bCs/>
          <w:szCs w:val="24"/>
        </w:rPr>
        <w:t>CONDICIONES PARA LA SOLICITUD DE PRESUPUESTO:</w:t>
      </w:r>
    </w:p>
    <w:p w14:paraId="4B4B38B5" w14:textId="77777777" w:rsidR="00464761" w:rsidRPr="009B1CBE" w:rsidRDefault="00464761" w:rsidP="00464761">
      <w:pPr>
        <w:rPr>
          <w:rFonts w:asciiTheme="minorHAnsi" w:hAnsiTheme="minorHAnsi" w:cstheme="minorHAnsi"/>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820"/>
      </w:tblGrid>
      <w:tr w:rsidR="00464761" w:rsidRPr="009B1CBE" w14:paraId="20D4C873" w14:textId="77777777" w:rsidTr="00DF00C6">
        <w:tc>
          <w:tcPr>
            <w:tcW w:w="3402" w:type="dxa"/>
            <w:shd w:val="clear" w:color="auto" w:fill="auto"/>
          </w:tcPr>
          <w:p w14:paraId="1FCB4887"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 xml:space="preserve">Expediente núm.: </w:t>
            </w:r>
          </w:p>
        </w:tc>
        <w:tc>
          <w:tcPr>
            <w:tcW w:w="4820" w:type="dxa"/>
            <w:shd w:val="clear" w:color="auto" w:fill="auto"/>
          </w:tcPr>
          <w:p w14:paraId="54AA358A" w14:textId="77777777" w:rsidR="00464761" w:rsidRPr="009B1CBE" w:rsidRDefault="00464761" w:rsidP="00DF00C6">
            <w:pPr>
              <w:rPr>
                <w:rFonts w:asciiTheme="minorHAnsi" w:hAnsiTheme="minorHAnsi" w:cstheme="minorHAnsi"/>
                <w:lang w:val="es-ES"/>
              </w:rPr>
            </w:pPr>
          </w:p>
        </w:tc>
      </w:tr>
      <w:tr w:rsidR="00464761" w:rsidRPr="009B1CBE" w14:paraId="717C7F0B" w14:textId="77777777" w:rsidTr="00DF00C6">
        <w:tc>
          <w:tcPr>
            <w:tcW w:w="3402" w:type="dxa"/>
            <w:shd w:val="clear" w:color="auto" w:fill="auto"/>
          </w:tcPr>
          <w:p w14:paraId="1E1AAB09"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Procedimiento de contratación:</w:t>
            </w:r>
          </w:p>
        </w:tc>
        <w:tc>
          <w:tcPr>
            <w:tcW w:w="4820" w:type="dxa"/>
            <w:shd w:val="clear" w:color="auto" w:fill="auto"/>
          </w:tcPr>
          <w:p w14:paraId="00204826" w14:textId="77777777" w:rsidR="00464761" w:rsidRPr="009B1CBE" w:rsidRDefault="00464761" w:rsidP="00DF00C6">
            <w:pPr>
              <w:rPr>
                <w:rFonts w:asciiTheme="minorHAnsi" w:hAnsiTheme="minorHAnsi" w:cstheme="minorHAnsi"/>
              </w:rPr>
            </w:pPr>
          </w:p>
        </w:tc>
      </w:tr>
      <w:tr w:rsidR="00464761" w:rsidRPr="009B1CBE" w14:paraId="3DD89EA7" w14:textId="77777777" w:rsidTr="00DF00C6">
        <w:tc>
          <w:tcPr>
            <w:tcW w:w="3402" w:type="dxa"/>
            <w:shd w:val="clear" w:color="auto" w:fill="auto"/>
          </w:tcPr>
          <w:p w14:paraId="5022AD67"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 xml:space="preserve">Alcance: </w:t>
            </w:r>
          </w:p>
        </w:tc>
        <w:tc>
          <w:tcPr>
            <w:tcW w:w="4820" w:type="dxa"/>
            <w:shd w:val="clear" w:color="auto" w:fill="auto"/>
          </w:tcPr>
          <w:p w14:paraId="5D631990" w14:textId="77777777" w:rsidR="00464761" w:rsidRPr="009B1CBE" w:rsidRDefault="00464761" w:rsidP="00DF00C6">
            <w:pPr>
              <w:rPr>
                <w:rFonts w:asciiTheme="minorHAnsi" w:hAnsiTheme="minorHAnsi" w:cstheme="minorHAnsi"/>
              </w:rPr>
            </w:pPr>
          </w:p>
        </w:tc>
      </w:tr>
      <w:tr w:rsidR="00464761" w:rsidRPr="009B1CBE" w14:paraId="596A3DC7" w14:textId="77777777" w:rsidTr="00DF00C6">
        <w:tc>
          <w:tcPr>
            <w:tcW w:w="3402" w:type="dxa"/>
            <w:shd w:val="clear" w:color="auto" w:fill="auto"/>
          </w:tcPr>
          <w:p w14:paraId="3A4B3161"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 xml:space="preserve">Plazo: </w:t>
            </w:r>
          </w:p>
        </w:tc>
        <w:tc>
          <w:tcPr>
            <w:tcW w:w="4820" w:type="dxa"/>
            <w:shd w:val="clear" w:color="auto" w:fill="auto"/>
          </w:tcPr>
          <w:p w14:paraId="71B21F5E" w14:textId="77777777" w:rsidR="00464761" w:rsidRPr="009B1CBE" w:rsidRDefault="00464761" w:rsidP="00DF00C6">
            <w:pPr>
              <w:rPr>
                <w:rFonts w:asciiTheme="minorHAnsi" w:hAnsiTheme="minorHAnsi" w:cstheme="minorHAnsi"/>
              </w:rPr>
            </w:pPr>
          </w:p>
        </w:tc>
      </w:tr>
      <w:tr w:rsidR="00464761" w:rsidRPr="009B1CBE" w14:paraId="38D069A2" w14:textId="77777777" w:rsidTr="00DF00C6">
        <w:tc>
          <w:tcPr>
            <w:tcW w:w="3402" w:type="dxa"/>
            <w:shd w:val="clear" w:color="auto" w:fill="auto"/>
          </w:tcPr>
          <w:p w14:paraId="5BD0D308"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Tiempo validez de la oferta:</w:t>
            </w:r>
          </w:p>
        </w:tc>
        <w:tc>
          <w:tcPr>
            <w:tcW w:w="4820" w:type="dxa"/>
            <w:shd w:val="clear" w:color="auto" w:fill="auto"/>
          </w:tcPr>
          <w:p w14:paraId="753CCEA4" w14:textId="77777777" w:rsidR="00464761" w:rsidRPr="009B1CBE" w:rsidRDefault="00464761" w:rsidP="00DF00C6">
            <w:pPr>
              <w:rPr>
                <w:rFonts w:asciiTheme="minorHAnsi" w:hAnsiTheme="minorHAnsi" w:cstheme="minorHAnsi"/>
              </w:rPr>
            </w:pPr>
          </w:p>
        </w:tc>
      </w:tr>
      <w:tr w:rsidR="00464761" w:rsidRPr="009B1CBE" w14:paraId="3C6955FE" w14:textId="77777777" w:rsidTr="00DF00C6">
        <w:tc>
          <w:tcPr>
            <w:tcW w:w="3402" w:type="dxa"/>
            <w:shd w:val="clear" w:color="auto" w:fill="auto"/>
          </w:tcPr>
          <w:p w14:paraId="2E712FAA"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 xml:space="preserve">Precio de referencia: </w:t>
            </w:r>
          </w:p>
        </w:tc>
        <w:tc>
          <w:tcPr>
            <w:tcW w:w="4820" w:type="dxa"/>
            <w:shd w:val="clear" w:color="auto" w:fill="auto"/>
          </w:tcPr>
          <w:p w14:paraId="473E4EFF" w14:textId="77777777" w:rsidR="00464761" w:rsidRPr="009B1CBE" w:rsidRDefault="00464761" w:rsidP="00DF00C6">
            <w:pPr>
              <w:rPr>
                <w:rFonts w:asciiTheme="minorHAnsi" w:hAnsiTheme="minorHAnsi" w:cstheme="minorHAnsi"/>
              </w:rPr>
            </w:pPr>
          </w:p>
        </w:tc>
      </w:tr>
      <w:tr w:rsidR="00464761" w:rsidRPr="009B1CBE" w14:paraId="35449F60" w14:textId="77777777" w:rsidTr="00DF00C6">
        <w:tc>
          <w:tcPr>
            <w:tcW w:w="3402" w:type="dxa"/>
            <w:shd w:val="clear" w:color="auto" w:fill="auto"/>
          </w:tcPr>
          <w:p w14:paraId="3014C472"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 xml:space="preserve">Fecha límite de presentación de oferta: </w:t>
            </w:r>
          </w:p>
        </w:tc>
        <w:tc>
          <w:tcPr>
            <w:tcW w:w="4820" w:type="dxa"/>
            <w:shd w:val="clear" w:color="auto" w:fill="auto"/>
          </w:tcPr>
          <w:p w14:paraId="60FA4D6E" w14:textId="77777777" w:rsidR="00464761" w:rsidRDefault="00464761" w:rsidP="00DF00C6">
            <w:pPr>
              <w:rPr>
                <w:rFonts w:asciiTheme="minorHAnsi" w:hAnsiTheme="minorHAnsi" w:cstheme="minorHAnsi"/>
              </w:rPr>
            </w:pPr>
          </w:p>
          <w:p w14:paraId="27C114B8" w14:textId="26A69DA3" w:rsidR="00F33DA9" w:rsidRPr="00F33DA9" w:rsidRDefault="00F33DA9" w:rsidP="00F33DA9">
            <w:pPr>
              <w:rPr>
                <w:rFonts w:asciiTheme="minorHAnsi" w:hAnsiTheme="minorHAnsi" w:cstheme="minorHAnsi"/>
              </w:rPr>
            </w:pPr>
          </w:p>
        </w:tc>
      </w:tr>
      <w:tr w:rsidR="00464761" w:rsidRPr="009B1CBE" w14:paraId="64EE082D" w14:textId="77777777" w:rsidTr="00DF00C6">
        <w:tc>
          <w:tcPr>
            <w:tcW w:w="3402" w:type="dxa"/>
            <w:shd w:val="clear" w:color="auto" w:fill="auto"/>
          </w:tcPr>
          <w:p w14:paraId="24A2F91F"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Lugar de remisión de oferta:</w:t>
            </w:r>
          </w:p>
        </w:tc>
        <w:tc>
          <w:tcPr>
            <w:tcW w:w="4820" w:type="dxa"/>
            <w:shd w:val="clear" w:color="auto" w:fill="auto"/>
          </w:tcPr>
          <w:p w14:paraId="1B3BEC89" w14:textId="77777777" w:rsidR="00464761" w:rsidRPr="009B1CBE" w:rsidRDefault="00464761" w:rsidP="00DF00C6">
            <w:pPr>
              <w:rPr>
                <w:rFonts w:asciiTheme="minorHAnsi" w:hAnsiTheme="minorHAnsi" w:cstheme="minorHAnsi"/>
              </w:rPr>
            </w:pPr>
          </w:p>
        </w:tc>
      </w:tr>
      <w:tr w:rsidR="00464761" w:rsidRPr="009B1CBE" w14:paraId="5E4815A7" w14:textId="77777777" w:rsidTr="00DF00C6">
        <w:tc>
          <w:tcPr>
            <w:tcW w:w="3402" w:type="dxa"/>
            <w:shd w:val="clear" w:color="auto" w:fill="auto"/>
          </w:tcPr>
          <w:p w14:paraId="1ABCA055" w14:textId="77777777" w:rsidR="00464761" w:rsidRPr="009B1CBE" w:rsidRDefault="00464761" w:rsidP="00DF00C6">
            <w:pPr>
              <w:ind w:right="-183"/>
              <w:rPr>
                <w:rFonts w:asciiTheme="minorHAnsi" w:hAnsiTheme="minorHAnsi" w:cstheme="minorHAnsi"/>
              </w:rPr>
            </w:pPr>
            <w:r w:rsidRPr="009B1CBE">
              <w:rPr>
                <w:rFonts w:asciiTheme="minorHAnsi" w:hAnsiTheme="minorHAnsi" w:cstheme="minorHAnsi"/>
              </w:rPr>
              <w:t>Requerimientos de personal, técnicos o financieros:</w:t>
            </w:r>
          </w:p>
        </w:tc>
        <w:tc>
          <w:tcPr>
            <w:tcW w:w="4820" w:type="dxa"/>
            <w:shd w:val="clear" w:color="auto" w:fill="auto"/>
          </w:tcPr>
          <w:p w14:paraId="515FABA1" w14:textId="77777777" w:rsidR="00464761" w:rsidRPr="009B1CBE" w:rsidRDefault="00464761" w:rsidP="00DF00C6">
            <w:pPr>
              <w:rPr>
                <w:rFonts w:asciiTheme="minorHAnsi" w:hAnsiTheme="minorHAnsi" w:cstheme="minorHAnsi"/>
              </w:rPr>
            </w:pPr>
          </w:p>
        </w:tc>
      </w:tr>
      <w:tr w:rsidR="00464761" w:rsidRPr="009B1CBE" w14:paraId="3000004E" w14:textId="77777777" w:rsidTr="00DF00C6">
        <w:tc>
          <w:tcPr>
            <w:tcW w:w="3402" w:type="dxa"/>
            <w:shd w:val="clear" w:color="auto" w:fill="auto"/>
          </w:tcPr>
          <w:p w14:paraId="0E73A387" w14:textId="77777777" w:rsidR="00464761" w:rsidRPr="009B1CBE" w:rsidRDefault="00464761" w:rsidP="00DF00C6">
            <w:pPr>
              <w:ind w:right="-183"/>
              <w:rPr>
                <w:rFonts w:asciiTheme="minorHAnsi" w:hAnsiTheme="minorHAnsi" w:cstheme="minorHAnsi"/>
              </w:rPr>
            </w:pPr>
            <w:r w:rsidRPr="009B1CBE">
              <w:rPr>
                <w:rFonts w:asciiTheme="minorHAnsi" w:hAnsiTheme="minorHAnsi" w:cstheme="minorHAnsi"/>
              </w:rPr>
              <w:t>Seguros exigidos:</w:t>
            </w:r>
          </w:p>
        </w:tc>
        <w:tc>
          <w:tcPr>
            <w:tcW w:w="4820" w:type="dxa"/>
            <w:shd w:val="clear" w:color="auto" w:fill="auto"/>
          </w:tcPr>
          <w:p w14:paraId="05552F30" w14:textId="77777777" w:rsidR="00464761" w:rsidRPr="009B1CBE" w:rsidRDefault="00464761" w:rsidP="00DF00C6">
            <w:pPr>
              <w:rPr>
                <w:rFonts w:asciiTheme="minorHAnsi" w:hAnsiTheme="minorHAnsi" w:cstheme="minorHAnsi"/>
              </w:rPr>
            </w:pPr>
          </w:p>
        </w:tc>
      </w:tr>
      <w:tr w:rsidR="00464761" w:rsidRPr="009B1CBE" w14:paraId="7F1CF9E0" w14:textId="77777777" w:rsidTr="00DF00C6">
        <w:tc>
          <w:tcPr>
            <w:tcW w:w="3402" w:type="dxa"/>
            <w:shd w:val="clear" w:color="auto" w:fill="auto"/>
          </w:tcPr>
          <w:p w14:paraId="0B188F33" w14:textId="77777777" w:rsidR="00464761" w:rsidRPr="009B1CBE" w:rsidRDefault="00464761" w:rsidP="00DF00C6">
            <w:pPr>
              <w:ind w:right="-183"/>
              <w:rPr>
                <w:rFonts w:asciiTheme="minorHAnsi" w:hAnsiTheme="minorHAnsi" w:cstheme="minorHAnsi"/>
              </w:rPr>
            </w:pPr>
            <w:r w:rsidRPr="009B1CBE">
              <w:rPr>
                <w:rFonts w:asciiTheme="minorHAnsi" w:hAnsiTheme="minorHAnsi" w:cstheme="minorHAnsi"/>
              </w:rPr>
              <w:t>Idioma de la oferta:</w:t>
            </w:r>
          </w:p>
        </w:tc>
        <w:tc>
          <w:tcPr>
            <w:tcW w:w="4820" w:type="dxa"/>
            <w:shd w:val="clear" w:color="auto" w:fill="auto"/>
          </w:tcPr>
          <w:p w14:paraId="483A495B" w14:textId="77777777" w:rsidR="00464761" w:rsidRPr="009B1CBE" w:rsidRDefault="00464761" w:rsidP="00DF00C6">
            <w:pPr>
              <w:rPr>
                <w:rFonts w:asciiTheme="minorHAnsi" w:hAnsiTheme="minorHAnsi" w:cstheme="minorHAnsi"/>
              </w:rPr>
            </w:pPr>
          </w:p>
        </w:tc>
      </w:tr>
      <w:tr w:rsidR="00464761" w:rsidRPr="009B1CBE" w14:paraId="72E94F44" w14:textId="77777777" w:rsidTr="00DF00C6">
        <w:tc>
          <w:tcPr>
            <w:tcW w:w="3402" w:type="dxa"/>
            <w:shd w:val="clear" w:color="auto" w:fill="auto"/>
          </w:tcPr>
          <w:p w14:paraId="15AB1411"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Lista de Requisitos y Especificaciones Técnicas</w:t>
            </w:r>
          </w:p>
        </w:tc>
        <w:tc>
          <w:tcPr>
            <w:tcW w:w="4820" w:type="dxa"/>
            <w:shd w:val="clear" w:color="auto" w:fill="auto"/>
          </w:tcPr>
          <w:p w14:paraId="5F2D963B" w14:textId="77777777" w:rsidR="00464761" w:rsidRPr="009B1CBE" w:rsidRDefault="00464761" w:rsidP="00DF00C6">
            <w:pPr>
              <w:rPr>
                <w:rFonts w:asciiTheme="minorHAnsi" w:hAnsiTheme="minorHAnsi" w:cstheme="minorHAnsi"/>
              </w:rPr>
            </w:pPr>
          </w:p>
        </w:tc>
      </w:tr>
      <w:tr w:rsidR="00464761" w:rsidRPr="009B1CBE" w14:paraId="00A87E80" w14:textId="77777777" w:rsidTr="00DF00C6">
        <w:tc>
          <w:tcPr>
            <w:tcW w:w="3402" w:type="dxa"/>
            <w:shd w:val="clear" w:color="auto" w:fill="auto"/>
          </w:tcPr>
          <w:p w14:paraId="7B92CAE0"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Estructura de la Oferta y lista de documentos que habrán de presentarse</w:t>
            </w:r>
          </w:p>
        </w:tc>
        <w:tc>
          <w:tcPr>
            <w:tcW w:w="4820" w:type="dxa"/>
            <w:shd w:val="clear" w:color="auto" w:fill="auto"/>
          </w:tcPr>
          <w:p w14:paraId="497DF839" w14:textId="77777777" w:rsidR="00464761" w:rsidRPr="009B1CBE" w:rsidRDefault="00464761" w:rsidP="00DF00C6">
            <w:pPr>
              <w:rPr>
                <w:rFonts w:asciiTheme="minorHAnsi" w:hAnsiTheme="minorHAnsi" w:cstheme="minorHAnsi"/>
              </w:rPr>
            </w:pPr>
          </w:p>
        </w:tc>
      </w:tr>
      <w:tr w:rsidR="00464761" w:rsidRPr="009B1CBE" w14:paraId="07E93B13" w14:textId="77777777" w:rsidTr="00DF00C6">
        <w:tc>
          <w:tcPr>
            <w:tcW w:w="3402" w:type="dxa"/>
            <w:shd w:val="clear" w:color="auto" w:fill="auto"/>
          </w:tcPr>
          <w:p w14:paraId="5B09952B"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Duración máxima prevista del Contrato</w:t>
            </w:r>
          </w:p>
        </w:tc>
        <w:tc>
          <w:tcPr>
            <w:tcW w:w="4820" w:type="dxa"/>
            <w:shd w:val="clear" w:color="auto" w:fill="auto"/>
          </w:tcPr>
          <w:p w14:paraId="19AC73F5" w14:textId="77777777" w:rsidR="00464761" w:rsidRPr="009B1CBE" w:rsidRDefault="00464761" w:rsidP="00DF00C6">
            <w:pPr>
              <w:rPr>
                <w:rFonts w:asciiTheme="minorHAnsi" w:hAnsiTheme="minorHAnsi" w:cstheme="minorHAnsi"/>
              </w:rPr>
            </w:pPr>
          </w:p>
        </w:tc>
      </w:tr>
      <w:tr w:rsidR="00464761" w:rsidRPr="009B1CBE" w14:paraId="5EEC64F4" w14:textId="77777777" w:rsidTr="00DF00C6">
        <w:tc>
          <w:tcPr>
            <w:tcW w:w="3402" w:type="dxa"/>
            <w:shd w:val="clear" w:color="auto" w:fill="auto"/>
          </w:tcPr>
          <w:p w14:paraId="198BFCCE" w14:textId="77777777" w:rsidR="00464761" w:rsidRPr="009B1CBE" w:rsidRDefault="00464761" w:rsidP="00DF00C6">
            <w:pPr>
              <w:rPr>
                <w:rFonts w:asciiTheme="minorHAnsi" w:hAnsiTheme="minorHAnsi" w:cstheme="minorHAnsi"/>
              </w:rPr>
            </w:pPr>
            <w:r w:rsidRPr="009B1CBE">
              <w:rPr>
                <w:rFonts w:asciiTheme="minorHAnsi" w:hAnsiTheme="minorHAnsi" w:cstheme="minorHAnsi"/>
              </w:rPr>
              <w:t>Método de evaluación utilizado en la selección de la Oferta más aceptable</w:t>
            </w:r>
          </w:p>
        </w:tc>
        <w:tc>
          <w:tcPr>
            <w:tcW w:w="4820" w:type="dxa"/>
            <w:shd w:val="clear" w:color="auto" w:fill="auto"/>
          </w:tcPr>
          <w:p w14:paraId="2A6E2774" w14:textId="77777777" w:rsidR="00464761" w:rsidRPr="009B1CBE" w:rsidRDefault="00464761" w:rsidP="00DF00C6">
            <w:pPr>
              <w:rPr>
                <w:rFonts w:asciiTheme="minorHAnsi" w:hAnsiTheme="minorHAnsi" w:cstheme="minorHAnsi"/>
              </w:rPr>
            </w:pPr>
          </w:p>
        </w:tc>
      </w:tr>
      <w:tr w:rsidR="00464761" w:rsidRPr="009B1CBE" w14:paraId="2D13E107" w14:textId="77777777" w:rsidTr="00DF00C6">
        <w:tc>
          <w:tcPr>
            <w:tcW w:w="3402" w:type="dxa"/>
            <w:shd w:val="clear" w:color="auto" w:fill="auto"/>
          </w:tcPr>
          <w:p w14:paraId="2DE9E059" w14:textId="77777777" w:rsidR="00464761" w:rsidRPr="009B1CBE" w:rsidRDefault="00464761" w:rsidP="00DF00C6">
            <w:pPr>
              <w:ind w:right="-183"/>
              <w:rPr>
                <w:rFonts w:asciiTheme="minorHAnsi" w:hAnsiTheme="minorHAnsi" w:cstheme="minorHAnsi"/>
              </w:rPr>
            </w:pPr>
            <w:r w:rsidRPr="009B1CBE">
              <w:rPr>
                <w:rFonts w:asciiTheme="minorHAnsi" w:hAnsiTheme="minorHAnsi" w:cstheme="minorHAnsi"/>
              </w:rPr>
              <w:t xml:space="preserve">Sistema pago: </w:t>
            </w:r>
          </w:p>
        </w:tc>
        <w:tc>
          <w:tcPr>
            <w:tcW w:w="4820" w:type="dxa"/>
            <w:shd w:val="clear" w:color="auto" w:fill="auto"/>
          </w:tcPr>
          <w:p w14:paraId="00508BE8" w14:textId="77777777" w:rsidR="00464761" w:rsidRPr="009B1CBE" w:rsidRDefault="00464761" w:rsidP="00DF00C6">
            <w:pPr>
              <w:rPr>
                <w:rFonts w:asciiTheme="minorHAnsi" w:hAnsiTheme="minorHAnsi" w:cstheme="minorHAnsi"/>
              </w:rPr>
            </w:pPr>
          </w:p>
        </w:tc>
      </w:tr>
      <w:tr w:rsidR="00464761" w:rsidRPr="009B1CBE" w14:paraId="0FF3A9D6" w14:textId="77777777" w:rsidTr="00DF00C6">
        <w:tc>
          <w:tcPr>
            <w:tcW w:w="3402" w:type="dxa"/>
            <w:shd w:val="clear" w:color="auto" w:fill="auto"/>
          </w:tcPr>
          <w:p w14:paraId="6EACA7A7" w14:textId="77777777" w:rsidR="00464761" w:rsidRPr="009B1CBE" w:rsidRDefault="00464761" w:rsidP="00DF00C6">
            <w:pPr>
              <w:ind w:right="-183"/>
              <w:rPr>
                <w:rFonts w:asciiTheme="minorHAnsi" w:hAnsiTheme="minorHAnsi" w:cstheme="minorHAnsi"/>
              </w:rPr>
            </w:pPr>
            <w:r w:rsidRPr="009B1CBE">
              <w:rPr>
                <w:rFonts w:asciiTheme="minorHAnsi" w:hAnsiTheme="minorHAnsi" w:cstheme="minorHAnsi"/>
              </w:rPr>
              <w:t xml:space="preserve">Formato presentación oferta: </w:t>
            </w:r>
          </w:p>
        </w:tc>
        <w:tc>
          <w:tcPr>
            <w:tcW w:w="4820" w:type="dxa"/>
            <w:shd w:val="clear" w:color="auto" w:fill="auto"/>
          </w:tcPr>
          <w:p w14:paraId="70A89F49" w14:textId="77777777" w:rsidR="00464761" w:rsidRPr="009B1CBE" w:rsidRDefault="00464761" w:rsidP="00DF00C6">
            <w:pPr>
              <w:rPr>
                <w:rFonts w:asciiTheme="minorHAnsi" w:hAnsiTheme="minorHAnsi" w:cstheme="minorHAnsi"/>
              </w:rPr>
            </w:pPr>
          </w:p>
        </w:tc>
      </w:tr>
      <w:tr w:rsidR="00464761" w:rsidRPr="009B1CBE" w14:paraId="12C05558" w14:textId="77777777" w:rsidTr="00DF00C6">
        <w:tc>
          <w:tcPr>
            <w:tcW w:w="3402" w:type="dxa"/>
            <w:shd w:val="clear" w:color="auto" w:fill="auto"/>
          </w:tcPr>
          <w:p w14:paraId="11C72307" w14:textId="77777777" w:rsidR="00464761" w:rsidRPr="009B1CBE" w:rsidRDefault="00464761" w:rsidP="00DF00C6">
            <w:pPr>
              <w:ind w:right="-183"/>
              <w:rPr>
                <w:rFonts w:asciiTheme="minorHAnsi" w:hAnsiTheme="minorHAnsi" w:cstheme="minorHAnsi"/>
              </w:rPr>
            </w:pPr>
            <w:r w:rsidRPr="009B1CBE">
              <w:rPr>
                <w:rFonts w:asciiTheme="minorHAnsi" w:hAnsiTheme="minorHAnsi" w:cstheme="minorHAnsi"/>
              </w:rPr>
              <w:t>Persona de contacto responsable:</w:t>
            </w:r>
          </w:p>
        </w:tc>
        <w:tc>
          <w:tcPr>
            <w:tcW w:w="4820" w:type="dxa"/>
            <w:shd w:val="clear" w:color="auto" w:fill="auto"/>
          </w:tcPr>
          <w:p w14:paraId="1F97846F" w14:textId="77777777" w:rsidR="00464761" w:rsidRPr="009B1CBE" w:rsidRDefault="00464761" w:rsidP="00DF00C6">
            <w:pPr>
              <w:rPr>
                <w:rFonts w:asciiTheme="minorHAnsi" w:hAnsiTheme="minorHAnsi" w:cstheme="minorHAnsi"/>
              </w:rPr>
            </w:pPr>
          </w:p>
        </w:tc>
      </w:tr>
      <w:tr w:rsidR="00464761" w:rsidRPr="009B1CBE" w14:paraId="21E678D6" w14:textId="77777777" w:rsidTr="00DF00C6">
        <w:tc>
          <w:tcPr>
            <w:tcW w:w="3402" w:type="dxa"/>
            <w:tcBorders>
              <w:top w:val="single" w:sz="4" w:space="0" w:color="auto"/>
              <w:left w:val="single" w:sz="4" w:space="0" w:color="auto"/>
              <w:bottom w:val="single" w:sz="4" w:space="0" w:color="auto"/>
              <w:right w:val="single" w:sz="4" w:space="0" w:color="auto"/>
            </w:tcBorders>
            <w:shd w:val="clear" w:color="auto" w:fill="auto"/>
          </w:tcPr>
          <w:p w14:paraId="7796BB3A" w14:textId="77777777" w:rsidR="00464761" w:rsidRPr="00D0245F" w:rsidRDefault="00464761" w:rsidP="00DF00C6">
            <w:pPr>
              <w:ind w:right="-183"/>
              <w:rPr>
                <w:rFonts w:asciiTheme="minorHAnsi" w:hAnsiTheme="minorHAnsi" w:cstheme="minorHAnsi"/>
              </w:rPr>
            </w:pPr>
            <w:r w:rsidRPr="00D0245F">
              <w:rPr>
                <w:rFonts w:asciiTheme="minorHAnsi" w:hAnsiTheme="minorHAnsi" w:cstheme="minorHAnsi"/>
              </w:rPr>
              <w:t>Medidas de gestión ambiental:</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C998AFE" w14:textId="77777777" w:rsidR="00464761" w:rsidRPr="00D0245F" w:rsidRDefault="00464761" w:rsidP="00D0245F">
            <w:pPr>
              <w:jc w:val="both"/>
              <w:rPr>
                <w:rFonts w:asciiTheme="minorHAnsi" w:hAnsiTheme="minorHAnsi" w:cstheme="minorHAnsi"/>
              </w:rPr>
            </w:pPr>
            <w:r w:rsidRPr="00D0245F">
              <w:rPr>
                <w:rFonts w:asciiTheme="minorHAnsi" w:hAnsiTheme="minorHAnsi" w:cstheme="minorHAnsi"/>
              </w:rPr>
              <w:t>(Indicar si dispone de un Certificado en ISO 14001, EMAS, Registro en Huella de Carbono, etc. y en tal caso aportarlo).</w:t>
            </w:r>
          </w:p>
          <w:p w14:paraId="597613E7" w14:textId="77777777" w:rsidR="00464761" w:rsidRPr="00D0245F" w:rsidRDefault="00464761" w:rsidP="00D0245F">
            <w:pPr>
              <w:jc w:val="both"/>
              <w:rPr>
                <w:rFonts w:asciiTheme="minorHAnsi" w:hAnsiTheme="minorHAnsi" w:cstheme="minorHAnsi"/>
              </w:rPr>
            </w:pPr>
            <w:r w:rsidRPr="00D0245F">
              <w:rPr>
                <w:rFonts w:asciiTheme="minorHAnsi" w:hAnsiTheme="minorHAnsi" w:cstheme="minorHAnsi"/>
              </w:rPr>
              <w:t xml:space="preserve">En caso contrario, debe comprometerse al cumplimiento de las MEDIDAS EQUIVALENTES  que le facilita Gorona del Viento. </w:t>
            </w:r>
          </w:p>
        </w:tc>
      </w:tr>
      <w:tr w:rsidR="00464761" w:rsidRPr="009B1CBE" w14:paraId="696C7D7D" w14:textId="77777777" w:rsidTr="00DF00C6">
        <w:tc>
          <w:tcPr>
            <w:tcW w:w="3402" w:type="dxa"/>
            <w:tcBorders>
              <w:top w:val="single" w:sz="4" w:space="0" w:color="auto"/>
              <w:left w:val="single" w:sz="4" w:space="0" w:color="auto"/>
              <w:bottom w:val="single" w:sz="4" w:space="0" w:color="auto"/>
              <w:right w:val="single" w:sz="4" w:space="0" w:color="auto"/>
            </w:tcBorders>
            <w:shd w:val="clear" w:color="auto" w:fill="auto"/>
          </w:tcPr>
          <w:p w14:paraId="21B65D25" w14:textId="77777777" w:rsidR="00464761" w:rsidRPr="00D0245F" w:rsidRDefault="00464761" w:rsidP="00DF00C6">
            <w:pPr>
              <w:ind w:right="-183"/>
              <w:rPr>
                <w:rFonts w:asciiTheme="minorHAnsi" w:hAnsiTheme="minorHAnsi" w:cstheme="minorHAnsi"/>
              </w:rPr>
            </w:pPr>
            <w:r w:rsidRPr="00D0245F">
              <w:rPr>
                <w:rFonts w:asciiTheme="minorHAnsi" w:hAnsiTheme="minorHAnsi" w:cstheme="minorHAnsi"/>
              </w:rPr>
              <w:t xml:space="preserve">Medidas de gestión de la Seguridad y Salud en el Trabajo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C201F24" w14:textId="77777777" w:rsidR="00464761" w:rsidRPr="00D0245F" w:rsidRDefault="00464761" w:rsidP="00D0245F">
            <w:pPr>
              <w:jc w:val="both"/>
              <w:rPr>
                <w:rFonts w:asciiTheme="minorHAnsi" w:hAnsiTheme="minorHAnsi" w:cstheme="minorHAnsi"/>
              </w:rPr>
            </w:pPr>
            <w:r w:rsidRPr="00D0245F">
              <w:rPr>
                <w:rFonts w:asciiTheme="minorHAnsi" w:hAnsiTheme="minorHAnsi" w:cstheme="minorHAnsi"/>
              </w:rPr>
              <w:t>(Indicar si dispone de un Certificado en ISO 45001, premios en PRL, etc.  y en tal caso aportarlo).</w:t>
            </w:r>
          </w:p>
          <w:p w14:paraId="2757ABF4" w14:textId="77777777" w:rsidR="00464761" w:rsidRPr="00D0245F" w:rsidRDefault="00464761" w:rsidP="00D0245F">
            <w:pPr>
              <w:jc w:val="both"/>
              <w:rPr>
                <w:rFonts w:asciiTheme="minorHAnsi" w:hAnsiTheme="minorHAnsi" w:cstheme="minorHAnsi"/>
              </w:rPr>
            </w:pPr>
            <w:r w:rsidRPr="00D0245F">
              <w:rPr>
                <w:rFonts w:asciiTheme="minorHAnsi" w:hAnsiTheme="minorHAnsi" w:cstheme="minorHAnsi"/>
              </w:rPr>
              <w:lastRenderedPageBreak/>
              <w:t>En caso contrario, debe comprometerse al cumplimiento de las MEDIDAS EQUIVALENTES  que le facilita Gorona del Viento.</w:t>
            </w:r>
          </w:p>
        </w:tc>
      </w:tr>
    </w:tbl>
    <w:p w14:paraId="02171A0D" w14:textId="77777777" w:rsidR="00464761" w:rsidRPr="009B1CBE" w:rsidRDefault="00464761" w:rsidP="00464761">
      <w:pPr>
        <w:rPr>
          <w:rFonts w:asciiTheme="minorHAnsi" w:hAnsiTheme="minorHAnsi" w:cstheme="minorHAnsi"/>
          <w:highlight w:val="yellow"/>
        </w:rPr>
      </w:pPr>
    </w:p>
    <w:p w14:paraId="3562E290" w14:textId="77777777" w:rsidR="00464761" w:rsidRPr="009B1CBE" w:rsidRDefault="00464761" w:rsidP="00464761">
      <w:pPr>
        <w:jc w:val="center"/>
        <w:rPr>
          <w:rFonts w:asciiTheme="minorHAnsi" w:hAnsiTheme="minorHAnsi" w:cstheme="minorHAnsi"/>
          <w:b/>
          <w:bCs/>
          <w:szCs w:val="22"/>
        </w:rPr>
      </w:pPr>
      <w:r w:rsidRPr="009B1CBE">
        <w:rPr>
          <w:rFonts w:asciiTheme="minorHAnsi" w:hAnsiTheme="minorHAnsi" w:cstheme="minorHAnsi"/>
        </w:rPr>
        <w:br w:type="page"/>
      </w:r>
      <w:r w:rsidRPr="009B1CBE">
        <w:rPr>
          <w:rFonts w:asciiTheme="minorHAnsi" w:hAnsiTheme="minorHAnsi" w:cstheme="minorHAnsi"/>
          <w:b/>
          <w:bCs/>
          <w:szCs w:val="22"/>
        </w:rPr>
        <w:lastRenderedPageBreak/>
        <w:t>PLANTILLA: INFORME TÉCNICO</w:t>
      </w:r>
    </w:p>
    <w:p w14:paraId="2D9A8515"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szCs w:val="24"/>
        </w:rPr>
      </w:pPr>
    </w:p>
    <w:p w14:paraId="1BF03725"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p>
    <w:p w14:paraId="698048FA"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r w:rsidRPr="009B1CBE">
        <w:rPr>
          <w:rFonts w:asciiTheme="minorHAnsi" w:hAnsiTheme="minorHAnsi" w:cstheme="minorHAnsi"/>
          <w:b/>
          <w:color w:val="333399"/>
          <w:sz w:val="16"/>
          <w:szCs w:val="16"/>
        </w:rPr>
        <w:t>CENTRAL HIDROEÓLICA DE LA ISLA DE EL HIERRO</w:t>
      </w:r>
    </w:p>
    <w:p w14:paraId="797C840C" w14:textId="77777777" w:rsidR="00464761" w:rsidRPr="009B1CBE" w:rsidRDefault="00464761" w:rsidP="00464761">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p>
    <w:p w14:paraId="38E2A969" w14:textId="32996D9C" w:rsidR="00464761" w:rsidRPr="009B1CBE" w:rsidRDefault="00464761" w:rsidP="00464761">
      <w:pPr>
        <w:ind w:right="-285"/>
        <w:rPr>
          <w:rFonts w:asciiTheme="minorHAnsi" w:hAnsiTheme="minorHAnsi" w:cstheme="minorHAnsi"/>
        </w:rPr>
      </w:pPr>
      <w:r w:rsidRPr="009B1CBE">
        <w:rPr>
          <w:rFonts w:asciiTheme="minorHAnsi" w:hAnsiTheme="minorHAnsi" w:cstheme="minorHAnsi"/>
          <w:noProof/>
        </w:rPr>
        <w:drawing>
          <wp:inline distT="0" distB="0" distL="0" distR="0" wp14:anchorId="33475A0C" wp14:editId="03E2E5E0">
            <wp:extent cx="5400040" cy="10045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extLst>
                        <a:ext uri="{28A0092B-C50C-407E-A947-70E740481C1C}">
                          <a14:useLocalDpi xmlns:a14="http://schemas.microsoft.com/office/drawing/2010/main" val="0"/>
                        </a:ext>
                      </a:extLst>
                    </a:blip>
                    <a:srcRect t="10284" b="53569"/>
                    <a:stretch>
                      <a:fillRect/>
                    </a:stretch>
                  </pic:blipFill>
                  <pic:spPr bwMode="auto">
                    <a:xfrm>
                      <a:off x="0" y="0"/>
                      <a:ext cx="5400040" cy="1004570"/>
                    </a:xfrm>
                    <a:prstGeom prst="rect">
                      <a:avLst/>
                    </a:prstGeom>
                    <a:noFill/>
                    <a:ln>
                      <a:noFill/>
                    </a:ln>
                  </pic:spPr>
                </pic:pic>
              </a:graphicData>
            </a:graphic>
          </wp:inline>
        </w:drawing>
      </w:r>
    </w:p>
    <w:p w14:paraId="6A89EE18" w14:textId="77777777" w:rsidR="00464761" w:rsidRPr="009B1CBE" w:rsidRDefault="00464761" w:rsidP="00464761">
      <w:pPr>
        <w:ind w:right="-285"/>
        <w:jc w:val="center"/>
        <w:rPr>
          <w:rFonts w:asciiTheme="minorHAnsi" w:hAnsiTheme="minorHAnsi" w:cstheme="minorHAnsi"/>
          <w:b/>
          <w:color w:val="2F5496"/>
          <w:sz w:val="28"/>
          <w:szCs w:val="28"/>
        </w:rPr>
      </w:pPr>
      <w:r w:rsidRPr="009B1CBE">
        <w:rPr>
          <w:rFonts w:asciiTheme="minorHAnsi" w:hAnsiTheme="minorHAnsi" w:cstheme="minorHAnsi"/>
          <w:b/>
          <w:color w:val="2F5496"/>
          <w:sz w:val="28"/>
          <w:szCs w:val="28"/>
        </w:rPr>
        <w:t xml:space="preserve">INFORME TÉCNICO </w:t>
      </w:r>
    </w:p>
    <w:p w14:paraId="487FFD76" w14:textId="77777777" w:rsidR="00464761" w:rsidRPr="009B1CBE" w:rsidRDefault="00464761" w:rsidP="00464761">
      <w:pPr>
        <w:autoSpaceDE w:val="0"/>
        <w:autoSpaceDN w:val="0"/>
        <w:adjustRightInd w:val="0"/>
        <w:rPr>
          <w:rFonts w:asciiTheme="minorHAnsi" w:hAnsiTheme="minorHAnsi" w:cstheme="minorHAnsi"/>
        </w:rPr>
      </w:pPr>
    </w:p>
    <w:p w14:paraId="712B8389" w14:textId="77777777" w:rsidR="00464761" w:rsidRPr="009B1CBE" w:rsidRDefault="00464761" w:rsidP="00464761">
      <w:pPr>
        <w:autoSpaceDE w:val="0"/>
        <w:autoSpaceDN w:val="0"/>
        <w:adjustRightInd w:val="0"/>
        <w:rPr>
          <w:rFonts w:asciiTheme="minorHAnsi" w:hAnsiTheme="minorHAnsi" w:cstheme="minorHAnsi"/>
          <w:b/>
          <w:bCs/>
          <w:sz w:val="26"/>
          <w:szCs w:val="26"/>
        </w:rPr>
      </w:pPr>
      <w:r w:rsidRPr="009B1CBE">
        <w:rPr>
          <w:rFonts w:asciiTheme="minorHAnsi" w:hAnsiTheme="minorHAnsi" w:cstheme="minorHAnsi"/>
          <w:b/>
          <w:bCs/>
          <w:sz w:val="26"/>
          <w:szCs w:val="26"/>
        </w:rPr>
        <w:t>Asunto:</w:t>
      </w:r>
    </w:p>
    <w:p w14:paraId="2D621FA6" w14:textId="77777777" w:rsidR="00464761" w:rsidRPr="009B1CBE" w:rsidRDefault="00464761" w:rsidP="00464761">
      <w:pPr>
        <w:autoSpaceDE w:val="0"/>
        <w:autoSpaceDN w:val="0"/>
        <w:adjustRightInd w:val="0"/>
        <w:rPr>
          <w:rFonts w:asciiTheme="minorHAnsi" w:hAnsiTheme="minorHAnsi" w:cstheme="minorHAnsi"/>
        </w:rPr>
      </w:pPr>
    </w:p>
    <w:p w14:paraId="2864E6F7" w14:textId="77777777" w:rsidR="00464761" w:rsidRPr="009B1CBE" w:rsidRDefault="00464761" w:rsidP="00464761">
      <w:pPr>
        <w:autoSpaceDE w:val="0"/>
        <w:autoSpaceDN w:val="0"/>
        <w:adjustRightInd w:val="0"/>
        <w:rPr>
          <w:rFonts w:asciiTheme="minorHAnsi" w:hAnsiTheme="minorHAnsi" w:cstheme="minorHAnsi"/>
        </w:rPr>
      </w:pPr>
    </w:p>
    <w:p w14:paraId="41FD6C65" w14:textId="77777777" w:rsidR="00464761" w:rsidRPr="009B1CBE" w:rsidRDefault="00464761" w:rsidP="00F71659">
      <w:pPr>
        <w:pStyle w:val="Prrafodelista"/>
        <w:numPr>
          <w:ilvl w:val="0"/>
          <w:numId w:val="20"/>
        </w:numPr>
        <w:autoSpaceDE w:val="0"/>
        <w:autoSpaceDN w:val="0"/>
        <w:adjustRightInd w:val="0"/>
        <w:rPr>
          <w:rFonts w:asciiTheme="minorHAnsi" w:hAnsiTheme="minorHAnsi" w:cstheme="minorHAnsi"/>
          <w:szCs w:val="24"/>
        </w:rPr>
      </w:pPr>
      <w:r w:rsidRPr="009B1CBE">
        <w:rPr>
          <w:rFonts w:asciiTheme="minorHAnsi" w:hAnsiTheme="minorHAnsi" w:cstheme="minorHAnsi"/>
          <w:szCs w:val="24"/>
        </w:rPr>
        <w:t>Propuesta de contratación.</w:t>
      </w:r>
    </w:p>
    <w:p w14:paraId="3234304A" w14:textId="77777777" w:rsidR="00464761" w:rsidRPr="009B1CBE" w:rsidRDefault="00464761" w:rsidP="00464761">
      <w:pPr>
        <w:jc w:val="center"/>
        <w:rPr>
          <w:rFonts w:asciiTheme="minorHAnsi" w:hAnsiTheme="minorHAnsi" w:cstheme="minorHAnsi"/>
        </w:rPr>
      </w:pPr>
    </w:p>
    <w:p w14:paraId="172D594F" w14:textId="77777777" w:rsidR="00464761" w:rsidRPr="009B1CBE" w:rsidRDefault="00464761" w:rsidP="00464761">
      <w:pPr>
        <w:jc w:val="center"/>
        <w:rPr>
          <w:rFonts w:asciiTheme="minorHAnsi" w:hAnsiTheme="minorHAnsi" w:cstheme="minorHAnsi"/>
          <w:b/>
          <w:bCs/>
          <w:szCs w:val="22"/>
        </w:rPr>
      </w:pPr>
      <w:r w:rsidRPr="009B1CBE">
        <w:rPr>
          <w:rFonts w:asciiTheme="minorHAnsi" w:hAnsiTheme="minorHAnsi" w:cstheme="minorHAnsi"/>
        </w:rPr>
        <w:br w:type="page"/>
      </w:r>
      <w:r w:rsidRPr="009B1CBE">
        <w:rPr>
          <w:rFonts w:asciiTheme="minorHAnsi" w:hAnsiTheme="minorHAnsi" w:cstheme="minorHAnsi"/>
          <w:b/>
          <w:bCs/>
          <w:szCs w:val="22"/>
        </w:rPr>
        <w:lastRenderedPageBreak/>
        <w:t>PLANTILLA: INFORME SOBRE DIPONIBILIDAD DE CRÉDITO</w:t>
      </w:r>
    </w:p>
    <w:p w14:paraId="41C7D7AF" w14:textId="77777777" w:rsidR="00464761" w:rsidRPr="009B1CBE" w:rsidRDefault="00464761" w:rsidP="00464761">
      <w:pPr>
        <w:jc w:val="center"/>
        <w:rPr>
          <w:rFonts w:asciiTheme="minorHAnsi" w:hAnsiTheme="minorHAnsi" w:cstheme="minorHAnsi"/>
        </w:rPr>
      </w:pPr>
    </w:p>
    <w:p w14:paraId="2AAA1FF4" w14:textId="77777777" w:rsidR="00464761" w:rsidRPr="009B1CBE" w:rsidRDefault="00464761" w:rsidP="00464761">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8"/>
      </w:tblGrid>
      <w:tr w:rsidR="00464761" w:rsidRPr="009B1CBE" w14:paraId="5C987C89" w14:textId="77777777" w:rsidTr="00DF00C6">
        <w:tc>
          <w:tcPr>
            <w:tcW w:w="8438" w:type="dxa"/>
            <w:shd w:val="clear" w:color="auto" w:fill="auto"/>
          </w:tcPr>
          <w:p w14:paraId="5B98A323" w14:textId="77777777" w:rsidR="00464761" w:rsidRPr="009B1CBE" w:rsidRDefault="00464761" w:rsidP="00DF00C6">
            <w:pPr>
              <w:jc w:val="center"/>
              <w:rPr>
                <w:rFonts w:asciiTheme="minorHAnsi" w:hAnsiTheme="minorHAnsi" w:cstheme="minorHAnsi"/>
                <w:b/>
                <w:szCs w:val="22"/>
              </w:rPr>
            </w:pPr>
            <w:r w:rsidRPr="009B1CBE">
              <w:rPr>
                <w:rFonts w:asciiTheme="minorHAnsi" w:hAnsiTheme="minorHAnsi" w:cstheme="minorHAnsi"/>
                <w:b/>
                <w:szCs w:val="22"/>
              </w:rPr>
              <w:t>INFORME SOBRE DISPONIBILIDAD DE CRÉDITO</w:t>
            </w:r>
          </w:p>
          <w:p w14:paraId="09B76B35" w14:textId="77777777" w:rsidR="00464761" w:rsidRPr="009B1CBE" w:rsidRDefault="00464761" w:rsidP="00DF00C6">
            <w:pPr>
              <w:jc w:val="center"/>
              <w:rPr>
                <w:rFonts w:asciiTheme="minorHAnsi" w:hAnsiTheme="minorHAnsi" w:cstheme="minorHAnsi"/>
                <w:b/>
                <w:szCs w:val="22"/>
              </w:rPr>
            </w:pPr>
          </w:p>
        </w:tc>
      </w:tr>
    </w:tbl>
    <w:p w14:paraId="60EE7B05" w14:textId="77777777" w:rsidR="00464761" w:rsidRPr="009B1CBE" w:rsidRDefault="00464761" w:rsidP="00464761">
      <w:pPr>
        <w:rPr>
          <w:rFonts w:asciiTheme="minorHAnsi" w:hAnsiTheme="minorHAnsi" w:cstheme="minorHAnsi"/>
          <w:szCs w:val="22"/>
        </w:rPr>
      </w:pPr>
    </w:p>
    <w:p w14:paraId="37F25432" w14:textId="77777777" w:rsidR="00464761" w:rsidRPr="009B1CBE" w:rsidRDefault="00464761" w:rsidP="00464761">
      <w:pPr>
        <w:rPr>
          <w:rFonts w:asciiTheme="minorHAnsi" w:hAnsiTheme="minorHAnsi" w:cstheme="minorHAnsi"/>
          <w:szCs w:val="22"/>
        </w:rPr>
      </w:pPr>
      <w:r w:rsidRPr="009B1CBE">
        <w:rPr>
          <w:rFonts w:asciiTheme="minorHAnsi" w:hAnsiTheme="minorHAnsi" w:cstheme="minorHAnsi"/>
          <w:szCs w:val="22"/>
        </w:rPr>
        <w:t xml:space="preserve">D./Dª __________________________________________, en calidad de Responsable de la Administración de Gorona del Viento El Hierro, S.A. </w:t>
      </w:r>
    </w:p>
    <w:p w14:paraId="6694D2C9" w14:textId="77777777" w:rsidR="00464761" w:rsidRPr="009B1CBE" w:rsidRDefault="00464761" w:rsidP="00464761">
      <w:pPr>
        <w:pStyle w:val="Textoindependiente"/>
        <w:rPr>
          <w:rFonts w:asciiTheme="minorHAnsi" w:hAnsiTheme="minorHAnsi" w:cstheme="minorHAnsi"/>
          <w:b/>
        </w:rPr>
      </w:pPr>
    </w:p>
    <w:p w14:paraId="766753F0" w14:textId="77777777" w:rsidR="00464761" w:rsidRPr="009B1CBE" w:rsidRDefault="00464761" w:rsidP="00464761">
      <w:pPr>
        <w:pStyle w:val="Textoindependiente"/>
        <w:rPr>
          <w:rFonts w:asciiTheme="minorHAnsi" w:hAnsiTheme="minorHAnsi" w:cstheme="minorHAnsi"/>
          <w:b/>
        </w:rPr>
      </w:pPr>
      <w:r w:rsidRPr="009B1CBE">
        <w:rPr>
          <w:rFonts w:asciiTheme="minorHAnsi" w:hAnsiTheme="minorHAnsi" w:cstheme="minorHAnsi"/>
          <w:b/>
        </w:rPr>
        <w:t>INFORMA:</w:t>
      </w:r>
    </w:p>
    <w:p w14:paraId="750C261B" w14:textId="77777777" w:rsidR="00464761" w:rsidRPr="009B1CBE" w:rsidRDefault="00464761" w:rsidP="00464761">
      <w:pPr>
        <w:pStyle w:val="Textoindependiente"/>
        <w:rPr>
          <w:rFonts w:asciiTheme="minorHAnsi" w:hAnsiTheme="minorHAnsi" w:cstheme="minorHAnsi"/>
        </w:rPr>
      </w:pPr>
    </w:p>
    <w:p w14:paraId="6E1EC6D4" w14:textId="77777777" w:rsidR="00464761" w:rsidRPr="009B1CBE" w:rsidRDefault="00464761" w:rsidP="00F71659">
      <w:pPr>
        <w:pStyle w:val="Prrafodelista"/>
        <w:numPr>
          <w:ilvl w:val="0"/>
          <w:numId w:val="18"/>
        </w:numPr>
        <w:jc w:val="both"/>
        <w:rPr>
          <w:rFonts w:asciiTheme="minorHAnsi" w:hAnsiTheme="minorHAnsi" w:cstheme="minorHAnsi"/>
        </w:rPr>
      </w:pPr>
      <w:r w:rsidRPr="009B1CBE">
        <w:rPr>
          <w:rFonts w:asciiTheme="minorHAnsi" w:hAnsiTheme="minorHAnsi" w:cstheme="minorHAnsi"/>
        </w:rPr>
        <w:t xml:space="preserve">Que existe reserva de crédito suficiente en los presupuestos sociales para atender la contratación del expediente cuyos datos a continuación se especifican: </w:t>
      </w:r>
    </w:p>
    <w:p w14:paraId="2DBE97F2" w14:textId="77777777" w:rsidR="00464761" w:rsidRPr="009B1CBE" w:rsidRDefault="00464761" w:rsidP="00464761">
      <w:pPr>
        <w:pStyle w:val="Textoindependiente"/>
        <w:ind w:left="709"/>
        <w:rPr>
          <w:rFonts w:asciiTheme="minorHAnsi" w:hAnsiTheme="minorHAnsi" w:cstheme="minorHAns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969"/>
        <w:gridCol w:w="1978"/>
      </w:tblGrid>
      <w:tr w:rsidR="00464761" w:rsidRPr="009B1CBE" w14:paraId="0CBA3D4F" w14:textId="77777777" w:rsidTr="00DF00C6">
        <w:tc>
          <w:tcPr>
            <w:tcW w:w="1730" w:type="dxa"/>
            <w:shd w:val="clear" w:color="auto" w:fill="auto"/>
          </w:tcPr>
          <w:p w14:paraId="03D7EC2B" w14:textId="77777777" w:rsidR="00464761" w:rsidRPr="009B1CBE" w:rsidRDefault="00464761" w:rsidP="00DF00C6">
            <w:pPr>
              <w:pStyle w:val="Textoindependiente"/>
              <w:jc w:val="center"/>
              <w:rPr>
                <w:rFonts w:asciiTheme="minorHAnsi" w:hAnsiTheme="minorHAnsi" w:cstheme="minorHAnsi"/>
                <w:b/>
              </w:rPr>
            </w:pPr>
            <w:r w:rsidRPr="009B1CBE">
              <w:rPr>
                <w:rFonts w:asciiTheme="minorHAnsi" w:hAnsiTheme="minorHAnsi" w:cstheme="minorHAnsi"/>
                <w:b/>
              </w:rPr>
              <w:t>Núm. expediente</w:t>
            </w:r>
          </w:p>
        </w:tc>
        <w:tc>
          <w:tcPr>
            <w:tcW w:w="3969" w:type="dxa"/>
            <w:shd w:val="clear" w:color="auto" w:fill="auto"/>
          </w:tcPr>
          <w:p w14:paraId="0D8BEB84" w14:textId="77777777" w:rsidR="00464761" w:rsidRPr="009B1CBE" w:rsidRDefault="00464761" w:rsidP="00DF00C6">
            <w:pPr>
              <w:pStyle w:val="Textoindependiente"/>
              <w:ind w:left="-151"/>
              <w:jc w:val="center"/>
              <w:rPr>
                <w:rFonts w:asciiTheme="minorHAnsi" w:hAnsiTheme="minorHAnsi" w:cstheme="minorHAnsi"/>
                <w:b/>
              </w:rPr>
            </w:pPr>
            <w:r w:rsidRPr="009B1CBE">
              <w:rPr>
                <w:rFonts w:asciiTheme="minorHAnsi" w:hAnsiTheme="minorHAnsi" w:cstheme="minorHAnsi"/>
                <w:b/>
              </w:rPr>
              <w:t>Descripción</w:t>
            </w:r>
          </w:p>
        </w:tc>
        <w:tc>
          <w:tcPr>
            <w:tcW w:w="1978" w:type="dxa"/>
            <w:shd w:val="clear" w:color="auto" w:fill="auto"/>
          </w:tcPr>
          <w:p w14:paraId="4BD6DBC7" w14:textId="77777777" w:rsidR="00464761" w:rsidRPr="009B1CBE" w:rsidRDefault="00464761" w:rsidP="00DF00C6">
            <w:pPr>
              <w:pStyle w:val="Textoindependiente"/>
              <w:ind w:left="-168" w:firstLine="122"/>
              <w:jc w:val="center"/>
              <w:rPr>
                <w:rFonts w:asciiTheme="minorHAnsi" w:hAnsiTheme="minorHAnsi" w:cstheme="minorHAnsi"/>
                <w:b/>
              </w:rPr>
            </w:pPr>
            <w:r w:rsidRPr="009B1CBE">
              <w:rPr>
                <w:rFonts w:asciiTheme="minorHAnsi" w:hAnsiTheme="minorHAnsi" w:cstheme="minorHAnsi"/>
                <w:b/>
              </w:rPr>
              <w:t>Crédito disponible</w:t>
            </w:r>
          </w:p>
        </w:tc>
      </w:tr>
      <w:tr w:rsidR="00464761" w:rsidRPr="009B1CBE" w14:paraId="6FE33FC4" w14:textId="77777777" w:rsidTr="00DF00C6">
        <w:tc>
          <w:tcPr>
            <w:tcW w:w="1730" w:type="dxa"/>
            <w:shd w:val="clear" w:color="auto" w:fill="auto"/>
            <w:vAlign w:val="center"/>
          </w:tcPr>
          <w:p w14:paraId="5FCEB545" w14:textId="77777777" w:rsidR="00464761" w:rsidRPr="009B1CBE" w:rsidRDefault="00464761" w:rsidP="00DF00C6">
            <w:pPr>
              <w:pStyle w:val="Textoindependiente"/>
              <w:jc w:val="center"/>
              <w:rPr>
                <w:rFonts w:asciiTheme="minorHAnsi" w:hAnsiTheme="minorHAnsi" w:cstheme="minorHAnsi"/>
              </w:rPr>
            </w:pPr>
          </w:p>
        </w:tc>
        <w:tc>
          <w:tcPr>
            <w:tcW w:w="3969" w:type="dxa"/>
            <w:shd w:val="clear" w:color="auto" w:fill="auto"/>
          </w:tcPr>
          <w:p w14:paraId="180D1367" w14:textId="77777777" w:rsidR="00464761" w:rsidRPr="009B1CBE" w:rsidRDefault="00464761" w:rsidP="00DF00C6">
            <w:pPr>
              <w:rPr>
                <w:rFonts w:asciiTheme="minorHAnsi" w:hAnsiTheme="minorHAnsi" w:cstheme="minorHAnsi"/>
              </w:rPr>
            </w:pPr>
          </w:p>
          <w:p w14:paraId="48AE0925" w14:textId="77777777" w:rsidR="00464761" w:rsidRPr="009B1CBE" w:rsidRDefault="00464761" w:rsidP="00DF00C6">
            <w:pPr>
              <w:rPr>
                <w:rFonts w:asciiTheme="minorHAnsi" w:hAnsiTheme="minorHAnsi" w:cstheme="minorHAnsi"/>
              </w:rPr>
            </w:pPr>
          </w:p>
        </w:tc>
        <w:tc>
          <w:tcPr>
            <w:tcW w:w="1978" w:type="dxa"/>
            <w:shd w:val="clear" w:color="auto" w:fill="auto"/>
          </w:tcPr>
          <w:p w14:paraId="57A1A928" w14:textId="77777777" w:rsidR="00464761" w:rsidRPr="009B1CBE" w:rsidRDefault="00464761" w:rsidP="00DF00C6">
            <w:pPr>
              <w:pStyle w:val="Textoindependiente"/>
              <w:jc w:val="right"/>
              <w:rPr>
                <w:rFonts w:asciiTheme="minorHAnsi" w:hAnsiTheme="minorHAnsi" w:cstheme="minorHAnsi"/>
              </w:rPr>
            </w:pPr>
          </w:p>
        </w:tc>
      </w:tr>
      <w:tr w:rsidR="00464761" w:rsidRPr="009B1CBE" w14:paraId="5A9541B7" w14:textId="77777777" w:rsidTr="00DF00C6">
        <w:tc>
          <w:tcPr>
            <w:tcW w:w="1730" w:type="dxa"/>
            <w:shd w:val="clear" w:color="auto" w:fill="auto"/>
          </w:tcPr>
          <w:p w14:paraId="7C12330B" w14:textId="77777777" w:rsidR="00464761" w:rsidRPr="009B1CBE" w:rsidRDefault="00464761" w:rsidP="00DF00C6">
            <w:pPr>
              <w:pStyle w:val="Textoindependiente"/>
              <w:jc w:val="center"/>
              <w:rPr>
                <w:rFonts w:asciiTheme="minorHAnsi" w:hAnsiTheme="minorHAnsi" w:cstheme="minorHAnsi"/>
              </w:rPr>
            </w:pPr>
          </w:p>
        </w:tc>
        <w:tc>
          <w:tcPr>
            <w:tcW w:w="3969" w:type="dxa"/>
            <w:shd w:val="clear" w:color="auto" w:fill="auto"/>
          </w:tcPr>
          <w:p w14:paraId="613D1C1D" w14:textId="77777777" w:rsidR="00464761" w:rsidRPr="009B1CBE" w:rsidRDefault="00464761" w:rsidP="00DF00C6">
            <w:pPr>
              <w:pStyle w:val="Textoindependiente"/>
              <w:ind w:left="709"/>
              <w:jc w:val="right"/>
              <w:rPr>
                <w:rFonts w:asciiTheme="minorHAnsi" w:hAnsiTheme="minorHAnsi" w:cstheme="minorHAnsi"/>
                <w:b/>
              </w:rPr>
            </w:pPr>
            <w:r w:rsidRPr="009B1CBE">
              <w:rPr>
                <w:rFonts w:asciiTheme="minorHAnsi" w:hAnsiTheme="minorHAnsi" w:cstheme="minorHAnsi"/>
                <w:b/>
              </w:rPr>
              <w:t>Total</w:t>
            </w:r>
          </w:p>
        </w:tc>
        <w:tc>
          <w:tcPr>
            <w:tcW w:w="1978" w:type="dxa"/>
            <w:shd w:val="clear" w:color="auto" w:fill="auto"/>
          </w:tcPr>
          <w:p w14:paraId="006C6CC4" w14:textId="77777777" w:rsidR="00464761" w:rsidRPr="009B1CBE" w:rsidRDefault="00464761" w:rsidP="00DF00C6">
            <w:pPr>
              <w:pStyle w:val="Textoindependiente"/>
              <w:ind w:left="607"/>
              <w:jc w:val="right"/>
              <w:rPr>
                <w:rFonts w:asciiTheme="minorHAnsi" w:hAnsiTheme="minorHAnsi" w:cstheme="minorHAnsi"/>
              </w:rPr>
            </w:pPr>
            <w:r w:rsidRPr="009B1CBE">
              <w:rPr>
                <w:rFonts w:asciiTheme="minorHAnsi" w:hAnsiTheme="minorHAnsi" w:cstheme="minorHAnsi"/>
              </w:rPr>
              <w:t xml:space="preserve"> €</w:t>
            </w:r>
          </w:p>
        </w:tc>
      </w:tr>
    </w:tbl>
    <w:p w14:paraId="2B06F142" w14:textId="77777777" w:rsidR="00464761" w:rsidRPr="009B1CBE" w:rsidRDefault="00464761" w:rsidP="00464761">
      <w:pPr>
        <w:pStyle w:val="Textoindependiente"/>
        <w:rPr>
          <w:rFonts w:asciiTheme="minorHAnsi" w:hAnsiTheme="minorHAnsi" w:cstheme="minorHAnsi"/>
        </w:rPr>
      </w:pPr>
    </w:p>
    <w:p w14:paraId="446245DF" w14:textId="77777777" w:rsidR="00464761" w:rsidRPr="009B1CBE" w:rsidRDefault="00464761" w:rsidP="00F71659">
      <w:pPr>
        <w:pStyle w:val="Prrafodelista"/>
        <w:numPr>
          <w:ilvl w:val="0"/>
          <w:numId w:val="18"/>
        </w:numPr>
        <w:jc w:val="both"/>
        <w:rPr>
          <w:rFonts w:asciiTheme="minorHAnsi" w:hAnsiTheme="minorHAnsi" w:cstheme="minorHAnsi"/>
          <w:sz w:val="26"/>
        </w:rPr>
      </w:pPr>
      <w:r w:rsidRPr="009B1CBE">
        <w:rPr>
          <w:rFonts w:asciiTheme="minorHAnsi" w:hAnsiTheme="minorHAnsi" w:cstheme="minorHAnsi"/>
        </w:rPr>
        <w:t xml:space="preserve">Que, conforme dispone el párrafo 3 del artículo 118 de la LCSP, se ha comprobado que la empresa _____________________________, no ha suscrito, desde el 01 de enero de ____ hasta la fecha actual, otros contratos menores, que individual o conjuntamente superen la cifra de 15.000 euros, límite establecido en los contratos menores del citado artículo 118 </w:t>
      </w:r>
    </w:p>
    <w:p w14:paraId="091F4E23" w14:textId="77777777" w:rsidR="00464761" w:rsidRPr="009B1CBE" w:rsidRDefault="00464761" w:rsidP="00464761">
      <w:pPr>
        <w:pStyle w:val="Prrafodelista"/>
        <w:ind w:left="709"/>
        <w:rPr>
          <w:rFonts w:asciiTheme="minorHAnsi" w:hAnsiTheme="minorHAnsi" w:cstheme="minorHAnsi"/>
          <w:bCs/>
          <w:color w:val="FF0000"/>
        </w:rPr>
      </w:pPr>
    </w:p>
    <w:p w14:paraId="11054B31" w14:textId="77777777" w:rsidR="00464761" w:rsidRPr="009B1CBE" w:rsidRDefault="00464761" w:rsidP="00464761">
      <w:pPr>
        <w:pStyle w:val="Prrafodelista"/>
        <w:ind w:left="709"/>
        <w:rPr>
          <w:rFonts w:asciiTheme="minorHAnsi" w:hAnsiTheme="minorHAnsi" w:cstheme="minorHAnsi"/>
          <w:bCs/>
          <w:color w:val="FF0000"/>
        </w:rPr>
      </w:pPr>
      <w:r w:rsidRPr="009B1CBE">
        <w:rPr>
          <w:rFonts w:asciiTheme="minorHAnsi" w:hAnsiTheme="minorHAnsi" w:cstheme="minorHAnsi"/>
          <w:bCs/>
          <w:color w:val="FF0000"/>
        </w:rPr>
        <w:t>(ESTE PÁRRAFO SE UTILIZARÁ EN LOS CONTRATOS MENORES).</w:t>
      </w:r>
    </w:p>
    <w:p w14:paraId="13224C4D" w14:textId="77777777" w:rsidR="00464761" w:rsidRPr="009B1CBE" w:rsidRDefault="00464761" w:rsidP="00464761">
      <w:pPr>
        <w:rPr>
          <w:rFonts w:asciiTheme="minorHAnsi" w:hAnsiTheme="minorHAnsi" w:cstheme="minorHAnsi"/>
        </w:rPr>
      </w:pPr>
    </w:p>
    <w:p w14:paraId="25D5F3FA" w14:textId="77777777" w:rsidR="00464761" w:rsidRPr="009B1CBE" w:rsidRDefault="00464761" w:rsidP="00464761">
      <w:pPr>
        <w:rPr>
          <w:rFonts w:asciiTheme="minorHAnsi" w:hAnsiTheme="minorHAnsi" w:cstheme="minorHAnsi"/>
        </w:rPr>
      </w:pPr>
      <w:r w:rsidRPr="009B1CBE">
        <w:rPr>
          <w:rFonts w:asciiTheme="minorHAnsi" w:hAnsiTheme="minorHAnsi" w:cstheme="minorHAnsi"/>
        </w:rPr>
        <w:t>Y para que conste y surta los efectos oportunos en el expediente de su razón, expido el presente informe con el Vº Bº del Sr/Sra. _____________________________________.</w:t>
      </w:r>
    </w:p>
    <w:p w14:paraId="1BFD74AC" w14:textId="77777777" w:rsidR="00464761" w:rsidRPr="009B1CBE" w:rsidRDefault="00464761" w:rsidP="00464761">
      <w:pPr>
        <w:pStyle w:val="Textoindependiente"/>
        <w:rPr>
          <w:rFonts w:asciiTheme="minorHAnsi" w:hAnsiTheme="minorHAnsi" w:cstheme="minorHAnsi"/>
        </w:rPr>
      </w:pPr>
    </w:p>
    <w:p w14:paraId="65719C76" w14:textId="77777777" w:rsidR="00464761" w:rsidRPr="009B1CBE" w:rsidRDefault="00464761" w:rsidP="00464761">
      <w:pPr>
        <w:jc w:val="right"/>
        <w:rPr>
          <w:rFonts w:asciiTheme="minorHAnsi" w:hAnsiTheme="minorHAnsi" w:cstheme="minorHAnsi"/>
          <w:szCs w:val="22"/>
        </w:rPr>
      </w:pPr>
    </w:p>
    <w:p w14:paraId="528C3AA0" w14:textId="77777777" w:rsidR="00464761" w:rsidRPr="009B1CBE" w:rsidRDefault="00464761" w:rsidP="00464761">
      <w:pPr>
        <w:jc w:val="right"/>
        <w:rPr>
          <w:rFonts w:asciiTheme="minorHAnsi" w:hAnsiTheme="minorHAnsi" w:cstheme="minorHAnsi"/>
          <w:szCs w:val="22"/>
        </w:rPr>
      </w:pPr>
      <w:r w:rsidRPr="009B1CBE">
        <w:rPr>
          <w:rFonts w:asciiTheme="minorHAnsi" w:hAnsiTheme="minorHAnsi" w:cstheme="minorHAnsi"/>
          <w:szCs w:val="22"/>
        </w:rPr>
        <w:t>En Valverde de El Hierro, a ……</w:t>
      </w:r>
      <w:r w:rsidRPr="009B1CBE">
        <w:rPr>
          <w:rFonts w:asciiTheme="minorHAnsi" w:hAnsiTheme="minorHAnsi" w:cstheme="minorHAnsi"/>
          <w:color w:val="FF0000"/>
          <w:szCs w:val="22"/>
        </w:rPr>
        <w:t xml:space="preserve"> </w:t>
      </w:r>
      <w:r w:rsidRPr="009B1CBE">
        <w:rPr>
          <w:rFonts w:asciiTheme="minorHAnsi" w:hAnsiTheme="minorHAnsi" w:cstheme="minorHAnsi"/>
          <w:szCs w:val="22"/>
        </w:rPr>
        <w:t>de …….. de …….</w:t>
      </w:r>
    </w:p>
    <w:p w14:paraId="68B1EB35" w14:textId="77777777" w:rsidR="00464761" w:rsidRPr="009B1CBE" w:rsidRDefault="00464761" w:rsidP="00464761">
      <w:pPr>
        <w:jc w:val="right"/>
        <w:rPr>
          <w:rFonts w:asciiTheme="minorHAnsi" w:hAnsiTheme="minorHAnsi" w:cstheme="minorHAnsi"/>
          <w:szCs w:val="22"/>
        </w:rPr>
      </w:pPr>
    </w:p>
    <w:p w14:paraId="0C993D5A" w14:textId="77777777" w:rsidR="00464761" w:rsidRPr="009B1CBE" w:rsidRDefault="00464761" w:rsidP="00464761">
      <w:pPr>
        <w:jc w:val="right"/>
        <w:rPr>
          <w:rFonts w:asciiTheme="minorHAnsi" w:hAnsiTheme="minorHAnsi" w:cstheme="minorHAnsi"/>
          <w:szCs w:val="22"/>
        </w:rPr>
      </w:pPr>
    </w:p>
    <w:p w14:paraId="6DD36B27" w14:textId="77777777" w:rsidR="00464761" w:rsidRPr="009B1CBE" w:rsidRDefault="00464761" w:rsidP="00464761">
      <w:pPr>
        <w:rPr>
          <w:rFonts w:asciiTheme="minorHAnsi" w:hAnsiTheme="minorHAnsi" w:cstheme="minorHAnsi"/>
          <w:szCs w:val="22"/>
        </w:rPr>
      </w:pPr>
    </w:p>
    <w:tbl>
      <w:tblPr>
        <w:tblW w:w="0" w:type="auto"/>
        <w:tblLook w:val="04A0" w:firstRow="1" w:lastRow="0" w:firstColumn="1" w:lastColumn="0" w:noHBand="0" w:noVBand="1"/>
      </w:tblPr>
      <w:tblGrid>
        <w:gridCol w:w="4222"/>
        <w:gridCol w:w="4216"/>
      </w:tblGrid>
      <w:tr w:rsidR="00464761" w:rsidRPr="009B1CBE" w14:paraId="3FCD49DD" w14:textId="77777777" w:rsidTr="00DF00C6">
        <w:tc>
          <w:tcPr>
            <w:tcW w:w="4222" w:type="dxa"/>
            <w:shd w:val="clear" w:color="auto" w:fill="auto"/>
          </w:tcPr>
          <w:p w14:paraId="62C29F9E" w14:textId="77777777" w:rsidR="00464761" w:rsidRPr="009B1CBE" w:rsidRDefault="00464761" w:rsidP="00DF00C6">
            <w:pPr>
              <w:jc w:val="center"/>
              <w:rPr>
                <w:rFonts w:asciiTheme="minorHAnsi" w:hAnsiTheme="minorHAnsi" w:cstheme="minorHAnsi"/>
                <w:szCs w:val="22"/>
              </w:rPr>
            </w:pPr>
            <w:r w:rsidRPr="009B1CBE">
              <w:rPr>
                <w:rFonts w:asciiTheme="minorHAnsi" w:hAnsiTheme="minorHAnsi" w:cstheme="minorHAnsi"/>
                <w:szCs w:val="22"/>
              </w:rPr>
              <w:t>Vº Bº _________________,</w:t>
            </w:r>
          </w:p>
        </w:tc>
        <w:tc>
          <w:tcPr>
            <w:tcW w:w="4216" w:type="dxa"/>
            <w:shd w:val="clear" w:color="auto" w:fill="auto"/>
          </w:tcPr>
          <w:p w14:paraId="5F725254" w14:textId="77777777" w:rsidR="00464761" w:rsidRPr="009B1CBE" w:rsidRDefault="00464761" w:rsidP="00DF00C6">
            <w:pPr>
              <w:jc w:val="center"/>
              <w:rPr>
                <w:rFonts w:asciiTheme="minorHAnsi" w:hAnsiTheme="minorHAnsi" w:cstheme="minorHAnsi"/>
                <w:szCs w:val="22"/>
              </w:rPr>
            </w:pPr>
            <w:r w:rsidRPr="009B1CBE">
              <w:rPr>
                <w:rFonts w:asciiTheme="minorHAnsi" w:hAnsiTheme="minorHAnsi" w:cstheme="minorHAnsi"/>
                <w:szCs w:val="22"/>
              </w:rPr>
              <w:t>Responsable Administración,</w:t>
            </w:r>
          </w:p>
        </w:tc>
      </w:tr>
      <w:tr w:rsidR="00464761" w:rsidRPr="009B1CBE" w14:paraId="727C5159" w14:textId="77777777" w:rsidTr="00DF00C6">
        <w:tc>
          <w:tcPr>
            <w:tcW w:w="4222" w:type="dxa"/>
            <w:shd w:val="clear" w:color="auto" w:fill="auto"/>
          </w:tcPr>
          <w:p w14:paraId="41978BF6" w14:textId="77777777" w:rsidR="00464761" w:rsidRPr="009B1CBE" w:rsidRDefault="00464761" w:rsidP="00DF00C6">
            <w:pPr>
              <w:rPr>
                <w:rFonts w:asciiTheme="minorHAnsi" w:hAnsiTheme="minorHAnsi" w:cstheme="minorHAnsi"/>
                <w:szCs w:val="22"/>
              </w:rPr>
            </w:pPr>
          </w:p>
        </w:tc>
        <w:tc>
          <w:tcPr>
            <w:tcW w:w="4216" w:type="dxa"/>
            <w:shd w:val="clear" w:color="auto" w:fill="auto"/>
          </w:tcPr>
          <w:p w14:paraId="6DE12CB0" w14:textId="77777777" w:rsidR="00464761" w:rsidRPr="009B1CBE" w:rsidRDefault="00464761" w:rsidP="00DF00C6">
            <w:pPr>
              <w:rPr>
                <w:rFonts w:asciiTheme="minorHAnsi" w:hAnsiTheme="minorHAnsi" w:cstheme="minorHAnsi"/>
                <w:szCs w:val="22"/>
              </w:rPr>
            </w:pPr>
          </w:p>
        </w:tc>
      </w:tr>
      <w:tr w:rsidR="00464761" w:rsidRPr="009B1CBE" w14:paraId="6F9F54DD" w14:textId="77777777" w:rsidTr="00DF00C6">
        <w:tc>
          <w:tcPr>
            <w:tcW w:w="4222" w:type="dxa"/>
            <w:shd w:val="clear" w:color="auto" w:fill="auto"/>
          </w:tcPr>
          <w:p w14:paraId="2649B573" w14:textId="77777777" w:rsidR="00464761" w:rsidRPr="009B1CBE" w:rsidRDefault="00464761" w:rsidP="00DF00C6">
            <w:pPr>
              <w:rPr>
                <w:rFonts w:asciiTheme="minorHAnsi" w:hAnsiTheme="minorHAnsi" w:cstheme="minorHAnsi"/>
                <w:szCs w:val="22"/>
              </w:rPr>
            </w:pPr>
          </w:p>
        </w:tc>
        <w:tc>
          <w:tcPr>
            <w:tcW w:w="4216" w:type="dxa"/>
            <w:shd w:val="clear" w:color="auto" w:fill="auto"/>
          </w:tcPr>
          <w:p w14:paraId="74C2C8D4" w14:textId="77777777" w:rsidR="00464761" w:rsidRPr="009B1CBE" w:rsidRDefault="00464761" w:rsidP="00DF00C6">
            <w:pPr>
              <w:rPr>
                <w:rFonts w:asciiTheme="minorHAnsi" w:hAnsiTheme="minorHAnsi" w:cstheme="minorHAnsi"/>
                <w:szCs w:val="22"/>
              </w:rPr>
            </w:pPr>
          </w:p>
        </w:tc>
      </w:tr>
      <w:tr w:rsidR="00464761" w:rsidRPr="009B1CBE" w14:paraId="6373FF72" w14:textId="77777777" w:rsidTr="00DF00C6">
        <w:tc>
          <w:tcPr>
            <w:tcW w:w="4222" w:type="dxa"/>
            <w:shd w:val="clear" w:color="auto" w:fill="auto"/>
          </w:tcPr>
          <w:p w14:paraId="4E879932" w14:textId="77777777" w:rsidR="00464761" w:rsidRPr="009B1CBE" w:rsidRDefault="00464761" w:rsidP="00DF00C6">
            <w:pPr>
              <w:jc w:val="center"/>
              <w:rPr>
                <w:rFonts w:asciiTheme="minorHAnsi" w:hAnsiTheme="minorHAnsi" w:cstheme="minorHAnsi"/>
                <w:szCs w:val="22"/>
              </w:rPr>
            </w:pPr>
            <w:r w:rsidRPr="009B1CBE">
              <w:rPr>
                <w:rFonts w:asciiTheme="minorHAnsi" w:hAnsiTheme="minorHAnsi" w:cstheme="minorHAnsi"/>
                <w:szCs w:val="22"/>
              </w:rPr>
              <w:t xml:space="preserve">Fdo. </w:t>
            </w:r>
          </w:p>
        </w:tc>
        <w:tc>
          <w:tcPr>
            <w:tcW w:w="4216" w:type="dxa"/>
            <w:shd w:val="clear" w:color="auto" w:fill="auto"/>
          </w:tcPr>
          <w:p w14:paraId="430CF732" w14:textId="77777777" w:rsidR="00464761" w:rsidRPr="009B1CBE" w:rsidRDefault="00464761" w:rsidP="00DF00C6">
            <w:pPr>
              <w:jc w:val="center"/>
              <w:rPr>
                <w:rFonts w:asciiTheme="minorHAnsi" w:hAnsiTheme="minorHAnsi" w:cstheme="minorHAnsi"/>
                <w:szCs w:val="22"/>
                <w:lang w:val="pt-PT"/>
              </w:rPr>
            </w:pPr>
            <w:r w:rsidRPr="009B1CBE">
              <w:rPr>
                <w:rFonts w:asciiTheme="minorHAnsi" w:hAnsiTheme="minorHAnsi" w:cstheme="minorHAnsi"/>
                <w:szCs w:val="22"/>
                <w:lang w:val="pt-PT"/>
              </w:rPr>
              <w:t xml:space="preserve">Fdo. </w:t>
            </w:r>
          </w:p>
        </w:tc>
      </w:tr>
    </w:tbl>
    <w:p w14:paraId="62F44032" w14:textId="77777777" w:rsidR="00464761" w:rsidRPr="009B1CBE" w:rsidRDefault="00464761" w:rsidP="00464761">
      <w:pPr>
        <w:jc w:val="center"/>
        <w:rPr>
          <w:rFonts w:asciiTheme="minorHAnsi" w:hAnsiTheme="minorHAnsi" w:cstheme="minorHAnsi"/>
          <w:b/>
          <w:szCs w:val="24"/>
        </w:rPr>
      </w:pPr>
      <w:r w:rsidRPr="009B1CBE">
        <w:rPr>
          <w:rFonts w:asciiTheme="minorHAnsi" w:hAnsiTheme="minorHAnsi" w:cstheme="minorHAnsi"/>
          <w:b/>
          <w:szCs w:val="24"/>
        </w:rPr>
        <w:lastRenderedPageBreak/>
        <w:t>PLANTILLA: PROPUESTA DE ADJUDICACIÓN – CONTRATOS MENORES</w:t>
      </w:r>
    </w:p>
    <w:p w14:paraId="4F4F9DB2" w14:textId="77777777" w:rsidR="00464761" w:rsidRPr="009B1CBE" w:rsidRDefault="00464761" w:rsidP="00464761">
      <w:pPr>
        <w:rPr>
          <w:rFonts w:asciiTheme="minorHAnsi" w:hAnsiTheme="minorHAnsi" w:cstheme="minorHAnsi"/>
          <w:b/>
          <w:szCs w:val="24"/>
          <w:u w:val="single"/>
        </w:rPr>
      </w:pPr>
    </w:p>
    <w:p w14:paraId="3C61A635" w14:textId="77777777" w:rsidR="00464761" w:rsidRPr="009B1CBE" w:rsidRDefault="00464761" w:rsidP="00464761">
      <w:pPr>
        <w:rPr>
          <w:rFonts w:asciiTheme="minorHAnsi" w:hAnsiTheme="minorHAnsi" w:cstheme="minorHAnsi"/>
          <w:b/>
          <w:szCs w:val="22"/>
          <w:u w:val="single"/>
        </w:rPr>
      </w:pPr>
    </w:p>
    <w:p w14:paraId="0932125A" w14:textId="77777777" w:rsidR="00464761" w:rsidRPr="009B1CBE" w:rsidRDefault="00464761" w:rsidP="00464761">
      <w:pPr>
        <w:rPr>
          <w:rFonts w:asciiTheme="minorHAnsi" w:hAnsiTheme="minorHAnsi" w:cstheme="minorHAnsi"/>
          <w:b/>
          <w:szCs w:val="22"/>
        </w:rPr>
      </w:pPr>
      <w:r w:rsidRPr="009B1CBE">
        <w:rPr>
          <w:rFonts w:asciiTheme="minorHAnsi" w:hAnsiTheme="minorHAnsi" w:cstheme="minorHAnsi"/>
          <w:b/>
          <w:szCs w:val="22"/>
          <w:u w:val="single"/>
        </w:rPr>
        <w:t>EXPEDIENTE</w:t>
      </w:r>
      <w:r w:rsidRPr="009B1CBE">
        <w:rPr>
          <w:rFonts w:asciiTheme="minorHAnsi" w:hAnsiTheme="minorHAnsi" w:cstheme="minorHAnsi"/>
          <w:b/>
          <w:szCs w:val="22"/>
        </w:rPr>
        <w:t>: GOR-_____/______.</w:t>
      </w:r>
    </w:p>
    <w:p w14:paraId="60F6CB07" w14:textId="77777777" w:rsidR="00464761" w:rsidRPr="009B1CBE" w:rsidRDefault="00464761" w:rsidP="00464761">
      <w:pPr>
        <w:rPr>
          <w:rFonts w:asciiTheme="minorHAnsi" w:hAnsiTheme="minorHAnsi" w:cstheme="minorHAnsi"/>
          <w:b/>
          <w:szCs w:val="22"/>
        </w:rPr>
      </w:pPr>
      <w:bookmarkStart w:id="117" w:name="_Hlk515880094"/>
      <w:r w:rsidRPr="009B1CBE">
        <w:rPr>
          <w:rFonts w:asciiTheme="minorHAnsi" w:hAnsiTheme="minorHAnsi" w:cstheme="minorHAnsi"/>
          <w:b/>
          <w:szCs w:val="22"/>
          <w:u w:val="single"/>
        </w:rPr>
        <w:t>ASUNTO</w:t>
      </w:r>
      <w:r w:rsidRPr="009B1CBE">
        <w:rPr>
          <w:rFonts w:asciiTheme="minorHAnsi" w:hAnsiTheme="minorHAnsi" w:cstheme="minorHAnsi"/>
          <w:b/>
          <w:szCs w:val="22"/>
        </w:rPr>
        <w:t>: “__________________________________________________________”.</w:t>
      </w:r>
    </w:p>
    <w:p w14:paraId="76D7BE8E" w14:textId="77777777" w:rsidR="00464761" w:rsidRPr="009B1CBE" w:rsidRDefault="00464761" w:rsidP="00464761">
      <w:pPr>
        <w:rPr>
          <w:rFonts w:asciiTheme="minorHAnsi" w:hAnsiTheme="minorHAnsi" w:cstheme="minorHAnsi"/>
          <w:b/>
          <w:szCs w:val="24"/>
        </w:rPr>
      </w:pPr>
    </w:p>
    <w:bookmarkEnd w:id="117"/>
    <w:p w14:paraId="4DB646D2" w14:textId="05D1ED5C" w:rsidR="00464761" w:rsidRPr="009B1CBE" w:rsidRDefault="00464761" w:rsidP="00DB4382">
      <w:pPr>
        <w:jc w:val="both"/>
        <w:rPr>
          <w:rFonts w:asciiTheme="minorHAnsi" w:hAnsiTheme="minorHAnsi" w:cstheme="minorHAnsi"/>
          <w:szCs w:val="22"/>
        </w:rPr>
      </w:pPr>
      <w:r w:rsidRPr="009B1CBE">
        <w:rPr>
          <w:rFonts w:asciiTheme="minorHAnsi" w:hAnsiTheme="minorHAnsi" w:cstheme="minorHAnsi"/>
          <w:b/>
          <w:bCs/>
          <w:szCs w:val="22"/>
        </w:rPr>
        <w:t>I.-</w:t>
      </w:r>
      <w:r w:rsidRPr="009B1CBE">
        <w:rPr>
          <w:rFonts w:asciiTheme="minorHAnsi" w:hAnsiTheme="minorHAnsi" w:cstheme="minorHAnsi"/>
          <w:szCs w:val="22"/>
        </w:rPr>
        <w:t xml:space="preserve"> Con fecha ____ de ____________ de ____, </w:t>
      </w:r>
      <w:bookmarkStart w:id="118" w:name="_Hlk517423632"/>
      <w:r w:rsidRPr="009B1CBE">
        <w:rPr>
          <w:rFonts w:asciiTheme="minorHAnsi" w:hAnsiTheme="minorHAnsi" w:cstheme="minorHAnsi"/>
          <w:szCs w:val="22"/>
        </w:rPr>
        <w:t xml:space="preserve">el/la Técnico de Gorona del Viento, D/Dª______________________________________, </w:t>
      </w:r>
      <w:bookmarkEnd w:id="118"/>
      <w:r w:rsidRPr="009B1CBE">
        <w:rPr>
          <w:rFonts w:asciiTheme="minorHAnsi" w:hAnsiTheme="minorHAnsi" w:cstheme="minorHAnsi"/>
          <w:szCs w:val="22"/>
        </w:rPr>
        <w:t>ha emitido Informe de Necesidad relativo a la necesidad de</w:t>
      </w:r>
      <w:r w:rsidR="00DB4382">
        <w:rPr>
          <w:rFonts w:asciiTheme="minorHAnsi" w:hAnsiTheme="minorHAnsi" w:cstheme="minorHAnsi"/>
          <w:szCs w:val="22"/>
        </w:rPr>
        <w:t xml:space="preserve"> </w:t>
      </w:r>
      <w:r w:rsidRPr="009B1CBE">
        <w:rPr>
          <w:rFonts w:asciiTheme="minorHAnsi" w:hAnsiTheme="minorHAnsi" w:cstheme="minorHAnsi"/>
          <w:szCs w:val="22"/>
        </w:rPr>
        <w:t>_____________________, con el contenido literal siguiente:</w:t>
      </w:r>
    </w:p>
    <w:p w14:paraId="64C7BC3B" w14:textId="77777777" w:rsidR="00464761" w:rsidRPr="009B1CBE" w:rsidRDefault="00464761" w:rsidP="00DB4382">
      <w:pPr>
        <w:jc w:val="both"/>
        <w:rPr>
          <w:rFonts w:asciiTheme="minorHAnsi" w:hAnsiTheme="minorHAnsi" w:cstheme="minorHAnsi"/>
          <w:szCs w:val="22"/>
        </w:rPr>
      </w:pPr>
    </w:p>
    <w:p w14:paraId="5D8D0A62" w14:textId="1A774ED2" w:rsidR="00464761" w:rsidRPr="009B1CBE" w:rsidRDefault="00464761" w:rsidP="00DB4382">
      <w:pPr>
        <w:ind w:left="284" w:right="284"/>
        <w:jc w:val="both"/>
        <w:rPr>
          <w:rFonts w:asciiTheme="minorHAnsi" w:hAnsiTheme="minorHAnsi" w:cstheme="minorHAnsi"/>
          <w:i/>
          <w:sz w:val="18"/>
          <w:szCs w:val="18"/>
        </w:rPr>
      </w:pPr>
      <w:r w:rsidRPr="009B1CBE">
        <w:rPr>
          <w:rFonts w:asciiTheme="minorHAnsi" w:hAnsiTheme="minorHAnsi" w:cstheme="minorHAnsi"/>
          <w:i/>
          <w:sz w:val="18"/>
          <w:szCs w:val="18"/>
        </w:rPr>
        <w:t xml:space="preserve">……………………………………………………………………………………………………………………………………………………………………………………………………………………………………………………………………………………………………………………………………………………………………………………………………………………………………………………………………………………………………………………… </w:t>
      </w:r>
    </w:p>
    <w:p w14:paraId="06D44179" w14:textId="77777777" w:rsidR="00464761" w:rsidRPr="009B1CBE" w:rsidRDefault="00464761" w:rsidP="00464761">
      <w:pPr>
        <w:rPr>
          <w:rFonts w:asciiTheme="minorHAnsi" w:hAnsiTheme="minorHAnsi" w:cstheme="minorHAnsi"/>
          <w:szCs w:val="22"/>
        </w:rPr>
      </w:pPr>
    </w:p>
    <w:p w14:paraId="17E079B4" w14:textId="77777777" w:rsidR="00464761" w:rsidRPr="009B1CBE" w:rsidRDefault="00464761" w:rsidP="00DB4382">
      <w:pPr>
        <w:contextualSpacing/>
        <w:jc w:val="both"/>
        <w:rPr>
          <w:rFonts w:asciiTheme="minorHAnsi" w:hAnsiTheme="minorHAnsi" w:cstheme="minorHAnsi"/>
          <w:szCs w:val="24"/>
        </w:rPr>
      </w:pPr>
      <w:r w:rsidRPr="009B1CBE">
        <w:rPr>
          <w:rFonts w:asciiTheme="minorHAnsi" w:hAnsiTheme="minorHAnsi" w:cstheme="minorHAnsi"/>
          <w:b/>
          <w:szCs w:val="22"/>
        </w:rPr>
        <w:t>II.-</w:t>
      </w:r>
      <w:r w:rsidRPr="009B1CBE">
        <w:rPr>
          <w:rFonts w:asciiTheme="minorHAnsi" w:hAnsiTheme="minorHAnsi" w:cstheme="minorHAnsi"/>
          <w:szCs w:val="24"/>
        </w:rPr>
        <w:t xml:space="preserve"> Con fecha ____ de ____________ de ____, por el/la Responsable de Administración de Gorona del Viento, se emitió Informe de Disponibilidad de Crédito, constatando que existe reserva de crédito suficiente en los presupuestos sociales para atender la contratación propuesta.</w:t>
      </w:r>
    </w:p>
    <w:p w14:paraId="19A9B174" w14:textId="77777777" w:rsidR="00464761" w:rsidRPr="009B1CBE" w:rsidRDefault="00464761" w:rsidP="00DB4382">
      <w:pPr>
        <w:contextualSpacing/>
        <w:jc w:val="both"/>
        <w:rPr>
          <w:rFonts w:asciiTheme="minorHAnsi" w:hAnsiTheme="minorHAnsi" w:cstheme="minorHAnsi"/>
          <w:szCs w:val="24"/>
        </w:rPr>
      </w:pPr>
    </w:p>
    <w:p w14:paraId="1E09786C" w14:textId="77777777" w:rsidR="00464761" w:rsidRPr="009B1CBE" w:rsidRDefault="00464761" w:rsidP="00DB4382">
      <w:pPr>
        <w:contextualSpacing/>
        <w:jc w:val="both"/>
        <w:rPr>
          <w:rFonts w:asciiTheme="minorHAnsi" w:hAnsiTheme="minorHAnsi" w:cstheme="minorHAnsi"/>
          <w:szCs w:val="24"/>
        </w:rPr>
      </w:pPr>
      <w:r w:rsidRPr="009B1CBE">
        <w:rPr>
          <w:rFonts w:asciiTheme="minorHAnsi" w:hAnsiTheme="minorHAnsi" w:cstheme="minorHAnsi"/>
          <w:b/>
          <w:szCs w:val="24"/>
        </w:rPr>
        <w:t>III.-</w:t>
      </w:r>
      <w:r w:rsidRPr="009B1CBE">
        <w:rPr>
          <w:rFonts w:asciiTheme="minorHAnsi" w:hAnsiTheme="minorHAnsi" w:cstheme="minorHAnsi"/>
          <w:szCs w:val="24"/>
        </w:rPr>
        <w:t xml:space="preserve"> Con fecha ____ de ____________ de ____, se emitió informe de/la Asesor/a Jurídico/a de la Sociedad, D/Dª _______________________________, con el contenido siguiente: </w:t>
      </w:r>
    </w:p>
    <w:p w14:paraId="6C5D936F" w14:textId="77777777" w:rsidR="00464761" w:rsidRPr="009B1CBE" w:rsidRDefault="00464761" w:rsidP="00464761">
      <w:pPr>
        <w:contextualSpacing/>
        <w:rPr>
          <w:rFonts w:asciiTheme="minorHAnsi" w:hAnsiTheme="minorHAnsi" w:cstheme="minorHAnsi"/>
          <w:szCs w:val="24"/>
        </w:rPr>
      </w:pPr>
    </w:p>
    <w:p w14:paraId="5CEDFF1C" w14:textId="66F0F960" w:rsidR="00464761" w:rsidRPr="009B1CBE" w:rsidRDefault="00464761" w:rsidP="00DB4382">
      <w:pPr>
        <w:ind w:left="284" w:right="284"/>
        <w:rPr>
          <w:rFonts w:asciiTheme="minorHAnsi" w:hAnsiTheme="minorHAnsi" w:cstheme="minorHAnsi"/>
          <w:i/>
          <w:sz w:val="18"/>
          <w:szCs w:val="18"/>
        </w:rPr>
      </w:pPr>
      <w:r w:rsidRPr="009B1CBE">
        <w:rPr>
          <w:rFonts w:asciiTheme="minorHAnsi" w:hAnsiTheme="minorHAnsi" w:cstheme="minorHAnsi"/>
          <w:i/>
          <w:sz w:val="18"/>
          <w:szCs w:val="18"/>
        </w:rPr>
        <w:t>……………………………………………………………………………………………………………………………………………………………………………………………………………………………………………………………………………………………………………………………………………………………………………………………………………………………………………………………………………………………………………………</w:t>
      </w:r>
      <w:r w:rsidR="00DB4382">
        <w:rPr>
          <w:rFonts w:asciiTheme="minorHAnsi" w:hAnsiTheme="minorHAnsi" w:cstheme="minorHAnsi"/>
          <w:i/>
          <w:sz w:val="18"/>
          <w:szCs w:val="18"/>
        </w:rPr>
        <w:t>…</w:t>
      </w:r>
    </w:p>
    <w:p w14:paraId="3160C3B1" w14:textId="77777777" w:rsidR="00464761" w:rsidRPr="009B1CBE" w:rsidRDefault="00464761" w:rsidP="00464761">
      <w:pPr>
        <w:rPr>
          <w:rFonts w:asciiTheme="minorHAnsi" w:hAnsiTheme="minorHAnsi" w:cstheme="minorHAnsi"/>
          <w:i/>
          <w:sz w:val="18"/>
          <w:szCs w:val="18"/>
        </w:rPr>
      </w:pPr>
    </w:p>
    <w:p w14:paraId="68403411" w14:textId="77777777" w:rsidR="00464761" w:rsidRPr="009B1CBE" w:rsidRDefault="00464761" w:rsidP="00464761">
      <w:pPr>
        <w:pStyle w:val="Textoindependiente"/>
        <w:rPr>
          <w:rFonts w:asciiTheme="minorHAnsi" w:hAnsiTheme="minorHAnsi" w:cstheme="minorHAnsi"/>
          <w:sz w:val="22"/>
          <w:szCs w:val="18"/>
        </w:rPr>
      </w:pPr>
      <w:r w:rsidRPr="009B1CBE">
        <w:rPr>
          <w:rFonts w:asciiTheme="minorHAnsi" w:hAnsiTheme="minorHAnsi" w:cstheme="minorHAnsi"/>
          <w:sz w:val="22"/>
          <w:szCs w:val="18"/>
        </w:rPr>
        <w:t xml:space="preserve">En cumplimiento del Protocolo de Contratación de la Sociedad, de conformidad con lo previsto en la vigente Ley de Contratos del Sector Público y a la vista de la tramitación llevada a cabo en el presente Expediente, vengo en </w:t>
      </w:r>
      <w:r w:rsidRPr="009B1CBE">
        <w:rPr>
          <w:rFonts w:asciiTheme="minorHAnsi" w:hAnsiTheme="minorHAnsi" w:cstheme="minorHAnsi"/>
          <w:b/>
          <w:sz w:val="22"/>
          <w:szCs w:val="18"/>
        </w:rPr>
        <w:t>PROPONER</w:t>
      </w:r>
      <w:r w:rsidRPr="009B1CBE">
        <w:rPr>
          <w:rFonts w:asciiTheme="minorHAnsi" w:hAnsiTheme="minorHAnsi" w:cstheme="minorHAnsi"/>
          <w:sz w:val="22"/>
          <w:szCs w:val="18"/>
        </w:rPr>
        <w:t xml:space="preserve"> la adopción del </w:t>
      </w:r>
    </w:p>
    <w:p w14:paraId="021A570E" w14:textId="77777777" w:rsidR="00464761" w:rsidRPr="009B1CBE" w:rsidRDefault="00464761" w:rsidP="00464761">
      <w:pPr>
        <w:pStyle w:val="Textoindependiente"/>
        <w:rPr>
          <w:rFonts w:asciiTheme="minorHAnsi" w:hAnsiTheme="minorHAnsi" w:cstheme="minorHAnsi"/>
          <w:sz w:val="22"/>
          <w:szCs w:val="18"/>
        </w:rPr>
      </w:pPr>
    </w:p>
    <w:p w14:paraId="478A769F" w14:textId="77777777" w:rsidR="00464761" w:rsidRPr="009B1CBE" w:rsidRDefault="00464761" w:rsidP="00464761">
      <w:pPr>
        <w:pStyle w:val="Textoindependiente"/>
        <w:rPr>
          <w:rFonts w:asciiTheme="minorHAnsi" w:hAnsiTheme="minorHAnsi" w:cstheme="minorHAnsi"/>
          <w:sz w:val="22"/>
          <w:szCs w:val="18"/>
        </w:rPr>
      </w:pPr>
      <w:r w:rsidRPr="009B1CBE">
        <w:rPr>
          <w:rFonts w:asciiTheme="minorHAnsi" w:hAnsiTheme="minorHAnsi" w:cstheme="minorHAnsi"/>
          <w:b/>
          <w:sz w:val="22"/>
          <w:szCs w:val="18"/>
        </w:rPr>
        <w:t>ACUERDO</w:t>
      </w:r>
      <w:r w:rsidRPr="009B1CBE">
        <w:rPr>
          <w:rFonts w:asciiTheme="minorHAnsi" w:hAnsiTheme="minorHAnsi" w:cstheme="minorHAnsi"/>
          <w:sz w:val="22"/>
          <w:szCs w:val="18"/>
        </w:rPr>
        <w:t xml:space="preserve"> siguiente: </w:t>
      </w:r>
    </w:p>
    <w:p w14:paraId="25F596FE" w14:textId="77777777" w:rsidR="00464761" w:rsidRPr="009B1CBE" w:rsidRDefault="00464761" w:rsidP="00EB0F39">
      <w:pPr>
        <w:jc w:val="both"/>
        <w:rPr>
          <w:rFonts w:asciiTheme="minorHAnsi" w:hAnsiTheme="minorHAnsi" w:cstheme="minorHAnsi"/>
          <w:b/>
          <w:szCs w:val="22"/>
        </w:rPr>
      </w:pPr>
    </w:p>
    <w:p w14:paraId="59AE67F6" w14:textId="77777777" w:rsidR="00464761" w:rsidRPr="009B1CBE" w:rsidRDefault="00464761" w:rsidP="00EB0F39">
      <w:pPr>
        <w:jc w:val="both"/>
        <w:rPr>
          <w:rFonts w:asciiTheme="minorHAnsi" w:hAnsiTheme="minorHAnsi" w:cstheme="minorHAnsi"/>
          <w:b/>
          <w:szCs w:val="22"/>
        </w:rPr>
      </w:pPr>
      <w:r w:rsidRPr="009B1CBE">
        <w:rPr>
          <w:rFonts w:asciiTheme="minorHAnsi" w:hAnsiTheme="minorHAnsi" w:cstheme="minorHAnsi"/>
          <w:b/>
          <w:szCs w:val="22"/>
        </w:rPr>
        <w:t xml:space="preserve">PRIMERO: Se proceda por la Sociedad a la contratación del expediente denominado GOR-_____/_____ “_______________________________________”, con la Empresa _____________________________, con NIF/C.I.F. ______________, por el procedimiento de contratación menor. </w:t>
      </w:r>
    </w:p>
    <w:p w14:paraId="12D73278" w14:textId="77777777" w:rsidR="00464761" w:rsidRPr="009B1CBE" w:rsidRDefault="00464761" w:rsidP="00EB0F39">
      <w:pPr>
        <w:jc w:val="both"/>
        <w:rPr>
          <w:rFonts w:asciiTheme="minorHAnsi" w:hAnsiTheme="minorHAnsi" w:cstheme="minorHAnsi"/>
          <w:b/>
          <w:szCs w:val="22"/>
        </w:rPr>
      </w:pPr>
    </w:p>
    <w:p w14:paraId="64B7E0DC" w14:textId="77777777" w:rsidR="00464761" w:rsidRPr="009B1CBE" w:rsidRDefault="00464761" w:rsidP="00EB0F39">
      <w:pPr>
        <w:jc w:val="both"/>
        <w:rPr>
          <w:rFonts w:asciiTheme="minorHAnsi" w:hAnsiTheme="minorHAnsi" w:cstheme="minorHAnsi"/>
          <w:b/>
          <w:color w:val="FF0000"/>
          <w:szCs w:val="22"/>
        </w:rPr>
      </w:pPr>
      <w:r w:rsidRPr="009B1CBE">
        <w:rPr>
          <w:rFonts w:asciiTheme="minorHAnsi" w:hAnsiTheme="minorHAnsi" w:cstheme="minorHAnsi"/>
          <w:b/>
          <w:szCs w:val="22"/>
        </w:rPr>
        <w:t>SEGUNDO: Designar a el/la Técnico de Gorona del Viento, D./Dª. _________________________, Responsable del expediente GOR-_____/_____ “____________________________________________________________________”.</w:t>
      </w:r>
    </w:p>
    <w:p w14:paraId="7D3A4BC2" w14:textId="77777777" w:rsidR="00464761" w:rsidRPr="009B1CBE" w:rsidRDefault="00464761" w:rsidP="00464761">
      <w:pPr>
        <w:pStyle w:val="Textoindependiente"/>
        <w:rPr>
          <w:rFonts w:asciiTheme="minorHAnsi" w:hAnsiTheme="minorHAnsi" w:cstheme="minorHAnsi"/>
          <w:b/>
          <w:sz w:val="22"/>
          <w:szCs w:val="18"/>
        </w:rPr>
      </w:pPr>
    </w:p>
    <w:p w14:paraId="40794AA3" w14:textId="77777777" w:rsidR="00464761" w:rsidRPr="009B1CBE" w:rsidRDefault="00464761" w:rsidP="00464761">
      <w:pPr>
        <w:pStyle w:val="Textoindependiente"/>
        <w:rPr>
          <w:rFonts w:asciiTheme="minorHAnsi" w:hAnsiTheme="minorHAnsi" w:cstheme="minorHAnsi"/>
          <w:b/>
          <w:sz w:val="22"/>
          <w:szCs w:val="18"/>
        </w:rPr>
      </w:pPr>
      <w:r w:rsidRPr="009B1CBE">
        <w:rPr>
          <w:rFonts w:asciiTheme="minorHAnsi" w:hAnsiTheme="minorHAnsi" w:cstheme="minorHAnsi"/>
          <w:b/>
          <w:sz w:val="22"/>
          <w:szCs w:val="18"/>
        </w:rPr>
        <w:t xml:space="preserve">TERCERO: Aceptar a dicho fin el presupuesto presentado por la empresa _____________________________, de fecha ____ de ____________ de ____, por el importe total de IMPORTE EN LETRA (IMPORTE EN NÚMERO) (IGIC no incluido) y plazo de entrega de </w:t>
      </w:r>
      <w:r w:rsidRPr="009B1CBE">
        <w:rPr>
          <w:rFonts w:asciiTheme="minorHAnsi" w:hAnsiTheme="minorHAnsi" w:cstheme="minorHAnsi"/>
          <w:b/>
          <w:sz w:val="22"/>
          <w:szCs w:val="18"/>
        </w:rPr>
        <w:lastRenderedPageBreak/>
        <w:t>__________, con sujeción a las condiciones que se expresan en el citado presupuesto, autorizando la realización del gasto que la mencionada contratación supone, al existir reserva de crédito suficiente en los presupuestos sociales para atender al pago de dicha contratación.</w:t>
      </w:r>
    </w:p>
    <w:p w14:paraId="5F5D22A3" w14:textId="77777777" w:rsidR="00464761" w:rsidRPr="009B1CBE" w:rsidRDefault="00464761" w:rsidP="00464761">
      <w:pPr>
        <w:spacing w:before="120" w:after="120" w:line="320" w:lineRule="exact"/>
        <w:rPr>
          <w:rFonts w:asciiTheme="minorHAnsi" w:hAnsiTheme="minorHAnsi" w:cstheme="minorHAnsi"/>
          <w:u w:val="single"/>
        </w:rPr>
      </w:pPr>
      <w:r w:rsidRPr="009B1CBE">
        <w:rPr>
          <w:rFonts w:asciiTheme="minorHAnsi" w:hAnsiTheme="minorHAnsi" w:cstheme="minorHAnsi"/>
          <w:b/>
          <w:szCs w:val="18"/>
        </w:rPr>
        <w:t xml:space="preserve">CUARTO: </w:t>
      </w:r>
    </w:p>
    <w:p w14:paraId="1306BAD5" w14:textId="77777777" w:rsidR="00464761" w:rsidRPr="009B1CBE" w:rsidRDefault="00464761" w:rsidP="00464761">
      <w:pPr>
        <w:spacing w:before="120" w:after="120" w:line="320" w:lineRule="exact"/>
        <w:rPr>
          <w:rFonts w:asciiTheme="minorHAnsi" w:hAnsiTheme="minorHAnsi" w:cstheme="minorHAnsi"/>
        </w:rPr>
      </w:pPr>
      <w:r w:rsidRPr="009B1CBE">
        <w:rPr>
          <w:rFonts w:asciiTheme="minorHAnsi" w:hAnsiTheme="minorHAnsi" w:cstheme="minorHAnsi"/>
        </w:rPr>
        <w:t xml:space="preserve">Nuevos proveedores </w:t>
      </w:r>
      <w:r w:rsidRPr="009B1CBE">
        <w:rPr>
          <w:rFonts w:asciiTheme="minorHAnsi" w:hAnsiTheme="minorHAnsi" w:cstheme="minorHAnsi"/>
          <w:color w:val="0070C0"/>
        </w:rPr>
        <w:t>(comunicación inicial)</w:t>
      </w:r>
    </w:p>
    <w:p w14:paraId="043A3B46" w14:textId="77777777" w:rsidR="00464761" w:rsidRPr="009B1CBE" w:rsidRDefault="00464761" w:rsidP="00F33DA9">
      <w:pPr>
        <w:jc w:val="both"/>
        <w:rPr>
          <w:rFonts w:asciiTheme="minorHAnsi" w:hAnsiTheme="minorHAnsi" w:cstheme="minorHAnsi"/>
          <w:i/>
        </w:rPr>
      </w:pPr>
      <w:r w:rsidRPr="009B1CBE">
        <w:rPr>
          <w:rFonts w:asciiTheme="minorHAnsi" w:hAnsiTheme="minorHAnsi" w:cstheme="minorHAnsi"/>
          <w:i/>
        </w:rPr>
        <w:t>“En el marco de nuestro sistema integrado de gestión, le comunicamos que pasa a estar incluido en nuestro listado de proveedores aprobados de forma condicional. Si durante el transcurso de este suministro o servicio, se detecta alguna desviación significativa –no conformidad- GORONA DEL VIENTO podría decidir no admitirlo como proveedor habitual. Entendemos por No Conformidad que el servicio o producto ofrecido no cumple con los requisitos solicitados y reflejados en el presupuesto o contrato, se entregue fuera del plazo establecido, o la calidad no cumpla con lo esperado”.</w:t>
      </w:r>
    </w:p>
    <w:p w14:paraId="4900A141" w14:textId="77777777" w:rsidR="00464761" w:rsidRPr="009B1CBE" w:rsidRDefault="00464761" w:rsidP="00464761">
      <w:pPr>
        <w:spacing w:before="120" w:after="120" w:line="320" w:lineRule="exact"/>
        <w:rPr>
          <w:rFonts w:asciiTheme="minorHAnsi" w:hAnsiTheme="minorHAnsi" w:cstheme="minorHAnsi"/>
          <w:u w:val="single"/>
        </w:rPr>
      </w:pPr>
      <w:r w:rsidRPr="009B1CBE">
        <w:rPr>
          <w:rFonts w:asciiTheme="minorHAnsi" w:hAnsiTheme="minorHAnsi" w:cstheme="minorHAnsi"/>
          <w:u w:val="single"/>
        </w:rPr>
        <w:t xml:space="preserve">Proveedores ya existentes </w:t>
      </w:r>
      <w:r w:rsidRPr="009B1CBE">
        <w:rPr>
          <w:rFonts w:asciiTheme="minorHAnsi" w:hAnsiTheme="minorHAnsi" w:cstheme="minorHAnsi"/>
          <w:color w:val="0070C0"/>
          <w:u w:val="single"/>
        </w:rPr>
        <w:t>(comunicación cada 3 años):</w:t>
      </w:r>
    </w:p>
    <w:p w14:paraId="383716A0" w14:textId="7944FA43" w:rsidR="00464761" w:rsidRPr="009B1CBE" w:rsidRDefault="00464761" w:rsidP="00F33DA9">
      <w:pPr>
        <w:jc w:val="both"/>
        <w:rPr>
          <w:rFonts w:asciiTheme="minorHAnsi" w:hAnsiTheme="minorHAnsi" w:cstheme="minorHAnsi"/>
          <w:i/>
        </w:rPr>
      </w:pPr>
      <w:r w:rsidRPr="009B1CBE">
        <w:rPr>
          <w:rFonts w:asciiTheme="minorHAnsi" w:hAnsiTheme="minorHAnsi" w:cstheme="minorHAnsi"/>
          <w:i/>
        </w:rPr>
        <w:t xml:space="preserve">“En el marco de nuestro sistema integrado de gestión, le comunicamos que se encuentra usted en nuestro listado de proveedores aprobados. Anualmente realizaremos a todos los proveedores una evaluación. Si durante el transcurso del año, se detecta alguna desviación significativa –no conformidad-, usted podría dejar de estar en nuestro listado de proveedores aprobados, </w:t>
      </w:r>
      <w:r w:rsidR="00BB5A08" w:rsidRPr="009B1CBE">
        <w:rPr>
          <w:rFonts w:asciiTheme="minorHAnsi" w:hAnsiTheme="minorHAnsi" w:cstheme="minorHAnsi"/>
          <w:i/>
        </w:rPr>
        <w:t>y,</w:t>
      </w:r>
      <w:r w:rsidRPr="009B1CBE">
        <w:rPr>
          <w:rFonts w:asciiTheme="minorHAnsi" w:hAnsiTheme="minorHAnsi" w:cstheme="minorHAnsi"/>
          <w:i/>
        </w:rPr>
        <w:t xml:space="preserve"> por tanto, dejaríamos de contar con usted. Entendemos por No Conformidad que el servicio o producto ofrecido no cumple con los requisitos solicitados y reflejados en el presupuesto o contrato, se entregue fuera del plazo establecido, o la calidad no cumpla con lo esperado”.</w:t>
      </w:r>
    </w:p>
    <w:p w14:paraId="346BD410" w14:textId="77777777" w:rsidR="00464761" w:rsidRPr="009B1CBE" w:rsidRDefault="00464761" w:rsidP="00464761">
      <w:pPr>
        <w:pStyle w:val="Textoindependiente"/>
        <w:rPr>
          <w:rFonts w:asciiTheme="minorHAnsi" w:hAnsiTheme="minorHAnsi" w:cstheme="minorHAnsi"/>
          <w:b/>
          <w:sz w:val="22"/>
          <w:szCs w:val="18"/>
        </w:rPr>
      </w:pPr>
    </w:p>
    <w:p w14:paraId="27B33EC8" w14:textId="77777777" w:rsidR="00464761" w:rsidRPr="009B1CBE" w:rsidRDefault="00464761" w:rsidP="00464761">
      <w:pPr>
        <w:pStyle w:val="Textoindependiente"/>
        <w:rPr>
          <w:rFonts w:asciiTheme="minorHAnsi" w:hAnsiTheme="minorHAnsi" w:cstheme="minorHAnsi"/>
          <w:b/>
          <w:sz w:val="22"/>
          <w:szCs w:val="18"/>
        </w:rPr>
      </w:pPr>
      <w:r w:rsidRPr="009B1CBE">
        <w:rPr>
          <w:rFonts w:asciiTheme="minorHAnsi" w:hAnsiTheme="minorHAnsi" w:cstheme="minorHAnsi"/>
          <w:b/>
          <w:sz w:val="22"/>
          <w:szCs w:val="18"/>
        </w:rPr>
        <w:t>QUINTO: Notifíquese el presente acuerdo al Responsable del expediente y a la empresa _____________________________, para su conocimiento y efectos consiguientes.</w:t>
      </w:r>
    </w:p>
    <w:p w14:paraId="227C57C0" w14:textId="77777777" w:rsidR="00464761" w:rsidRPr="009B1CBE" w:rsidRDefault="00464761" w:rsidP="00464761">
      <w:pPr>
        <w:pStyle w:val="Textoindependiente"/>
        <w:rPr>
          <w:rFonts w:asciiTheme="minorHAnsi" w:hAnsiTheme="minorHAnsi" w:cstheme="minorHAnsi"/>
          <w:b/>
          <w:sz w:val="22"/>
          <w:szCs w:val="18"/>
        </w:rPr>
      </w:pPr>
    </w:p>
    <w:p w14:paraId="173F131B" w14:textId="77777777" w:rsidR="00464761" w:rsidRPr="009B1CBE" w:rsidRDefault="00464761" w:rsidP="00464761">
      <w:pPr>
        <w:pStyle w:val="Textoindependiente"/>
        <w:rPr>
          <w:rFonts w:asciiTheme="minorHAnsi" w:hAnsiTheme="minorHAnsi" w:cstheme="minorHAnsi"/>
          <w:b/>
          <w:sz w:val="22"/>
          <w:szCs w:val="18"/>
        </w:rPr>
      </w:pPr>
    </w:p>
    <w:p w14:paraId="69CCA8AE" w14:textId="77777777" w:rsidR="00464761" w:rsidRPr="009B1CBE" w:rsidRDefault="00464761" w:rsidP="00464761">
      <w:pPr>
        <w:jc w:val="center"/>
        <w:rPr>
          <w:rFonts w:asciiTheme="minorHAnsi" w:hAnsiTheme="minorHAnsi" w:cstheme="minorHAnsi"/>
          <w:szCs w:val="22"/>
        </w:rPr>
      </w:pPr>
      <w:r w:rsidRPr="009B1CBE">
        <w:rPr>
          <w:rFonts w:asciiTheme="minorHAnsi" w:hAnsiTheme="minorHAnsi" w:cstheme="minorHAnsi"/>
          <w:sz w:val="20"/>
          <w:szCs w:val="22"/>
        </w:rPr>
        <w:t>En Valverde de El Hierro, a ____ de ____________ de ____</w:t>
      </w:r>
    </w:p>
    <w:p w14:paraId="6B700C0D" w14:textId="77777777" w:rsidR="00464761" w:rsidRPr="009B1CBE" w:rsidRDefault="00464761" w:rsidP="00464761">
      <w:pPr>
        <w:rPr>
          <w:rFonts w:asciiTheme="minorHAnsi" w:hAnsiTheme="minorHAnsi" w:cstheme="minorHAnsi"/>
          <w:szCs w:val="24"/>
        </w:rPr>
      </w:pPr>
    </w:p>
    <w:p w14:paraId="448B3DB1" w14:textId="77777777" w:rsidR="00464761" w:rsidRPr="009B1CBE" w:rsidRDefault="00464761" w:rsidP="00464761">
      <w:pPr>
        <w:rPr>
          <w:rFonts w:asciiTheme="minorHAnsi" w:hAnsiTheme="minorHAnsi" w:cstheme="minorHAnsi"/>
          <w:szCs w:val="22"/>
        </w:rPr>
      </w:pPr>
      <w:r w:rsidRPr="009B1CBE">
        <w:rPr>
          <w:rFonts w:asciiTheme="minorHAnsi" w:hAnsiTheme="minorHAnsi" w:cstheme="minorHAnsi"/>
          <w:szCs w:val="22"/>
        </w:rPr>
        <w:t>Fdo. ____________________________</w:t>
      </w:r>
    </w:p>
    <w:p w14:paraId="2CCA8997" w14:textId="77777777" w:rsidR="00464761" w:rsidRPr="009B1CBE" w:rsidRDefault="00464761" w:rsidP="00464761">
      <w:pPr>
        <w:rPr>
          <w:rFonts w:asciiTheme="minorHAnsi" w:hAnsiTheme="minorHAnsi" w:cstheme="minorHAnsi"/>
          <w:szCs w:val="24"/>
        </w:rPr>
      </w:pPr>
    </w:p>
    <w:p w14:paraId="710D3AF9" w14:textId="77777777" w:rsidR="00464761" w:rsidRPr="009B1CBE" w:rsidRDefault="00464761" w:rsidP="00464761">
      <w:pPr>
        <w:rPr>
          <w:rFonts w:asciiTheme="minorHAnsi" w:hAnsiTheme="minorHAnsi" w:cstheme="minorHAnsi"/>
          <w:sz w:val="26"/>
          <w:szCs w:val="26"/>
        </w:rPr>
      </w:pPr>
    </w:p>
    <w:p w14:paraId="239C497C" w14:textId="7D795F48" w:rsidR="00F33DA9" w:rsidRDefault="00F33DA9">
      <w:pPr>
        <w:spacing w:after="160" w:line="259" w:lineRule="auto"/>
        <w:rPr>
          <w:rFonts w:asciiTheme="minorHAnsi" w:hAnsiTheme="minorHAnsi" w:cstheme="minorHAnsi"/>
          <w:sz w:val="26"/>
          <w:szCs w:val="26"/>
        </w:rPr>
      </w:pPr>
      <w:r>
        <w:rPr>
          <w:rFonts w:asciiTheme="minorHAnsi" w:hAnsiTheme="minorHAnsi" w:cstheme="minorHAnsi"/>
          <w:sz w:val="26"/>
          <w:szCs w:val="26"/>
        </w:rPr>
        <w:br w:type="page"/>
      </w:r>
    </w:p>
    <w:p w14:paraId="3DBBEA98" w14:textId="77777777" w:rsidR="00464761" w:rsidRPr="009B1CBE" w:rsidRDefault="00464761" w:rsidP="00464761">
      <w:pPr>
        <w:jc w:val="center"/>
        <w:rPr>
          <w:rFonts w:asciiTheme="minorHAnsi" w:hAnsiTheme="minorHAnsi" w:cstheme="minorHAnsi"/>
          <w:b/>
          <w:szCs w:val="24"/>
        </w:rPr>
      </w:pPr>
      <w:r w:rsidRPr="009B1CBE">
        <w:rPr>
          <w:rFonts w:asciiTheme="minorHAnsi" w:hAnsiTheme="minorHAnsi" w:cstheme="minorHAnsi"/>
          <w:b/>
          <w:szCs w:val="24"/>
        </w:rPr>
        <w:lastRenderedPageBreak/>
        <w:t>PLANTILLA: ACUERDO DE ADJUDICACIÓN - CONTRATOS MENORES</w:t>
      </w:r>
    </w:p>
    <w:p w14:paraId="6D23AD2C" w14:textId="77777777" w:rsidR="00464761" w:rsidRPr="009B1CBE" w:rsidRDefault="00464761" w:rsidP="00464761">
      <w:pPr>
        <w:rPr>
          <w:rFonts w:asciiTheme="minorHAnsi" w:hAnsiTheme="minorHAnsi" w:cstheme="minorHAnsi"/>
          <w:b/>
          <w:szCs w:val="24"/>
          <w:u w:val="single"/>
        </w:rPr>
      </w:pPr>
    </w:p>
    <w:p w14:paraId="0CB756AA" w14:textId="77777777" w:rsidR="00464761" w:rsidRPr="009B1CBE" w:rsidRDefault="00464761" w:rsidP="00464761">
      <w:pPr>
        <w:rPr>
          <w:rFonts w:asciiTheme="minorHAnsi" w:hAnsiTheme="minorHAnsi" w:cstheme="minorHAnsi"/>
          <w:b/>
          <w:szCs w:val="22"/>
        </w:rPr>
      </w:pPr>
      <w:r w:rsidRPr="009B1CBE">
        <w:rPr>
          <w:rFonts w:asciiTheme="minorHAnsi" w:hAnsiTheme="minorHAnsi" w:cstheme="minorHAnsi"/>
          <w:b/>
          <w:szCs w:val="22"/>
          <w:u w:val="single"/>
        </w:rPr>
        <w:t>EXPEDIENTE</w:t>
      </w:r>
      <w:r w:rsidRPr="009B1CBE">
        <w:rPr>
          <w:rFonts w:asciiTheme="minorHAnsi" w:hAnsiTheme="minorHAnsi" w:cstheme="minorHAnsi"/>
          <w:b/>
          <w:szCs w:val="22"/>
        </w:rPr>
        <w:t>: GOR-_____/______.</w:t>
      </w:r>
    </w:p>
    <w:p w14:paraId="70847DF7" w14:textId="77777777" w:rsidR="00464761" w:rsidRPr="009B1CBE" w:rsidRDefault="00464761" w:rsidP="00464761">
      <w:pPr>
        <w:rPr>
          <w:rFonts w:asciiTheme="minorHAnsi" w:hAnsiTheme="minorHAnsi" w:cstheme="minorHAnsi"/>
          <w:b/>
          <w:szCs w:val="22"/>
          <w:u w:val="single"/>
        </w:rPr>
      </w:pPr>
    </w:p>
    <w:p w14:paraId="25E14E24" w14:textId="77777777" w:rsidR="00464761" w:rsidRPr="009B1CBE" w:rsidRDefault="00464761" w:rsidP="00251702">
      <w:pPr>
        <w:jc w:val="both"/>
        <w:rPr>
          <w:rFonts w:asciiTheme="minorHAnsi" w:hAnsiTheme="minorHAnsi" w:cstheme="minorHAnsi"/>
          <w:b/>
          <w:szCs w:val="22"/>
        </w:rPr>
      </w:pPr>
      <w:r w:rsidRPr="009B1CBE">
        <w:rPr>
          <w:rFonts w:asciiTheme="minorHAnsi" w:hAnsiTheme="minorHAnsi" w:cstheme="minorHAnsi"/>
          <w:b/>
          <w:szCs w:val="22"/>
          <w:u w:val="single"/>
        </w:rPr>
        <w:t>ASUNTO</w:t>
      </w:r>
      <w:r w:rsidRPr="009B1CBE">
        <w:rPr>
          <w:rFonts w:asciiTheme="minorHAnsi" w:hAnsiTheme="minorHAnsi" w:cstheme="minorHAnsi"/>
          <w:b/>
          <w:szCs w:val="22"/>
        </w:rPr>
        <w:t>: “__________________________________________________________”.</w:t>
      </w:r>
    </w:p>
    <w:p w14:paraId="4F7F73A6" w14:textId="77777777" w:rsidR="00464761" w:rsidRPr="009B1CBE" w:rsidRDefault="00464761" w:rsidP="00251702">
      <w:pPr>
        <w:jc w:val="both"/>
        <w:rPr>
          <w:rFonts w:asciiTheme="minorHAnsi" w:hAnsiTheme="minorHAnsi" w:cstheme="minorHAnsi"/>
          <w:b/>
          <w:szCs w:val="22"/>
        </w:rPr>
      </w:pPr>
    </w:p>
    <w:p w14:paraId="67848676" w14:textId="77777777" w:rsidR="00464761" w:rsidRPr="009B1CBE" w:rsidRDefault="00464761" w:rsidP="00251702">
      <w:pPr>
        <w:jc w:val="both"/>
        <w:rPr>
          <w:rFonts w:asciiTheme="minorHAnsi" w:hAnsiTheme="minorHAnsi" w:cstheme="minorHAnsi"/>
          <w:szCs w:val="22"/>
        </w:rPr>
      </w:pPr>
      <w:r w:rsidRPr="009B1CBE">
        <w:rPr>
          <w:rFonts w:asciiTheme="minorHAnsi" w:hAnsiTheme="minorHAnsi" w:cstheme="minorHAnsi"/>
          <w:b/>
          <w:bCs/>
          <w:szCs w:val="22"/>
        </w:rPr>
        <w:t>I.-</w:t>
      </w:r>
      <w:r w:rsidRPr="009B1CBE">
        <w:rPr>
          <w:rFonts w:asciiTheme="minorHAnsi" w:hAnsiTheme="minorHAnsi" w:cstheme="minorHAnsi"/>
          <w:szCs w:val="22"/>
        </w:rPr>
        <w:t xml:space="preserve"> Con fecha ____ de ____________ de ____, el/la Técnico de Gorona del Viento, D/Dª______________________________________, ha emitido Informe de Necesidad relativo a la necesidad de ____________________________________________________________________________________________________________________________________________, con el contenido literal siguiente:</w:t>
      </w:r>
    </w:p>
    <w:p w14:paraId="622750EE" w14:textId="77777777" w:rsidR="00464761" w:rsidRPr="009B1CBE" w:rsidRDefault="00464761" w:rsidP="00251702">
      <w:pPr>
        <w:jc w:val="both"/>
        <w:rPr>
          <w:rFonts w:asciiTheme="minorHAnsi" w:hAnsiTheme="minorHAnsi" w:cstheme="minorHAnsi"/>
          <w:szCs w:val="22"/>
        </w:rPr>
      </w:pPr>
    </w:p>
    <w:p w14:paraId="1958A22A" w14:textId="3ACC73F8" w:rsidR="00464761" w:rsidRPr="009B1CBE" w:rsidRDefault="00464761" w:rsidP="00251702">
      <w:pPr>
        <w:ind w:left="284" w:right="284"/>
        <w:jc w:val="both"/>
        <w:rPr>
          <w:rFonts w:asciiTheme="minorHAnsi" w:hAnsiTheme="minorHAnsi" w:cstheme="minorHAnsi"/>
          <w:i/>
          <w:szCs w:val="22"/>
        </w:rPr>
      </w:pPr>
      <w:r w:rsidRPr="009B1CBE">
        <w:rPr>
          <w:rFonts w:asciiTheme="minorHAnsi" w:hAnsiTheme="minorHAnsi" w:cstheme="minorHAnsi"/>
          <w:i/>
          <w:szCs w:val="22"/>
        </w:rPr>
        <w:t>……………………………………………………………………………………………………………………………………………………………………………………………………………………………………………………………………………………………………………………………………………………………………………………………………………………………………………………………………………………………………………………</w:t>
      </w:r>
    </w:p>
    <w:p w14:paraId="7851E7B7" w14:textId="77777777" w:rsidR="00464761" w:rsidRPr="009B1CBE" w:rsidRDefault="00464761" w:rsidP="00251702">
      <w:pPr>
        <w:jc w:val="both"/>
        <w:rPr>
          <w:rFonts w:asciiTheme="minorHAnsi" w:hAnsiTheme="minorHAnsi" w:cstheme="minorHAnsi"/>
          <w:szCs w:val="22"/>
        </w:rPr>
      </w:pPr>
    </w:p>
    <w:p w14:paraId="79335C1A" w14:textId="77777777" w:rsidR="00464761" w:rsidRPr="009B1CBE" w:rsidRDefault="00464761" w:rsidP="00251702">
      <w:pPr>
        <w:contextualSpacing/>
        <w:jc w:val="both"/>
        <w:rPr>
          <w:rFonts w:asciiTheme="minorHAnsi" w:hAnsiTheme="minorHAnsi" w:cstheme="minorHAnsi"/>
          <w:szCs w:val="22"/>
        </w:rPr>
      </w:pPr>
      <w:r w:rsidRPr="009B1CBE">
        <w:rPr>
          <w:rFonts w:asciiTheme="minorHAnsi" w:hAnsiTheme="minorHAnsi" w:cstheme="minorHAnsi"/>
          <w:b/>
          <w:szCs w:val="22"/>
        </w:rPr>
        <w:t>II.-</w:t>
      </w:r>
      <w:r w:rsidRPr="009B1CBE">
        <w:rPr>
          <w:rFonts w:asciiTheme="minorHAnsi" w:hAnsiTheme="minorHAnsi" w:cstheme="minorHAnsi"/>
          <w:szCs w:val="22"/>
        </w:rPr>
        <w:t xml:space="preserve"> Con fecha ____ de ____________ de ____, por el/la Responsable de Administración de Gorona del Viento, se emitió Informe de Disponibilidad de Crédito, constatando que existe reserva de crédito suficiente en los presupuestos sociales para atender la contratación propuesta.</w:t>
      </w:r>
    </w:p>
    <w:p w14:paraId="42613EC4" w14:textId="77777777" w:rsidR="00464761" w:rsidRPr="009B1CBE" w:rsidRDefault="00464761" w:rsidP="00251702">
      <w:pPr>
        <w:contextualSpacing/>
        <w:jc w:val="both"/>
        <w:rPr>
          <w:rFonts w:asciiTheme="minorHAnsi" w:hAnsiTheme="minorHAnsi" w:cstheme="minorHAnsi"/>
          <w:szCs w:val="22"/>
        </w:rPr>
      </w:pPr>
    </w:p>
    <w:p w14:paraId="27B1BFA5" w14:textId="77777777" w:rsidR="00464761" w:rsidRPr="009B1CBE" w:rsidRDefault="00464761" w:rsidP="00251702">
      <w:pPr>
        <w:contextualSpacing/>
        <w:jc w:val="both"/>
        <w:rPr>
          <w:rFonts w:asciiTheme="minorHAnsi" w:hAnsiTheme="minorHAnsi" w:cstheme="minorHAnsi"/>
          <w:szCs w:val="22"/>
        </w:rPr>
      </w:pPr>
      <w:r w:rsidRPr="009B1CBE">
        <w:rPr>
          <w:rFonts w:asciiTheme="minorHAnsi" w:hAnsiTheme="minorHAnsi" w:cstheme="minorHAnsi"/>
          <w:b/>
          <w:szCs w:val="22"/>
        </w:rPr>
        <w:t>III.-</w:t>
      </w:r>
      <w:r w:rsidRPr="009B1CBE">
        <w:rPr>
          <w:rFonts w:asciiTheme="minorHAnsi" w:hAnsiTheme="minorHAnsi" w:cstheme="minorHAnsi"/>
          <w:szCs w:val="22"/>
        </w:rPr>
        <w:t xml:space="preserve"> Con fecha ____ de ____________ de ____, se emitió informe de/la Asesor/a Jurídico/a de la Sociedad, D/Dª _______________________________, con el contenido siguiente: </w:t>
      </w:r>
    </w:p>
    <w:p w14:paraId="6911D9A2" w14:textId="77777777" w:rsidR="00464761" w:rsidRPr="009B1CBE" w:rsidRDefault="00464761" w:rsidP="00251702">
      <w:pPr>
        <w:contextualSpacing/>
        <w:jc w:val="both"/>
        <w:rPr>
          <w:rFonts w:asciiTheme="minorHAnsi" w:hAnsiTheme="minorHAnsi" w:cstheme="minorHAnsi"/>
          <w:szCs w:val="22"/>
        </w:rPr>
      </w:pPr>
    </w:p>
    <w:p w14:paraId="6CD6FAA2" w14:textId="40962CCF" w:rsidR="00464761" w:rsidRPr="009B1CBE" w:rsidRDefault="00464761" w:rsidP="00251702">
      <w:pPr>
        <w:jc w:val="both"/>
        <w:rPr>
          <w:rFonts w:asciiTheme="minorHAnsi" w:hAnsiTheme="minorHAnsi" w:cstheme="minorHAnsi"/>
          <w:i/>
          <w:szCs w:val="22"/>
        </w:rPr>
      </w:pPr>
      <w:r w:rsidRPr="009B1CBE">
        <w:rPr>
          <w:rFonts w:asciiTheme="minorHAnsi" w:hAnsiTheme="minorHAnsi" w:cstheme="minorHAnsi"/>
          <w:i/>
          <w:szCs w:val="22"/>
        </w:rPr>
        <w:t>………………………………………………………………………………………………………………………………………………………………………………………………………………………………………………………………………………………………………………………………………………………………………………………………………………………</w:t>
      </w:r>
    </w:p>
    <w:p w14:paraId="0E5A1071" w14:textId="77777777" w:rsidR="00464761" w:rsidRPr="009B1CBE" w:rsidRDefault="00464761" w:rsidP="00251702">
      <w:pPr>
        <w:jc w:val="both"/>
        <w:rPr>
          <w:rFonts w:asciiTheme="minorHAnsi" w:hAnsiTheme="minorHAnsi" w:cstheme="minorHAnsi"/>
          <w:i/>
          <w:szCs w:val="22"/>
        </w:rPr>
      </w:pPr>
    </w:p>
    <w:p w14:paraId="30356EA2" w14:textId="77777777" w:rsidR="00464761" w:rsidRPr="009B1CBE" w:rsidRDefault="00464761" w:rsidP="00251702">
      <w:pPr>
        <w:pStyle w:val="Textoindependiente"/>
        <w:rPr>
          <w:rFonts w:asciiTheme="minorHAnsi" w:hAnsiTheme="minorHAnsi" w:cstheme="minorHAnsi"/>
          <w:sz w:val="22"/>
          <w:szCs w:val="22"/>
        </w:rPr>
      </w:pPr>
      <w:r w:rsidRPr="009B1CBE">
        <w:rPr>
          <w:rFonts w:asciiTheme="minorHAnsi" w:hAnsiTheme="minorHAnsi" w:cstheme="minorHAnsi"/>
          <w:sz w:val="22"/>
          <w:szCs w:val="22"/>
          <w:lang w:val="es-ES"/>
        </w:rPr>
        <w:t>Vista la propuesta de contratación emitida con fecha ____ de ____________ de ____ emitida por ____________________________ y el informe de disponibilidad de crédito emitido por el/la Responsable de Administración de Gorona del Viento, en uso de las facultades otorgadas por el Consejo de Administración de esta Empresa, en sesión celebrada con fecha ____ de ____________ de ____ y, elevadas a escritura pública con fecha ____ de ____________ de ____, ante el/la Notario/a de _______________, D/Dª ________________, con el número de protocolo ________, por medio del presente</w:t>
      </w:r>
    </w:p>
    <w:p w14:paraId="0CE1FD71" w14:textId="77777777" w:rsidR="00464761" w:rsidRPr="009B1CBE" w:rsidRDefault="00464761" w:rsidP="00251702">
      <w:pPr>
        <w:pStyle w:val="Textoindependiente"/>
        <w:rPr>
          <w:rFonts w:asciiTheme="minorHAnsi" w:hAnsiTheme="minorHAnsi" w:cstheme="minorHAnsi"/>
          <w:sz w:val="22"/>
          <w:szCs w:val="22"/>
        </w:rPr>
      </w:pPr>
    </w:p>
    <w:p w14:paraId="54C4A18E" w14:textId="77777777" w:rsidR="00464761" w:rsidRPr="009B1CBE" w:rsidRDefault="00464761" w:rsidP="00464761">
      <w:pPr>
        <w:pStyle w:val="Textoindependiente"/>
        <w:rPr>
          <w:rFonts w:asciiTheme="minorHAnsi" w:hAnsiTheme="minorHAnsi" w:cstheme="minorHAnsi"/>
          <w:sz w:val="22"/>
          <w:szCs w:val="22"/>
        </w:rPr>
      </w:pPr>
      <w:r w:rsidRPr="009B1CBE">
        <w:rPr>
          <w:rFonts w:asciiTheme="minorHAnsi" w:hAnsiTheme="minorHAnsi" w:cstheme="minorHAnsi"/>
          <w:b/>
          <w:sz w:val="22"/>
          <w:szCs w:val="22"/>
        </w:rPr>
        <w:t>ACUERDO</w:t>
      </w:r>
      <w:r w:rsidRPr="009B1CBE">
        <w:rPr>
          <w:rFonts w:asciiTheme="minorHAnsi" w:hAnsiTheme="minorHAnsi" w:cstheme="minorHAnsi"/>
          <w:b/>
          <w:bCs/>
          <w:sz w:val="22"/>
          <w:szCs w:val="22"/>
        </w:rPr>
        <w:t>:</w:t>
      </w:r>
      <w:r w:rsidRPr="009B1CBE">
        <w:rPr>
          <w:rFonts w:asciiTheme="minorHAnsi" w:hAnsiTheme="minorHAnsi" w:cstheme="minorHAnsi"/>
          <w:sz w:val="22"/>
          <w:szCs w:val="22"/>
        </w:rPr>
        <w:t xml:space="preserve"> </w:t>
      </w:r>
    </w:p>
    <w:p w14:paraId="1676A5B2" w14:textId="77777777" w:rsidR="00464761" w:rsidRPr="009B1CBE" w:rsidRDefault="00464761" w:rsidP="00464761">
      <w:pPr>
        <w:rPr>
          <w:rFonts w:asciiTheme="minorHAnsi" w:hAnsiTheme="minorHAnsi" w:cstheme="minorHAnsi"/>
          <w:b/>
          <w:szCs w:val="22"/>
        </w:rPr>
      </w:pPr>
    </w:p>
    <w:p w14:paraId="60BF60B9" w14:textId="77777777" w:rsidR="00464761" w:rsidRPr="009B1CBE" w:rsidRDefault="00464761" w:rsidP="003E01A6">
      <w:pPr>
        <w:jc w:val="both"/>
        <w:rPr>
          <w:rFonts w:asciiTheme="minorHAnsi" w:hAnsiTheme="minorHAnsi" w:cstheme="minorHAnsi"/>
          <w:b/>
          <w:szCs w:val="22"/>
        </w:rPr>
      </w:pPr>
      <w:r w:rsidRPr="009B1CBE">
        <w:rPr>
          <w:rFonts w:asciiTheme="minorHAnsi" w:hAnsiTheme="minorHAnsi" w:cstheme="minorHAnsi"/>
          <w:b/>
          <w:szCs w:val="22"/>
        </w:rPr>
        <w:t xml:space="preserve">PRIMERO: Se proceda por la Sociedad a la contratación del expediente denominado GOR-_____/_____ “_______________________________________”, con la Empresa </w:t>
      </w:r>
      <w:r w:rsidRPr="009B1CBE">
        <w:rPr>
          <w:rFonts w:asciiTheme="minorHAnsi" w:hAnsiTheme="minorHAnsi" w:cstheme="minorHAnsi"/>
          <w:b/>
          <w:szCs w:val="22"/>
        </w:rPr>
        <w:lastRenderedPageBreak/>
        <w:t xml:space="preserve">_____________________________, con NIF/C.I.F. ______________, por el procedimiento de contratación menor. </w:t>
      </w:r>
    </w:p>
    <w:p w14:paraId="28EE88DA" w14:textId="77777777" w:rsidR="00464761" w:rsidRPr="009B1CBE" w:rsidRDefault="00464761" w:rsidP="00464761">
      <w:pPr>
        <w:rPr>
          <w:rFonts w:asciiTheme="minorHAnsi" w:hAnsiTheme="minorHAnsi" w:cstheme="minorHAnsi"/>
          <w:b/>
          <w:szCs w:val="22"/>
        </w:rPr>
      </w:pPr>
    </w:p>
    <w:p w14:paraId="6204DF65" w14:textId="77777777" w:rsidR="00464761" w:rsidRPr="009B1CBE" w:rsidRDefault="00464761" w:rsidP="003E01A6">
      <w:pPr>
        <w:jc w:val="both"/>
        <w:rPr>
          <w:rFonts w:asciiTheme="minorHAnsi" w:hAnsiTheme="minorHAnsi" w:cstheme="minorHAnsi"/>
          <w:b/>
          <w:color w:val="FF0000"/>
          <w:szCs w:val="22"/>
        </w:rPr>
      </w:pPr>
      <w:r w:rsidRPr="009B1CBE">
        <w:rPr>
          <w:rFonts w:asciiTheme="minorHAnsi" w:hAnsiTheme="minorHAnsi" w:cstheme="minorHAnsi"/>
          <w:b/>
          <w:szCs w:val="22"/>
        </w:rPr>
        <w:t>SEGUNDO: Designar a el/la Técnico de Gorona del Viento, D./Dª. _________________________, Responsable del expediente GOR-_____/_____ “____________________________________________________________________”.</w:t>
      </w:r>
    </w:p>
    <w:p w14:paraId="6FFB1B7A" w14:textId="77777777" w:rsidR="00464761" w:rsidRPr="009B1CBE" w:rsidRDefault="00464761" w:rsidP="003E01A6">
      <w:pPr>
        <w:pStyle w:val="Textoindependiente"/>
        <w:rPr>
          <w:rFonts w:asciiTheme="minorHAnsi" w:hAnsiTheme="minorHAnsi" w:cstheme="minorHAnsi"/>
          <w:b/>
          <w:sz w:val="22"/>
          <w:szCs w:val="22"/>
        </w:rPr>
      </w:pPr>
    </w:p>
    <w:p w14:paraId="0F5A05D8" w14:textId="77777777" w:rsidR="00464761" w:rsidRPr="009B1CBE" w:rsidRDefault="00464761" w:rsidP="003E01A6">
      <w:pPr>
        <w:pStyle w:val="Textoindependiente"/>
        <w:rPr>
          <w:rFonts w:asciiTheme="minorHAnsi" w:hAnsiTheme="minorHAnsi" w:cstheme="minorHAnsi"/>
          <w:b/>
          <w:sz w:val="22"/>
          <w:szCs w:val="22"/>
        </w:rPr>
      </w:pPr>
      <w:r w:rsidRPr="009B1CBE">
        <w:rPr>
          <w:rFonts w:asciiTheme="minorHAnsi" w:hAnsiTheme="minorHAnsi" w:cstheme="minorHAnsi"/>
          <w:b/>
          <w:sz w:val="22"/>
          <w:szCs w:val="22"/>
        </w:rPr>
        <w:t>TERCERO: Aceptar a dicho fin el presupuesto presentado por la empresa _____________________________, de fecha ____ de ____________ de ____, por el importe total de IMPORTE EN LETRA (IMPORTE EN NÚMERO) (IGIC no incluido) y plazo de entrega de __________, con sujeción a las condiciones que se expresan en el citado presupuesto, autorizando la realización del gasto que la mencionada contratación supone, al existir reserva de crédito suficiente en los presupuestos sociales para atender al pago de dicha contratación.</w:t>
      </w:r>
    </w:p>
    <w:p w14:paraId="0B9EDFF3" w14:textId="77777777" w:rsidR="00464761" w:rsidRPr="009B1CBE" w:rsidRDefault="00464761" w:rsidP="00464761">
      <w:pPr>
        <w:spacing w:before="120" w:after="120" w:line="320" w:lineRule="exact"/>
        <w:rPr>
          <w:rFonts w:asciiTheme="minorHAnsi" w:hAnsiTheme="minorHAnsi" w:cstheme="minorHAnsi"/>
          <w:u w:val="single"/>
        </w:rPr>
      </w:pPr>
      <w:r w:rsidRPr="009B1CBE">
        <w:rPr>
          <w:rFonts w:asciiTheme="minorHAnsi" w:hAnsiTheme="minorHAnsi" w:cstheme="minorHAnsi"/>
          <w:b/>
          <w:szCs w:val="18"/>
        </w:rPr>
        <w:t xml:space="preserve">CUARTO: </w:t>
      </w:r>
    </w:p>
    <w:p w14:paraId="690234C2" w14:textId="77777777" w:rsidR="00464761" w:rsidRPr="009B1CBE" w:rsidRDefault="00464761" w:rsidP="00464761">
      <w:pPr>
        <w:spacing w:before="120" w:after="120" w:line="320" w:lineRule="exact"/>
        <w:rPr>
          <w:rFonts w:asciiTheme="minorHAnsi" w:hAnsiTheme="minorHAnsi" w:cstheme="minorHAnsi"/>
        </w:rPr>
      </w:pPr>
      <w:r w:rsidRPr="009B1CBE">
        <w:rPr>
          <w:rFonts w:asciiTheme="minorHAnsi" w:hAnsiTheme="minorHAnsi" w:cstheme="minorHAnsi"/>
        </w:rPr>
        <w:t xml:space="preserve">Nuevos proveedores </w:t>
      </w:r>
      <w:r w:rsidRPr="009B1CBE">
        <w:rPr>
          <w:rFonts w:asciiTheme="minorHAnsi" w:hAnsiTheme="minorHAnsi" w:cstheme="minorHAnsi"/>
          <w:color w:val="0070C0"/>
        </w:rPr>
        <w:t>(comunicación inicial):</w:t>
      </w:r>
    </w:p>
    <w:p w14:paraId="14AEDB42" w14:textId="77777777" w:rsidR="00464761" w:rsidRPr="009B1CBE" w:rsidRDefault="00464761" w:rsidP="00F33DA9">
      <w:pPr>
        <w:jc w:val="both"/>
        <w:rPr>
          <w:rFonts w:asciiTheme="minorHAnsi" w:hAnsiTheme="minorHAnsi" w:cstheme="minorHAnsi"/>
          <w:i/>
        </w:rPr>
      </w:pPr>
      <w:r w:rsidRPr="009B1CBE">
        <w:rPr>
          <w:rFonts w:asciiTheme="minorHAnsi" w:hAnsiTheme="minorHAnsi" w:cstheme="minorHAnsi"/>
          <w:i/>
        </w:rPr>
        <w:t>“En el marco de nuestro sistema integrado de gestión, le comunicamos que pasa a estar incluido en nuestro listado de proveedores aprobados de forma condicional. Si durante el transcurso de este suministro o servicio, se detecta alguna desviación significativa –no conformidad- GORONA DEL VIENTO podría decidir no admitirlo como proveedor habitual. Entendemos por No Conformidad que el servicio o producto ofrecido no cumple con los requisitos solicitados y reflejados en el presupuesto o contrato, se entregue fuera del plazo establecido, o la calidad no cumpla con lo esperado”.</w:t>
      </w:r>
    </w:p>
    <w:p w14:paraId="08794D83" w14:textId="77777777" w:rsidR="00464761" w:rsidRPr="009B1CBE" w:rsidRDefault="00464761" w:rsidP="00464761">
      <w:pPr>
        <w:spacing w:before="120" w:after="120" w:line="320" w:lineRule="exact"/>
        <w:rPr>
          <w:rFonts w:asciiTheme="minorHAnsi" w:hAnsiTheme="minorHAnsi" w:cstheme="minorHAnsi"/>
        </w:rPr>
      </w:pPr>
      <w:r w:rsidRPr="009B1CBE">
        <w:rPr>
          <w:rFonts w:asciiTheme="minorHAnsi" w:hAnsiTheme="minorHAnsi" w:cstheme="minorHAnsi"/>
        </w:rPr>
        <w:t xml:space="preserve">Proveedores ya existentes </w:t>
      </w:r>
      <w:r w:rsidRPr="009B1CBE">
        <w:rPr>
          <w:rFonts w:asciiTheme="minorHAnsi" w:hAnsiTheme="minorHAnsi" w:cstheme="minorHAnsi"/>
          <w:color w:val="0070C0"/>
        </w:rPr>
        <w:t>(comunicación cada 3 años):</w:t>
      </w:r>
    </w:p>
    <w:p w14:paraId="309F52CA" w14:textId="42EC69AD" w:rsidR="00464761" w:rsidRPr="009B1CBE" w:rsidRDefault="00464761" w:rsidP="00F33DA9">
      <w:pPr>
        <w:jc w:val="both"/>
        <w:rPr>
          <w:rFonts w:asciiTheme="minorHAnsi" w:hAnsiTheme="minorHAnsi" w:cstheme="minorHAnsi"/>
          <w:i/>
          <w:iCs/>
        </w:rPr>
      </w:pPr>
      <w:r w:rsidRPr="009B1CBE">
        <w:rPr>
          <w:rFonts w:asciiTheme="minorHAnsi" w:hAnsiTheme="minorHAnsi" w:cstheme="minorHAnsi"/>
          <w:i/>
          <w:iCs/>
        </w:rPr>
        <w:t xml:space="preserve">“En el marco de nuestro sistema integrado de gestión, le comunicamos que se encuentra usted en nuestro listado de proveedores aprobados. Anualmente realizaremos a todos los proveedores una evaluación. Si durante el transcurso del año, se detecta alguna desviación significativa –no conformidad-, usted podría dejar de estar en nuestro listado de proveedores aprobados, </w:t>
      </w:r>
      <w:r w:rsidR="00BB5A08" w:rsidRPr="009B1CBE">
        <w:rPr>
          <w:rFonts w:asciiTheme="minorHAnsi" w:hAnsiTheme="minorHAnsi" w:cstheme="minorHAnsi"/>
          <w:i/>
          <w:iCs/>
        </w:rPr>
        <w:t>y,</w:t>
      </w:r>
      <w:r w:rsidRPr="009B1CBE">
        <w:rPr>
          <w:rFonts w:asciiTheme="minorHAnsi" w:hAnsiTheme="minorHAnsi" w:cstheme="minorHAnsi"/>
          <w:i/>
          <w:iCs/>
        </w:rPr>
        <w:t xml:space="preserve"> por tanto, dejaríamos de contar con usted. Entendemos por No Conformidad que el servicio o producto ofrecido no cumple con los requisitos solicitados y reflejados en el presupuesto o contrato, se entregue fuera del plazo establecido, o la calidad no cumpla con lo esperado”.</w:t>
      </w:r>
    </w:p>
    <w:p w14:paraId="6B37CBB3" w14:textId="77777777" w:rsidR="00464761" w:rsidRPr="009B1CBE" w:rsidRDefault="00464761" w:rsidP="00464761">
      <w:pPr>
        <w:rPr>
          <w:rFonts w:asciiTheme="minorHAnsi" w:hAnsiTheme="minorHAnsi" w:cstheme="minorHAnsi"/>
          <w:i/>
        </w:rPr>
      </w:pPr>
    </w:p>
    <w:p w14:paraId="568E7455" w14:textId="77777777" w:rsidR="00464761" w:rsidRPr="009B1CBE" w:rsidRDefault="00464761" w:rsidP="003E01A6">
      <w:pPr>
        <w:pStyle w:val="Textoindependiente"/>
        <w:rPr>
          <w:rFonts w:asciiTheme="minorHAnsi" w:hAnsiTheme="minorHAnsi" w:cstheme="minorHAnsi"/>
          <w:b/>
          <w:sz w:val="22"/>
          <w:szCs w:val="22"/>
        </w:rPr>
      </w:pPr>
      <w:r w:rsidRPr="009B1CBE">
        <w:rPr>
          <w:rFonts w:asciiTheme="minorHAnsi" w:hAnsiTheme="minorHAnsi" w:cstheme="minorHAnsi"/>
          <w:b/>
          <w:sz w:val="22"/>
          <w:szCs w:val="22"/>
        </w:rPr>
        <w:t>QUINTO: Notifíquese el presente acuerdo al Responsable del expediente y a la empresa _____________________________, para su conocimiento y efectos consiguientes.</w:t>
      </w:r>
    </w:p>
    <w:p w14:paraId="3211C6B5" w14:textId="77777777" w:rsidR="00464761" w:rsidRPr="009B1CBE" w:rsidRDefault="00464761" w:rsidP="003E01A6">
      <w:pPr>
        <w:pStyle w:val="Textoindependiente"/>
        <w:rPr>
          <w:rFonts w:asciiTheme="minorHAnsi" w:hAnsiTheme="minorHAnsi" w:cstheme="minorHAnsi"/>
          <w:b/>
          <w:sz w:val="22"/>
          <w:szCs w:val="22"/>
        </w:rPr>
      </w:pPr>
    </w:p>
    <w:p w14:paraId="6F00E1D2" w14:textId="77777777" w:rsidR="00464761" w:rsidRPr="009B1CBE" w:rsidRDefault="00464761" w:rsidP="003E01A6">
      <w:pPr>
        <w:pStyle w:val="Textoindependiente"/>
        <w:rPr>
          <w:rFonts w:asciiTheme="minorHAnsi" w:hAnsiTheme="minorHAnsi" w:cstheme="minorHAnsi"/>
          <w:b/>
          <w:sz w:val="22"/>
          <w:szCs w:val="22"/>
        </w:rPr>
      </w:pPr>
    </w:p>
    <w:p w14:paraId="0FE42DDA" w14:textId="77777777" w:rsidR="00464761" w:rsidRPr="009B1CBE" w:rsidRDefault="00464761" w:rsidP="003E01A6">
      <w:pPr>
        <w:jc w:val="both"/>
        <w:rPr>
          <w:rFonts w:asciiTheme="minorHAnsi" w:hAnsiTheme="minorHAnsi" w:cstheme="minorHAnsi"/>
          <w:szCs w:val="22"/>
        </w:rPr>
      </w:pPr>
      <w:r w:rsidRPr="009B1CBE">
        <w:rPr>
          <w:rFonts w:asciiTheme="minorHAnsi" w:hAnsiTheme="minorHAnsi" w:cstheme="minorHAnsi"/>
          <w:szCs w:val="22"/>
        </w:rPr>
        <w:t>En Valverde de El Hierro, a ____ de ____________ de ____</w:t>
      </w:r>
    </w:p>
    <w:p w14:paraId="3FBFC1B6" w14:textId="77777777" w:rsidR="00464761" w:rsidRPr="009B1CBE" w:rsidRDefault="00464761" w:rsidP="003E01A6">
      <w:pPr>
        <w:jc w:val="both"/>
        <w:rPr>
          <w:rFonts w:asciiTheme="minorHAnsi" w:hAnsiTheme="minorHAnsi" w:cstheme="minorHAnsi"/>
          <w:szCs w:val="22"/>
        </w:rPr>
      </w:pPr>
    </w:p>
    <w:tbl>
      <w:tblPr>
        <w:tblW w:w="0" w:type="auto"/>
        <w:tblLook w:val="04A0" w:firstRow="1" w:lastRow="0" w:firstColumn="1" w:lastColumn="0" w:noHBand="0" w:noVBand="1"/>
      </w:tblPr>
      <w:tblGrid>
        <w:gridCol w:w="5098"/>
      </w:tblGrid>
      <w:tr w:rsidR="00464761" w:rsidRPr="009B1CBE" w14:paraId="6A8CD635" w14:textId="77777777" w:rsidTr="00DF00C6">
        <w:tc>
          <w:tcPr>
            <w:tcW w:w="5098" w:type="dxa"/>
            <w:shd w:val="clear" w:color="auto" w:fill="auto"/>
          </w:tcPr>
          <w:p w14:paraId="32703191" w14:textId="77777777" w:rsidR="00464761" w:rsidRPr="009B1CBE" w:rsidRDefault="00464761" w:rsidP="003E01A6">
            <w:pPr>
              <w:jc w:val="both"/>
              <w:rPr>
                <w:rFonts w:asciiTheme="minorHAnsi" w:hAnsiTheme="minorHAnsi" w:cstheme="minorHAnsi"/>
                <w:b/>
                <w:szCs w:val="22"/>
              </w:rPr>
            </w:pPr>
          </w:p>
          <w:p w14:paraId="152A54B4" w14:textId="77777777" w:rsidR="00464761" w:rsidRPr="009B1CBE" w:rsidRDefault="00464761" w:rsidP="003E01A6">
            <w:pPr>
              <w:jc w:val="both"/>
              <w:rPr>
                <w:rFonts w:asciiTheme="minorHAnsi" w:hAnsiTheme="minorHAnsi" w:cstheme="minorHAnsi"/>
                <w:b/>
                <w:szCs w:val="22"/>
              </w:rPr>
            </w:pPr>
          </w:p>
          <w:p w14:paraId="14004CBE" w14:textId="77777777" w:rsidR="00464761" w:rsidRPr="009B1CBE" w:rsidRDefault="00464761" w:rsidP="003E01A6">
            <w:pPr>
              <w:jc w:val="both"/>
              <w:rPr>
                <w:rFonts w:asciiTheme="minorHAnsi" w:hAnsiTheme="minorHAnsi" w:cstheme="minorHAnsi"/>
                <w:b/>
                <w:szCs w:val="22"/>
              </w:rPr>
            </w:pPr>
            <w:r w:rsidRPr="009B1CBE">
              <w:rPr>
                <w:rFonts w:asciiTheme="minorHAnsi" w:hAnsiTheme="minorHAnsi" w:cstheme="minorHAnsi"/>
                <w:b/>
                <w:szCs w:val="22"/>
              </w:rPr>
              <w:t>Fdo.</w:t>
            </w:r>
            <w:r w:rsidRPr="003E01A6">
              <w:rPr>
                <w:rFonts w:asciiTheme="minorHAnsi" w:hAnsiTheme="minorHAnsi" w:cstheme="minorHAnsi"/>
                <w:bCs/>
                <w:szCs w:val="22"/>
              </w:rPr>
              <w:t xml:space="preserve"> ______________________________</w:t>
            </w:r>
          </w:p>
        </w:tc>
      </w:tr>
    </w:tbl>
    <w:p w14:paraId="237DCA25" w14:textId="27824EDF" w:rsidR="003E01A6" w:rsidRDefault="003E01A6" w:rsidP="00464761">
      <w:pPr>
        <w:jc w:val="center"/>
        <w:rPr>
          <w:rFonts w:asciiTheme="minorHAnsi" w:hAnsiTheme="minorHAnsi" w:cstheme="minorHAnsi"/>
          <w:b/>
          <w:szCs w:val="24"/>
        </w:rPr>
      </w:pPr>
    </w:p>
    <w:p w14:paraId="6775B077" w14:textId="24D4DD67" w:rsidR="00A46C9E" w:rsidRPr="009B1CBE" w:rsidRDefault="00A46C9E" w:rsidP="00A46C9E">
      <w:pPr>
        <w:jc w:val="center"/>
        <w:rPr>
          <w:rFonts w:asciiTheme="minorHAnsi" w:hAnsiTheme="minorHAnsi" w:cstheme="minorHAnsi"/>
          <w:b/>
          <w:szCs w:val="24"/>
        </w:rPr>
      </w:pPr>
      <w:r w:rsidRPr="00022F34">
        <w:rPr>
          <w:rFonts w:asciiTheme="minorHAnsi" w:hAnsiTheme="minorHAnsi" w:cstheme="minorHAnsi"/>
          <w:b/>
          <w:szCs w:val="24"/>
        </w:rPr>
        <w:lastRenderedPageBreak/>
        <w:t xml:space="preserve">PLANTILLA: </w:t>
      </w:r>
      <w:r w:rsidR="00000F59" w:rsidRPr="00022F34">
        <w:rPr>
          <w:rFonts w:asciiTheme="minorHAnsi" w:hAnsiTheme="minorHAnsi" w:cstheme="minorHAnsi"/>
          <w:b/>
          <w:szCs w:val="24"/>
        </w:rPr>
        <w:t xml:space="preserve">INFORME </w:t>
      </w:r>
      <w:r w:rsidR="00022F34">
        <w:rPr>
          <w:rFonts w:asciiTheme="minorHAnsi" w:hAnsiTheme="minorHAnsi" w:cstheme="minorHAnsi"/>
          <w:b/>
          <w:szCs w:val="24"/>
        </w:rPr>
        <w:t xml:space="preserve">TÉCNICO </w:t>
      </w:r>
      <w:r w:rsidR="00000F59" w:rsidRPr="00022F34">
        <w:rPr>
          <w:rFonts w:asciiTheme="minorHAnsi" w:hAnsiTheme="minorHAnsi" w:cstheme="minorHAnsi"/>
          <w:b/>
          <w:szCs w:val="24"/>
        </w:rPr>
        <w:t xml:space="preserve">VALORACIÓN </w:t>
      </w:r>
      <w:r w:rsidR="00022F34">
        <w:rPr>
          <w:rFonts w:asciiTheme="minorHAnsi" w:hAnsiTheme="minorHAnsi" w:cstheme="minorHAnsi"/>
          <w:b/>
          <w:szCs w:val="24"/>
        </w:rPr>
        <w:t>DE TRABAJOS</w:t>
      </w:r>
      <w:r w:rsidR="00000F59" w:rsidRPr="00022F34">
        <w:rPr>
          <w:rFonts w:asciiTheme="minorHAnsi" w:hAnsiTheme="minorHAnsi" w:cstheme="minorHAnsi"/>
          <w:b/>
          <w:szCs w:val="24"/>
        </w:rPr>
        <w:t xml:space="preserve"> </w:t>
      </w:r>
      <w:r w:rsidR="00022F34" w:rsidRPr="00022F34">
        <w:rPr>
          <w:rFonts w:asciiTheme="minorHAnsi" w:hAnsiTheme="minorHAnsi" w:cstheme="minorHAnsi"/>
          <w:b/>
          <w:szCs w:val="24"/>
        </w:rPr>
        <w:t xml:space="preserve">- </w:t>
      </w:r>
      <w:r w:rsidR="00000F59" w:rsidRPr="00022F34">
        <w:rPr>
          <w:rFonts w:asciiTheme="minorHAnsi" w:hAnsiTheme="minorHAnsi" w:cstheme="minorHAnsi"/>
          <w:b/>
          <w:szCs w:val="24"/>
        </w:rPr>
        <w:t>CONTRATOS MENORES</w:t>
      </w:r>
    </w:p>
    <w:p w14:paraId="2AF91F0D" w14:textId="77777777" w:rsidR="00A46C9E" w:rsidRDefault="00A46C9E" w:rsidP="00464761">
      <w:pPr>
        <w:jc w:val="center"/>
        <w:rPr>
          <w:rFonts w:asciiTheme="minorHAnsi" w:hAnsiTheme="minorHAnsi" w:cstheme="minorHAnsi"/>
          <w:b/>
          <w:szCs w:val="24"/>
        </w:rPr>
      </w:pPr>
    </w:p>
    <w:tbl>
      <w:tblPr>
        <w:tblW w:w="5000" w:type="pct"/>
        <w:jc w:val="center"/>
        <w:tblCellMar>
          <w:left w:w="0" w:type="dxa"/>
          <w:right w:w="0" w:type="dxa"/>
        </w:tblCellMar>
        <w:tblLook w:val="01E0" w:firstRow="1" w:lastRow="1" w:firstColumn="1" w:lastColumn="1" w:noHBand="0" w:noVBand="0"/>
      </w:tblPr>
      <w:tblGrid>
        <w:gridCol w:w="145"/>
        <w:gridCol w:w="2417"/>
        <w:gridCol w:w="5942"/>
      </w:tblGrid>
      <w:tr w:rsidR="00A46C9E" w14:paraId="2923544E" w14:textId="77777777" w:rsidTr="00022F34">
        <w:trPr>
          <w:cantSplit/>
          <w:trHeight w:hRule="exact" w:val="3366"/>
          <w:jc w:val="center"/>
        </w:trPr>
        <w:tc>
          <w:tcPr>
            <w:tcW w:w="4966" w:type="pct"/>
            <w:gridSpan w:val="3"/>
            <w:tcBorders>
              <w:top w:val="nil"/>
              <w:left w:val="nil"/>
              <w:bottom w:val="nil"/>
              <w:right w:val="nil"/>
            </w:tcBorders>
            <w:vAlign w:val="center"/>
          </w:tcPr>
          <w:tbl>
            <w:tblPr>
              <w:tblW w:w="8307" w:type="dxa"/>
              <w:jc w:val="center"/>
              <w:tblCellMar>
                <w:left w:w="0" w:type="dxa"/>
                <w:right w:w="0" w:type="dxa"/>
              </w:tblCellMar>
              <w:tblLook w:val="01E0" w:firstRow="1" w:lastRow="1" w:firstColumn="1" w:lastColumn="1" w:noHBand="0" w:noVBand="0"/>
            </w:tblPr>
            <w:tblGrid>
              <w:gridCol w:w="8307"/>
            </w:tblGrid>
            <w:tr w:rsidR="00A46C9E" w:rsidRPr="00410536" w14:paraId="6D71663B" w14:textId="77777777" w:rsidTr="00022F34">
              <w:trPr>
                <w:trHeight w:hRule="exact" w:val="293"/>
                <w:jc w:val="center"/>
              </w:trPr>
              <w:tc>
                <w:tcPr>
                  <w:tcW w:w="8307" w:type="dxa"/>
                  <w:tcBorders>
                    <w:top w:val="nil"/>
                    <w:left w:val="nil"/>
                    <w:bottom w:val="single" w:sz="12" w:space="0" w:color="333399"/>
                    <w:right w:val="nil"/>
                  </w:tcBorders>
                  <w:vAlign w:val="center"/>
                </w:tcPr>
                <w:p w14:paraId="0ABF717C" w14:textId="77777777" w:rsidR="00A46C9E" w:rsidRPr="00410536" w:rsidRDefault="00A46C9E" w:rsidP="00022F34">
                  <w:pPr>
                    <w:pStyle w:val="Encabezado"/>
                    <w:tabs>
                      <w:tab w:val="clear" w:pos="4252"/>
                      <w:tab w:val="clear" w:pos="8504"/>
                      <w:tab w:val="center" w:pos="4801"/>
                      <w:tab w:val="right" w:pos="9639"/>
                    </w:tabs>
                    <w:jc w:val="center"/>
                    <w:rPr>
                      <w:rFonts w:ascii="Helvetica" w:hAnsi="Helvetica"/>
                      <w:b/>
                      <w:color w:val="333399"/>
                      <w:sz w:val="16"/>
                      <w:szCs w:val="16"/>
                    </w:rPr>
                  </w:pPr>
                  <w:r w:rsidRPr="00410536">
                    <w:rPr>
                      <w:rFonts w:ascii="Helvetica" w:hAnsi="Helvetica"/>
                      <w:b/>
                      <w:color w:val="333399"/>
                      <w:sz w:val="16"/>
                      <w:szCs w:val="16"/>
                    </w:rPr>
                    <w:t>CENTRAL</w:t>
                  </w:r>
                  <w:r>
                    <w:rPr>
                      <w:rFonts w:ascii="Helvetica" w:hAnsi="Helvetica"/>
                      <w:b/>
                      <w:color w:val="333399"/>
                      <w:sz w:val="16"/>
                      <w:szCs w:val="16"/>
                    </w:rPr>
                    <w:t xml:space="preserve"> </w:t>
                  </w:r>
                  <w:r w:rsidRPr="00410536">
                    <w:rPr>
                      <w:rFonts w:ascii="Helvetica" w:hAnsi="Helvetica"/>
                      <w:b/>
                      <w:color w:val="333399"/>
                      <w:sz w:val="16"/>
                      <w:szCs w:val="16"/>
                    </w:rPr>
                    <w:t>HIDROEÓLICA DE LA ISLA DE EL HIERRO</w:t>
                  </w:r>
                </w:p>
              </w:tc>
            </w:tr>
          </w:tbl>
          <w:p w14:paraId="326BCA83" w14:textId="77777777" w:rsidR="00A46C9E" w:rsidRPr="00C5634E" w:rsidRDefault="00A46C9E" w:rsidP="00022F34">
            <w:pPr>
              <w:pStyle w:val="Encabezado"/>
              <w:tabs>
                <w:tab w:val="clear" w:pos="8504"/>
                <w:tab w:val="right" w:pos="8550"/>
              </w:tabs>
              <w:jc w:val="center"/>
            </w:pPr>
            <w:r>
              <w:rPr>
                <w:noProof/>
              </w:rPr>
              <w:drawing>
                <wp:inline distT="0" distB="0" distL="0" distR="0" wp14:anchorId="154A72E5" wp14:editId="642665C0">
                  <wp:extent cx="5476875" cy="1019175"/>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 cstate="print">
                            <a:extLst>
                              <a:ext uri="{28A0092B-C50C-407E-A947-70E740481C1C}">
                                <a14:useLocalDpi xmlns:a14="http://schemas.microsoft.com/office/drawing/2010/main" val="0"/>
                              </a:ext>
                            </a:extLst>
                          </a:blip>
                          <a:srcRect t="10284" b="53569"/>
                          <a:stretch>
                            <a:fillRect/>
                          </a:stretch>
                        </pic:blipFill>
                        <pic:spPr bwMode="auto">
                          <a:xfrm>
                            <a:off x="0" y="0"/>
                            <a:ext cx="5476875" cy="1019175"/>
                          </a:xfrm>
                          <a:prstGeom prst="rect">
                            <a:avLst/>
                          </a:prstGeom>
                          <a:noFill/>
                          <a:ln>
                            <a:noFill/>
                          </a:ln>
                        </pic:spPr>
                      </pic:pic>
                    </a:graphicData>
                  </a:graphic>
                </wp:inline>
              </w:drawing>
            </w:r>
          </w:p>
          <w:p w14:paraId="6C44DEC6" w14:textId="77777777" w:rsidR="00A46C9E" w:rsidRPr="00FD0855" w:rsidRDefault="00A46C9E" w:rsidP="00022F34">
            <w:pPr>
              <w:pStyle w:val="Encabezado"/>
              <w:tabs>
                <w:tab w:val="clear" w:pos="4252"/>
                <w:tab w:val="clear" w:pos="8504"/>
                <w:tab w:val="center" w:pos="4801"/>
                <w:tab w:val="right" w:pos="9639"/>
              </w:tabs>
              <w:jc w:val="center"/>
              <w:rPr>
                <w:rFonts w:ascii="Helvetica" w:hAnsi="Helvetica"/>
                <w:b/>
                <w:color w:val="333399"/>
                <w:sz w:val="28"/>
                <w:szCs w:val="16"/>
              </w:rPr>
            </w:pPr>
            <w:r w:rsidRPr="006D5B7A">
              <w:rPr>
                <w:rFonts w:ascii="Helvetica" w:hAnsi="Helvetica"/>
                <w:b/>
                <w:color w:val="333399"/>
                <w:sz w:val="28"/>
                <w:szCs w:val="16"/>
              </w:rPr>
              <w:t>INFORME</w:t>
            </w:r>
            <w:r>
              <w:rPr>
                <w:b/>
                <w:sz w:val="44"/>
                <w:szCs w:val="24"/>
              </w:rPr>
              <w:t xml:space="preserve"> </w:t>
            </w:r>
            <w:r>
              <w:rPr>
                <w:rFonts w:ascii="Helvetica" w:hAnsi="Helvetica"/>
                <w:b/>
                <w:color w:val="333399"/>
                <w:sz w:val="28"/>
                <w:szCs w:val="16"/>
              </w:rPr>
              <w:t>TÉCNICO</w:t>
            </w:r>
          </w:p>
        </w:tc>
      </w:tr>
      <w:tr w:rsidR="00A46C9E" w:rsidRPr="00FD0855" w14:paraId="65B37C24" w14:textId="77777777" w:rsidTr="00022F3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4B661046" w14:textId="77777777" w:rsidR="00A46C9E" w:rsidRPr="00FD0855" w:rsidRDefault="00A46C9E" w:rsidP="00022F34">
            <w:pPr>
              <w:ind w:left="29"/>
              <w:rPr>
                <w:rFonts w:asciiTheme="minorHAnsi" w:hAnsiTheme="minorHAnsi" w:cstheme="minorHAnsi"/>
                <w:b/>
                <w:sz w:val="20"/>
              </w:rPr>
            </w:pPr>
            <w:r w:rsidRPr="00FD0855">
              <w:rPr>
                <w:rFonts w:asciiTheme="minorHAnsi" w:hAnsiTheme="minorHAnsi" w:cstheme="minorHAnsi"/>
                <w:b/>
                <w:sz w:val="20"/>
              </w:rPr>
              <w:t>Expediente:</w:t>
            </w:r>
          </w:p>
        </w:tc>
        <w:tc>
          <w:tcPr>
            <w:tcW w:w="3495" w:type="pct"/>
            <w:shd w:val="clear" w:color="auto" w:fill="auto"/>
          </w:tcPr>
          <w:p w14:paraId="258B2266" w14:textId="79F3335F" w:rsidR="00A46C9E" w:rsidRPr="00691C6E" w:rsidRDefault="00A46C9E" w:rsidP="00022F34">
            <w:pPr>
              <w:pStyle w:val="Prrafodelista"/>
              <w:tabs>
                <w:tab w:val="left" w:pos="993"/>
                <w:tab w:val="left" w:pos="8222"/>
                <w:tab w:val="left" w:pos="9781"/>
              </w:tabs>
              <w:ind w:left="284" w:right="67"/>
              <w:jc w:val="center"/>
              <w:rPr>
                <w:rFonts w:asciiTheme="minorHAnsi" w:hAnsiTheme="minorHAnsi" w:cstheme="minorHAnsi"/>
                <w:b/>
                <w:bCs/>
                <w:i/>
                <w:iCs/>
                <w:sz w:val="20"/>
              </w:rPr>
            </w:pPr>
            <w:r>
              <w:rPr>
                <w:rFonts w:asciiTheme="minorHAnsi" w:hAnsiTheme="minorHAnsi" w:cstheme="minorHAnsi"/>
                <w:b/>
                <w:bCs/>
                <w:i/>
                <w:iCs/>
                <w:sz w:val="20"/>
              </w:rPr>
              <w:t>“</w:t>
            </w:r>
            <w:r w:rsidRPr="00691C6E">
              <w:rPr>
                <w:rFonts w:asciiTheme="minorHAnsi" w:hAnsiTheme="minorHAnsi" w:cstheme="minorHAnsi"/>
                <w:b/>
                <w:bCs/>
                <w:i/>
                <w:iCs/>
                <w:sz w:val="20"/>
              </w:rPr>
              <w:t>…</w:t>
            </w:r>
            <w:r>
              <w:rPr>
                <w:rFonts w:asciiTheme="minorHAnsi" w:hAnsiTheme="minorHAnsi" w:cstheme="minorHAnsi"/>
                <w:b/>
                <w:bCs/>
                <w:i/>
                <w:iCs/>
                <w:sz w:val="20"/>
              </w:rPr>
              <w:t>.</w:t>
            </w:r>
            <w:r w:rsidRPr="00691C6E">
              <w:rPr>
                <w:rFonts w:asciiTheme="minorHAnsi" w:hAnsiTheme="minorHAnsi" w:cstheme="minorHAnsi"/>
                <w:b/>
                <w:bCs/>
                <w:i/>
                <w:iCs/>
                <w:sz w:val="20"/>
              </w:rPr>
              <w:t>/20</w:t>
            </w:r>
            <w:r>
              <w:rPr>
                <w:rFonts w:asciiTheme="minorHAnsi" w:hAnsiTheme="minorHAnsi" w:cstheme="minorHAnsi"/>
                <w:b/>
                <w:bCs/>
                <w:i/>
                <w:iCs/>
                <w:sz w:val="20"/>
              </w:rPr>
              <w:t>..</w:t>
            </w:r>
            <w:r w:rsidRPr="00691C6E">
              <w:rPr>
                <w:rFonts w:asciiTheme="minorHAnsi" w:hAnsiTheme="minorHAnsi" w:cstheme="minorHAnsi"/>
                <w:b/>
                <w:bCs/>
                <w:i/>
                <w:iCs/>
                <w:sz w:val="20"/>
              </w:rPr>
              <w:t xml:space="preserve"> nombre del expediente”</w:t>
            </w:r>
          </w:p>
        </w:tc>
      </w:tr>
      <w:tr w:rsidR="00A46C9E" w:rsidRPr="00FD0855" w14:paraId="1805720C" w14:textId="77777777" w:rsidTr="00022F3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Height w:val="323"/>
        </w:trPr>
        <w:tc>
          <w:tcPr>
            <w:tcW w:w="1420" w:type="pct"/>
            <w:shd w:val="clear" w:color="auto" w:fill="auto"/>
          </w:tcPr>
          <w:p w14:paraId="31AE7028" w14:textId="77777777" w:rsidR="00A46C9E" w:rsidRPr="00FD0855" w:rsidRDefault="00A46C9E" w:rsidP="00022F34">
            <w:pPr>
              <w:ind w:left="29"/>
              <w:rPr>
                <w:rFonts w:asciiTheme="minorHAnsi" w:hAnsiTheme="minorHAnsi" w:cstheme="minorHAnsi"/>
                <w:b/>
                <w:sz w:val="20"/>
              </w:rPr>
            </w:pPr>
            <w:r w:rsidRPr="00FD0855">
              <w:rPr>
                <w:rFonts w:asciiTheme="minorHAnsi" w:hAnsiTheme="minorHAnsi" w:cstheme="minorHAnsi"/>
                <w:b/>
                <w:sz w:val="20"/>
              </w:rPr>
              <w:t>Factura núm.</w:t>
            </w:r>
          </w:p>
        </w:tc>
        <w:tc>
          <w:tcPr>
            <w:tcW w:w="3495" w:type="pct"/>
            <w:shd w:val="clear" w:color="auto" w:fill="auto"/>
          </w:tcPr>
          <w:p w14:paraId="0C118AC5" w14:textId="77777777" w:rsidR="00A46C9E" w:rsidRPr="00FD0855" w:rsidRDefault="00A46C9E" w:rsidP="00022F34">
            <w:pPr>
              <w:ind w:left="284" w:right="67"/>
              <w:jc w:val="center"/>
              <w:rPr>
                <w:rFonts w:asciiTheme="minorHAnsi" w:hAnsiTheme="minorHAnsi" w:cstheme="minorHAnsi"/>
                <w:sz w:val="20"/>
              </w:rPr>
            </w:pPr>
          </w:p>
        </w:tc>
      </w:tr>
      <w:tr w:rsidR="00A46C9E" w:rsidRPr="00FD0855" w14:paraId="7FFDC910" w14:textId="77777777" w:rsidTr="00022F3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Height w:val="231"/>
        </w:trPr>
        <w:tc>
          <w:tcPr>
            <w:tcW w:w="1420" w:type="pct"/>
            <w:shd w:val="clear" w:color="auto" w:fill="auto"/>
          </w:tcPr>
          <w:p w14:paraId="23F4FEF8" w14:textId="77777777" w:rsidR="00A46C9E" w:rsidRPr="00FD0855" w:rsidRDefault="00A46C9E" w:rsidP="00022F34">
            <w:pPr>
              <w:ind w:left="29"/>
              <w:rPr>
                <w:rFonts w:asciiTheme="minorHAnsi" w:hAnsiTheme="minorHAnsi" w:cstheme="minorHAnsi"/>
                <w:b/>
                <w:sz w:val="20"/>
              </w:rPr>
            </w:pPr>
            <w:r w:rsidRPr="00FD0855">
              <w:rPr>
                <w:rFonts w:asciiTheme="minorHAnsi" w:hAnsiTheme="minorHAnsi" w:cstheme="minorHAnsi"/>
                <w:b/>
                <w:sz w:val="20"/>
              </w:rPr>
              <w:t>Fecha factura:</w:t>
            </w:r>
          </w:p>
        </w:tc>
        <w:tc>
          <w:tcPr>
            <w:tcW w:w="3495" w:type="pct"/>
            <w:shd w:val="clear" w:color="auto" w:fill="auto"/>
          </w:tcPr>
          <w:p w14:paraId="08E623F3" w14:textId="77777777" w:rsidR="00A46C9E" w:rsidRPr="00FD0855" w:rsidRDefault="00A46C9E" w:rsidP="00022F34">
            <w:pPr>
              <w:ind w:left="284" w:right="67"/>
              <w:jc w:val="center"/>
              <w:rPr>
                <w:rFonts w:asciiTheme="minorHAnsi" w:hAnsiTheme="minorHAnsi" w:cstheme="minorHAnsi"/>
                <w:sz w:val="20"/>
              </w:rPr>
            </w:pPr>
          </w:p>
        </w:tc>
      </w:tr>
      <w:tr w:rsidR="00A46C9E" w:rsidRPr="00FD0855" w14:paraId="08F10B7C" w14:textId="77777777" w:rsidTr="00022F3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Height w:val="282"/>
        </w:trPr>
        <w:tc>
          <w:tcPr>
            <w:tcW w:w="1420" w:type="pct"/>
            <w:shd w:val="clear" w:color="auto" w:fill="auto"/>
          </w:tcPr>
          <w:p w14:paraId="461755F6" w14:textId="77777777" w:rsidR="00A46C9E" w:rsidRPr="00FD0855" w:rsidRDefault="00A46C9E" w:rsidP="00022F34">
            <w:pPr>
              <w:ind w:left="29"/>
              <w:rPr>
                <w:rFonts w:asciiTheme="minorHAnsi" w:hAnsiTheme="minorHAnsi" w:cstheme="minorHAnsi"/>
                <w:b/>
                <w:sz w:val="20"/>
              </w:rPr>
            </w:pPr>
            <w:r w:rsidRPr="00FD0855">
              <w:rPr>
                <w:rFonts w:asciiTheme="minorHAnsi" w:hAnsiTheme="minorHAnsi" w:cstheme="minorHAnsi"/>
                <w:b/>
                <w:sz w:val="20"/>
              </w:rPr>
              <w:t>Importe:</w:t>
            </w:r>
          </w:p>
        </w:tc>
        <w:tc>
          <w:tcPr>
            <w:tcW w:w="3495" w:type="pct"/>
            <w:shd w:val="clear" w:color="auto" w:fill="auto"/>
          </w:tcPr>
          <w:p w14:paraId="08498E9E" w14:textId="77777777" w:rsidR="00A46C9E" w:rsidRPr="00FD0855" w:rsidRDefault="00A46C9E" w:rsidP="00022F34">
            <w:pPr>
              <w:ind w:left="284" w:right="67"/>
              <w:jc w:val="center"/>
              <w:rPr>
                <w:rFonts w:asciiTheme="minorHAnsi" w:hAnsiTheme="minorHAnsi" w:cstheme="minorHAnsi"/>
                <w:sz w:val="20"/>
              </w:rPr>
            </w:pPr>
          </w:p>
        </w:tc>
      </w:tr>
      <w:tr w:rsidR="00A46C9E" w:rsidRPr="00FD0855" w14:paraId="495B35BC" w14:textId="77777777" w:rsidTr="00022F3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22523D7C" w14:textId="77777777" w:rsidR="00A46C9E" w:rsidRPr="00FD0855" w:rsidRDefault="00A46C9E" w:rsidP="00022F34">
            <w:pPr>
              <w:ind w:left="29"/>
              <w:rPr>
                <w:rFonts w:asciiTheme="minorHAnsi" w:hAnsiTheme="minorHAnsi" w:cstheme="minorHAnsi"/>
                <w:b/>
                <w:sz w:val="20"/>
              </w:rPr>
            </w:pPr>
            <w:r w:rsidRPr="00FD0855">
              <w:rPr>
                <w:rFonts w:asciiTheme="minorHAnsi" w:hAnsiTheme="minorHAnsi" w:cstheme="minorHAnsi"/>
                <w:b/>
                <w:sz w:val="20"/>
              </w:rPr>
              <w:t>Concepto:</w:t>
            </w:r>
          </w:p>
        </w:tc>
        <w:tc>
          <w:tcPr>
            <w:tcW w:w="3495" w:type="pct"/>
            <w:shd w:val="clear" w:color="auto" w:fill="auto"/>
          </w:tcPr>
          <w:p w14:paraId="480D82AE" w14:textId="77777777" w:rsidR="00A46C9E" w:rsidRPr="00FD0855" w:rsidRDefault="00A46C9E" w:rsidP="00022F34">
            <w:pPr>
              <w:ind w:left="25" w:right="67"/>
              <w:jc w:val="center"/>
              <w:rPr>
                <w:rFonts w:asciiTheme="minorHAnsi" w:hAnsiTheme="minorHAnsi" w:cstheme="minorHAnsi"/>
                <w:sz w:val="20"/>
              </w:rPr>
            </w:pPr>
          </w:p>
        </w:tc>
      </w:tr>
      <w:tr w:rsidR="00A46C9E" w:rsidRPr="00FD0855" w14:paraId="4D9B8E99" w14:textId="77777777" w:rsidTr="00022F3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Height w:val="572"/>
        </w:trPr>
        <w:tc>
          <w:tcPr>
            <w:tcW w:w="1420" w:type="pct"/>
            <w:shd w:val="clear" w:color="auto" w:fill="auto"/>
          </w:tcPr>
          <w:p w14:paraId="4B29560C" w14:textId="77777777" w:rsidR="00A46C9E" w:rsidRPr="00FD0855" w:rsidRDefault="00A46C9E" w:rsidP="00022F34">
            <w:pPr>
              <w:ind w:left="29"/>
              <w:rPr>
                <w:rFonts w:asciiTheme="minorHAnsi" w:hAnsiTheme="minorHAnsi" w:cstheme="minorHAnsi"/>
                <w:sz w:val="20"/>
              </w:rPr>
            </w:pPr>
            <w:r w:rsidRPr="00FD0855">
              <w:rPr>
                <w:rFonts w:asciiTheme="minorHAnsi" w:hAnsiTheme="minorHAnsi" w:cstheme="minorHAnsi"/>
                <w:b/>
                <w:sz w:val="20"/>
              </w:rPr>
              <w:t>Situación:</w:t>
            </w:r>
            <w:r w:rsidRPr="00FD0855">
              <w:rPr>
                <w:rFonts w:asciiTheme="minorHAnsi" w:hAnsiTheme="minorHAnsi" w:cstheme="minorHAnsi"/>
                <w:sz w:val="20"/>
              </w:rPr>
              <w:t xml:space="preserve"> </w:t>
            </w:r>
          </w:p>
        </w:tc>
        <w:tc>
          <w:tcPr>
            <w:tcW w:w="3495" w:type="pct"/>
            <w:shd w:val="clear" w:color="auto" w:fill="auto"/>
          </w:tcPr>
          <w:p w14:paraId="0BD6E1A8" w14:textId="77777777" w:rsidR="00A46C9E" w:rsidRPr="00FD0855" w:rsidRDefault="00A46C9E" w:rsidP="00022F34">
            <w:pPr>
              <w:spacing w:before="120" w:after="120" w:line="320" w:lineRule="exact"/>
              <w:ind w:left="360"/>
              <w:jc w:val="both"/>
              <w:rPr>
                <w:rFonts w:asciiTheme="minorHAnsi" w:hAnsiTheme="minorHAnsi" w:cstheme="minorHAnsi"/>
                <w:sz w:val="20"/>
              </w:rPr>
            </w:pPr>
            <w:r>
              <w:rPr>
                <w:rFonts w:asciiTheme="minorHAnsi" w:hAnsiTheme="minorHAnsi" w:cstheme="minorHAnsi"/>
                <w:color w:val="000000"/>
                <w:sz w:val="20"/>
              </w:rPr>
              <w:fldChar w:fldCharType="begin">
                <w:ffData>
                  <w:name w:val="Casilla7"/>
                  <w:enabled/>
                  <w:calcOnExit w:val="0"/>
                  <w:checkBox>
                    <w:sizeAuto/>
                    <w:default w:val="0"/>
                  </w:checkBox>
                </w:ffData>
              </w:fldChar>
            </w:r>
            <w:bookmarkStart w:id="119" w:name="Casilla7"/>
            <w:r>
              <w:rPr>
                <w:rFonts w:asciiTheme="minorHAnsi" w:hAnsiTheme="minorHAnsi" w:cstheme="minorHAnsi"/>
                <w:color w:val="000000"/>
                <w:sz w:val="20"/>
              </w:rPr>
              <w:instrText xml:space="preserve"> FORMCHECKBOX </w:instrText>
            </w:r>
            <w:r w:rsidR="0006178D">
              <w:rPr>
                <w:rFonts w:asciiTheme="minorHAnsi" w:hAnsiTheme="minorHAnsi" w:cstheme="minorHAnsi"/>
                <w:color w:val="000000"/>
                <w:sz w:val="20"/>
              </w:rPr>
            </w:r>
            <w:r w:rsidR="0006178D">
              <w:rPr>
                <w:rFonts w:asciiTheme="minorHAnsi" w:hAnsiTheme="minorHAnsi" w:cstheme="minorHAnsi"/>
                <w:color w:val="000000"/>
                <w:sz w:val="20"/>
              </w:rPr>
              <w:fldChar w:fldCharType="separate"/>
            </w:r>
            <w:r>
              <w:rPr>
                <w:rFonts w:asciiTheme="minorHAnsi" w:hAnsiTheme="minorHAnsi" w:cstheme="minorHAnsi"/>
                <w:color w:val="000000"/>
                <w:sz w:val="20"/>
              </w:rPr>
              <w:fldChar w:fldCharType="end"/>
            </w:r>
            <w:bookmarkEnd w:id="119"/>
            <w:r w:rsidRPr="00FD0855">
              <w:rPr>
                <w:rFonts w:asciiTheme="minorHAnsi" w:hAnsiTheme="minorHAnsi" w:cstheme="minorHAnsi"/>
                <w:color w:val="000000"/>
                <w:sz w:val="20"/>
              </w:rPr>
              <w:t xml:space="preserve"> </w:t>
            </w:r>
            <w:r w:rsidRPr="00FD0855">
              <w:rPr>
                <w:rFonts w:asciiTheme="minorHAnsi" w:hAnsiTheme="minorHAnsi" w:cstheme="minorHAnsi"/>
                <w:sz w:val="20"/>
              </w:rPr>
              <w:t xml:space="preserve">Conformidad                         </w:t>
            </w:r>
            <w:r>
              <w:rPr>
                <w:rFonts w:asciiTheme="minorHAnsi" w:hAnsiTheme="minorHAnsi" w:cstheme="minorHAnsi"/>
                <w:color w:val="000000"/>
                <w:sz w:val="20"/>
              </w:rPr>
              <w:fldChar w:fldCharType="begin">
                <w:ffData>
                  <w:name w:val=""/>
                  <w:enabled/>
                  <w:calcOnExit w:val="0"/>
                  <w:checkBox>
                    <w:sizeAuto/>
                    <w:default w:val="0"/>
                  </w:checkBox>
                </w:ffData>
              </w:fldChar>
            </w:r>
            <w:r>
              <w:rPr>
                <w:rFonts w:asciiTheme="minorHAnsi" w:hAnsiTheme="minorHAnsi" w:cstheme="minorHAnsi"/>
                <w:color w:val="000000"/>
                <w:sz w:val="20"/>
              </w:rPr>
              <w:instrText xml:space="preserve"> FORMCHECKBOX </w:instrText>
            </w:r>
            <w:r w:rsidR="0006178D">
              <w:rPr>
                <w:rFonts w:asciiTheme="minorHAnsi" w:hAnsiTheme="minorHAnsi" w:cstheme="minorHAnsi"/>
                <w:color w:val="000000"/>
                <w:sz w:val="20"/>
              </w:rPr>
            </w:r>
            <w:r w:rsidR="0006178D">
              <w:rPr>
                <w:rFonts w:asciiTheme="minorHAnsi" w:hAnsiTheme="minorHAnsi" w:cstheme="minorHAnsi"/>
                <w:color w:val="000000"/>
                <w:sz w:val="20"/>
              </w:rPr>
              <w:fldChar w:fldCharType="separate"/>
            </w:r>
            <w:r>
              <w:rPr>
                <w:rFonts w:asciiTheme="minorHAnsi" w:hAnsiTheme="minorHAnsi" w:cstheme="minorHAnsi"/>
                <w:color w:val="000000"/>
                <w:sz w:val="20"/>
              </w:rPr>
              <w:fldChar w:fldCharType="end"/>
            </w:r>
            <w:r w:rsidRPr="00FD0855">
              <w:rPr>
                <w:rFonts w:asciiTheme="minorHAnsi" w:hAnsiTheme="minorHAnsi" w:cstheme="minorHAnsi"/>
                <w:color w:val="000000"/>
                <w:sz w:val="20"/>
              </w:rPr>
              <w:t xml:space="preserve"> </w:t>
            </w:r>
            <w:r w:rsidRPr="00FD0855">
              <w:rPr>
                <w:rFonts w:asciiTheme="minorHAnsi" w:hAnsiTheme="minorHAnsi" w:cstheme="minorHAnsi"/>
                <w:sz w:val="20"/>
              </w:rPr>
              <w:t xml:space="preserve">Disconformidad </w:t>
            </w:r>
          </w:p>
        </w:tc>
      </w:tr>
    </w:tbl>
    <w:p w14:paraId="63BA4FA2" w14:textId="77777777" w:rsidR="00A46C9E" w:rsidRPr="00FD0855" w:rsidRDefault="00A46C9E" w:rsidP="00A46C9E">
      <w:pPr>
        <w:jc w:val="both"/>
        <w:rPr>
          <w:rFonts w:asciiTheme="minorHAnsi" w:hAnsiTheme="minorHAnsi" w:cstheme="minorHAnsi"/>
          <w:sz w:val="20"/>
        </w:rPr>
      </w:pPr>
    </w:p>
    <w:p w14:paraId="7D8DE1B3" w14:textId="1627ACC4" w:rsidR="00A46C9E" w:rsidRPr="00FD0855" w:rsidRDefault="00A46C9E" w:rsidP="00A46C9E">
      <w:pPr>
        <w:jc w:val="both"/>
        <w:rPr>
          <w:rFonts w:asciiTheme="minorHAnsi" w:hAnsiTheme="minorHAnsi" w:cstheme="minorHAnsi"/>
          <w:sz w:val="20"/>
        </w:rPr>
      </w:pPr>
      <w:r w:rsidRPr="00FD0855">
        <w:rPr>
          <w:rFonts w:asciiTheme="minorHAnsi" w:hAnsiTheme="minorHAnsi" w:cstheme="minorHAnsi"/>
          <w:sz w:val="20"/>
        </w:rPr>
        <w:t xml:space="preserve">Una vez analizados los trabajos realizados por la empresa </w:t>
      </w:r>
      <w:r w:rsidRPr="00691C6E">
        <w:rPr>
          <w:rFonts w:asciiTheme="minorHAnsi" w:hAnsiTheme="minorHAnsi" w:cstheme="minorHAnsi"/>
          <w:b/>
          <w:i/>
          <w:iCs/>
          <w:sz w:val="20"/>
        </w:rPr>
        <w:t>“nombre de la empresa”</w:t>
      </w:r>
      <w:r w:rsidRPr="00691C6E">
        <w:rPr>
          <w:rFonts w:asciiTheme="minorHAnsi" w:hAnsiTheme="minorHAnsi" w:cstheme="minorHAnsi"/>
          <w:sz w:val="20"/>
        </w:rPr>
        <w:t xml:space="preserve"> </w:t>
      </w:r>
      <w:r w:rsidRPr="00FD0855">
        <w:rPr>
          <w:rFonts w:asciiTheme="minorHAnsi" w:hAnsiTheme="minorHAnsi" w:cstheme="minorHAnsi"/>
          <w:sz w:val="20"/>
        </w:rPr>
        <w:t xml:space="preserve">en el marco del </w:t>
      </w:r>
      <w:r>
        <w:rPr>
          <w:rFonts w:asciiTheme="minorHAnsi" w:hAnsiTheme="minorHAnsi" w:cstheme="minorHAnsi"/>
          <w:sz w:val="20"/>
        </w:rPr>
        <w:t>acuerdo de contratación del expediente</w:t>
      </w:r>
      <w:r w:rsidRPr="00FD0855">
        <w:rPr>
          <w:rFonts w:asciiTheme="minorHAnsi" w:hAnsiTheme="minorHAnsi" w:cstheme="minorHAnsi"/>
          <w:sz w:val="20"/>
        </w:rPr>
        <w:t xml:space="preserve"> </w:t>
      </w:r>
      <w:r w:rsidRPr="00691C6E">
        <w:rPr>
          <w:rFonts w:asciiTheme="minorHAnsi" w:hAnsiTheme="minorHAnsi" w:cstheme="minorHAnsi"/>
          <w:b/>
          <w:bCs/>
          <w:i/>
          <w:iCs/>
          <w:sz w:val="20"/>
        </w:rPr>
        <w:t>“</w:t>
      </w:r>
      <w:r>
        <w:rPr>
          <w:rFonts w:asciiTheme="minorHAnsi" w:hAnsiTheme="minorHAnsi" w:cstheme="minorHAnsi"/>
          <w:b/>
          <w:bCs/>
          <w:i/>
          <w:iCs/>
          <w:sz w:val="20"/>
        </w:rPr>
        <w:t>.</w:t>
      </w:r>
      <w:r w:rsidRPr="00691C6E">
        <w:rPr>
          <w:rFonts w:asciiTheme="minorHAnsi" w:hAnsiTheme="minorHAnsi" w:cstheme="minorHAnsi"/>
          <w:b/>
          <w:i/>
          <w:iCs/>
          <w:sz w:val="20"/>
        </w:rPr>
        <w:t>…/20</w:t>
      </w:r>
      <w:r>
        <w:rPr>
          <w:rFonts w:asciiTheme="minorHAnsi" w:hAnsiTheme="minorHAnsi" w:cstheme="minorHAnsi"/>
          <w:b/>
          <w:i/>
          <w:iCs/>
          <w:sz w:val="20"/>
        </w:rPr>
        <w:t>..</w:t>
      </w:r>
      <w:r w:rsidRPr="00691C6E">
        <w:rPr>
          <w:rFonts w:asciiTheme="minorHAnsi" w:hAnsiTheme="minorHAnsi" w:cstheme="minorHAnsi"/>
          <w:b/>
          <w:i/>
          <w:iCs/>
          <w:sz w:val="20"/>
        </w:rPr>
        <w:t xml:space="preserve"> </w:t>
      </w:r>
      <w:r>
        <w:rPr>
          <w:rFonts w:asciiTheme="minorHAnsi" w:hAnsiTheme="minorHAnsi" w:cstheme="minorHAnsi"/>
          <w:b/>
          <w:i/>
          <w:iCs/>
          <w:sz w:val="20"/>
        </w:rPr>
        <w:t>nombre del expediente”</w:t>
      </w:r>
      <w:r>
        <w:rPr>
          <w:rFonts w:asciiTheme="minorHAnsi" w:hAnsiTheme="minorHAnsi" w:cstheme="minorHAnsi"/>
          <w:b/>
          <w:sz w:val="20"/>
        </w:rPr>
        <w:t xml:space="preserve">, </w:t>
      </w:r>
      <w:r>
        <w:rPr>
          <w:rFonts w:asciiTheme="minorHAnsi" w:hAnsiTheme="minorHAnsi" w:cstheme="minorHAnsi"/>
          <w:bCs/>
          <w:sz w:val="20"/>
        </w:rPr>
        <w:t>con inicio y finalización</w:t>
      </w:r>
      <w:r w:rsidRPr="00FD0855">
        <w:rPr>
          <w:rFonts w:asciiTheme="minorHAnsi" w:hAnsiTheme="minorHAnsi" w:cstheme="minorHAnsi"/>
          <w:sz w:val="20"/>
        </w:rPr>
        <w:t xml:space="preserve"> en el mes/periodo </w:t>
      </w:r>
      <w:r>
        <w:rPr>
          <w:rFonts w:asciiTheme="minorHAnsi" w:hAnsiTheme="minorHAnsi" w:cstheme="minorHAnsi"/>
          <w:sz w:val="20"/>
        </w:rPr>
        <w:t>……..</w:t>
      </w:r>
      <w:r w:rsidRPr="00FD0855">
        <w:rPr>
          <w:rFonts w:asciiTheme="minorHAnsi" w:hAnsiTheme="minorHAnsi" w:cstheme="minorHAnsi"/>
          <w:sz w:val="20"/>
        </w:rPr>
        <w:t xml:space="preserve"> de 20</w:t>
      </w:r>
      <w:r>
        <w:rPr>
          <w:rFonts w:asciiTheme="minorHAnsi" w:hAnsiTheme="minorHAnsi" w:cstheme="minorHAnsi"/>
          <w:sz w:val="20"/>
        </w:rPr>
        <w:t>..</w:t>
      </w:r>
      <w:r w:rsidRPr="00FD0855">
        <w:rPr>
          <w:rFonts w:asciiTheme="minorHAnsi" w:hAnsiTheme="minorHAnsi" w:cstheme="minorHAnsi"/>
          <w:sz w:val="20"/>
        </w:rPr>
        <w:t>, y teniendo en cuenta los siguientes criterios:</w:t>
      </w:r>
    </w:p>
    <w:p w14:paraId="471886CA" w14:textId="77777777" w:rsidR="00A46C9E" w:rsidRPr="00FD0855" w:rsidRDefault="00A46C9E" w:rsidP="00A46C9E">
      <w:pPr>
        <w:numPr>
          <w:ilvl w:val="0"/>
          <w:numId w:val="19"/>
        </w:numPr>
        <w:spacing w:line="320" w:lineRule="exact"/>
        <w:jc w:val="both"/>
        <w:rPr>
          <w:rFonts w:asciiTheme="minorHAnsi" w:hAnsiTheme="minorHAnsi" w:cstheme="minorHAnsi"/>
          <w:color w:val="595959" w:themeColor="text1" w:themeTint="A6"/>
          <w:sz w:val="20"/>
        </w:rPr>
      </w:pPr>
      <w:r w:rsidRPr="00FD0855">
        <w:rPr>
          <w:rFonts w:asciiTheme="minorHAnsi" w:hAnsiTheme="minorHAnsi" w:cstheme="minorHAnsi"/>
          <w:color w:val="595959" w:themeColor="text1" w:themeTint="A6"/>
          <w:sz w:val="20"/>
        </w:rPr>
        <w:t xml:space="preserve">Realización de las actividades incluidas en el </w:t>
      </w:r>
      <w:r>
        <w:rPr>
          <w:rFonts w:asciiTheme="minorHAnsi" w:hAnsiTheme="minorHAnsi" w:cstheme="minorHAnsi"/>
          <w:color w:val="595959" w:themeColor="text1" w:themeTint="A6"/>
          <w:sz w:val="20"/>
        </w:rPr>
        <w:t>acuerdo de contratación</w:t>
      </w:r>
      <w:r w:rsidRPr="00FD0855">
        <w:rPr>
          <w:rFonts w:asciiTheme="minorHAnsi" w:hAnsiTheme="minorHAnsi" w:cstheme="minorHAnsi"/>
          <w:color w:val="595959" w:themeColor="text1" w:themeTint="A6"/>
          <w:sz w:val="20"/>
        </w:rPr>
        <w:t xml:space="preserve">, </w:t>
      </w:r>
      <w:r>
        <w:rPr>
          <w:rFonts w:asciiTheme="minorHAnsi" w:hAnsiTheme="minorHAnsi" w:cstheme="minorHAnsi"/>
          <w:color w:val="595959" w:themeColor="text1" w:themeTint="A6"/>
          <w:sz w:val="20"/>
        </w:rPr>
        <w:t>condiciones</w:t>
      </w:r>
      <w:r w:rsidRPr="00FD0855">
        <w:rPr>
          <w:rFonts w:asciiTheme="minorHAnsi" w:hAnsiTheme="minorHAnsi" w:cstheme="minorHAnsi"/>
          <w:color w:val="595959" w:themeColor="text1" w:themeTint="A6"/>
          <w:sz w:val="20"/>
        </w:rPr>
        <w:t xml:space="preserve"> y oferta.</w:t>
      </w:r>
    </w:p>
    <w:p w14:paraId="12F7C97A" w14:textId="77777777" w:rsidR="00A46C9E" w:rsidRPr="00FD0855" w:rsidRDefault="00A46C9E" w:rsidP="00A46C9E">
      <w:pPr>
        <w:numPr>
          <w:ilvl w:val="0"/>
          <w:numId w:val="19"/>
        </w:numPr>
        <w:spacing w:line="320" w:lineRule="exact"/>
        <w:jc w:val="both"/>
        <w:rPr>
          <w:rFonts w:asciiTheme="minorHAnsi" w:hAnsiTheme="minorHAnsi" w:cstheme="minorHAnsi"/>
          <w:color w:val="595959" w:themeColor="text1" w:themeTint="A6"/>
          <w:sz w:val="20"/>
        </w:rPr>
      </w:pPr>
      <w:r w:rsidRPr="00FD0855">
        <w:rPr>
          <w:rFonts w:asciiTheme="minorHAnsi" w:hAnsiTheme="minorHAnsi" w:cstheme="minorHAnsi"/>
          <w:color w:val="595959" w:themeColor="text1" w:themeTint="A6"/>
          <w:sz w:val="20"/>
        </w:rPr>
        <w:t>Cumplimiento de los plazos.</w:t>
      </w:r>
    </w:p>
    <w:p w14:paraId="46F91BD8" w14:textId="77777777" w:rsidR="00A46C9E" w:rsidRPr="00FD0855" w:rsidRDefault="00A46C9E" w:rsidP="00A46C9E">
      <w:pPr>
        <w:numPr>
          <w:ilvl w:val="0"/>
          <w:numId w:val="19"/>
        </w:numPr>
        <w:spacing w:line="320" w:lineRule="exact"/>
        <w:jc w:val="both"/>
        <w:rPr>
          <w:rFonts w:asciiTheme="minorHAnsi" w:hAnsiTheme="minorHAnsi" w:cstheme="minorHAnsi"/>
          <w:color w:val="595959" w:themeColor="text1" w:themeTint="A6"/>
          <w:sz w:val="20"/>
        </w:rPr>
      </w:pPr>
      <w:r w:rsidRPr="00FD0855">
        <w:rPr>
          <w:rFonts w:asciiTheme="minorHAnsi" w:hAnsiTheme="minorHAnsi" w:cstheme="minorHAnsi"/>
          <w:color w:val="595959" w:themeColor="text1" w:themeTint="A6"/>
          <w:sz w:val="20"/>
        </w:rPr>
        <w:t>Cumplimiento de las condicionantes legales que aplican al servicio.</w:t>
      </w:r>
    </w:p>
    <w:p w14:paraId="5DAE1518" w14:textId="77777777" w:rsidR="00A46C9E" w:rsidRPr="00FD0855" w:rsidRDefault="00A46C9E" w:rsidP="00A46C9E">
      <w:pPr>
        <w:spacing w:before="120" w:after="120" w:line="320" w:lineRule="exact"/>
        <w:jc w:val="both"/>
        <w:rPr>
          <w:rFonts w:asciiTheme="minorHAnsi" w:hAnsiTheme="minorHAnsi" w:cstheme="minorHAnsi"/>
          <w:sz w:val="20"/>
        </w:rPr>
      </w:pPr>
      <w:r w:rsidRPr="00FD0855">
        <w:rPr>
          <w:rFonts w:asciiTheme="minorHAnsi" w:hAnsiTheme="minorHAnsi" w:cstheme="minorHAnsi"/>
          <w:sz w:val="20"/>
        </w:rPr>
        <w:t>Se propone la:</w:t>
      </w:r>
    </w:p>
    <w:p w14:paraId="7A6C1B92" w14:textId="77777777" w:rsidR="00A46C9E" w:rsidRPr="00FD0855" w:rsidRDefault="00A46C9E" w:rsidP="00A46C9E">
      <w:pPr>
        <w:spacing w:before="120" w:after="120" w:line="320" w:lineRule="exact"/>
        <w:ind w:left="360"/>
        <w:jc w:val="both"/>
        <w:rPr>
          <w:rFonts w:asciiTheme="minorHAnsi" w:hAnsiTheme="minorHAnsi" w:cstheme="minorHAnsi"/>
          <w:sz w:val="20"/>
        </w:rPr>
      </w:pPr>
      <w:r>
        <w:rPr>
          <w:rFonts w:asciiTheme="minorHAnsi" w:hAnsiTheme="minorHAnsi" w:cstheme="minorHAnsi"/>
          <w:color w:val="000000"/>
          <w:sz w:val="20"/>
        </w:rPr>
        <w:fldChar w:fldCharType="begin">
          <w:ffData>
            <w:name w:val=""/>
            <w:enabled/>
            <w:calcOnExit w:val="0"/>
            <w:checkBox>
              <w:sizeAuto/>
              <w:default w:val="0"/>
            </w:checkBox>
          </w:ffData>
        </w:fldChar>
      </w:r>
      <w:r>
        <w:rPr>
          <w:rFonts w:asciiTheme="minorHAnsi" w:hAnsiTheme="minorHAnsi" w:cstheme="minorHAnsi"/>
          <w:color w:val="000000"/>
          <w:sz w:val="20"/>
        </w:rPr>
        <w:instrText xml:space="preserve"> FORMCHECKBOX </w:instrText>
      </w:r>
      <w:r w:rsidR="0006178D">
        <w:rPr>
          <w:rFonts w:asciiTheme="minorHAnsi" w:hAnsiTheme="minorHAnsi" w:cstheme="minorHAnsi"/>
          <w:color w:val="000000"/>
          <w:sz w:val="20"/>
        </w:rPr>
      </w:r>
      <w:r w:rsidR="0006178D">
        <w:rPr>
          <w:rFonts w:asciiTheme="minorHAnsi" w:hAnsiTheme="minorHAnsi" w:cstheme="minorHAnsi"/>
          <w:color w:val="000000"/>
          <w:sz w:val="20"/>
        </w:rPr>
        <w:fldChar w:fldCharType="separate"/>
      </w:r>
      <w:r>
        <w:rPr>
          <w:rFonts w:asciiTheme="minorHAnsi" w:hAnsiTheme="minorHAnsi" w:cstheme="minorHAnsi"/>
          <w:color w:val="000000"/>
          <w:sz w:val="20"/>
        </w:rPr>
        <w:fldChar w:fldCharType="end"/>
      </w:r>
      <w:r w:rsidRPr="00FD0855">
        <w:rPr>
          <w:rFonts w:asciiTheme="minorHAnsi" w:hAnsiTheme="minorHAnsi" w:cstheme="minorHAnsi"/>
          <w:color w:val="000000"/>
          <w:sz w:val="20"/>
        </w:rPr>
        <w:t xml:space="preserve"> </w:t>
      </w:r>
      <w:r w:rsidRPr="00FD0855">
        <w:rPr>
          <w:rFonts w:asciiTheme="minorHAnsi" w:hAnsiTheme="minorHAnsi" w:cstheme="minorHAnsi"/>
          <w:sz w:val="20"/>
        </w:rPr>
        <w:t>Conformidad</w:t>
      </w:r>
      <w:r w:rsidRPr="00FD0855">
        <w:rPr>
          <w:rFonts w:asciiTheme="minorHAnsi" w:hAnsiTheme="minorHAnsi" w:cstheme="minorHAnsi"/>
          <w:sz w:val="20"/>
        </w:rPr>
        <w:tab/>
      </w:r>
      <w:r w:rsidRPr="00FD0855">
        <w:rPr>
          <w:rFonts w:asciiTheme="minorHAnsi" w:hAnsiTheme="minorHAnsi" w:cstheme="minorHAnsi"/>
          <w:sz w:val="20"/>
        </w:rPr>
        <w:tab/>
      </w:r>
      <w:r>
        <w:rPr>
          <w:rFonts w:asciiTheme="minorHAnsi" w:hAnsiTheme="minorHAnsi" w:cstheme="minorHAnsi"/>
          <w:sz w:val="20"/>
        </w:rPr>
        <w:tab/>
      </w:r>
      <w:r w:rsidRPr="00FD0855">
        <w:rPr>
          <w:rFonts w:asciiTheme="minorHAnsi" w:hAnsiTheme="minorHAnsi" w:cstheme="minorHAnsi"/>
          <w:color w:val="000000"/>
          <w:sz w:val="20"/>
        </w:rPr>
        <w:fldChar w:fldCharType="begin">
          <w:ffData>
            <w:name w:val="Casilla7"/>
            <w:enabled/>
            <w:calcOnExit w:val="0"/>
            <w:checkBox>
              <w:sizeAuto/>
              <w:default w:val="0"/>
            </w:checkBox>
          </w:ffData>
        </w:fldChar>
      </w:r>
      <w:r w:rsidRPr="00FD0855">
        <w:rPr>
          <w:rFonts w:asciiTheme="minorHAnsi" w:hAnsiTheme="minorHAnsi" w:cstheme="minorHAnsi"/>
          <w:color w:val="000000"/>
          <w:sz w:val="20"/>
        </w:rPr>
        <w:instrText xml:space="preserve"> FORMCHECKBOX </w:instrText>
      </w:r>
      <w:r w:rsidR="0006178D">
        <w:rPr>
          <w:rFonts w:asciiTheme="minorHAnsi" w:hAnsiTheme="minorHAnsi" w:cstheme="minorHAnsi"/>
          <w:color w:val="000000"/>
          <w:sz w:val="20"/>
        </w:rPr>
      </w:r>
      <w:r w:rsidR="0006178D">
        <w:rPr>
          <w:rFonts w:asciiTheme="minorHAnsi" w:hAnsiTheme="minorHAnsi" w:cstheme="minorHAnsi"/>
          <w:color w:val="000000"/>
          <w:sz w:val="20"/>
        </w:rPr>
        <w:fldChar w:fldCharType="separate"/>
      </w:r>
      <w:r w:rsidRPr="00FD0855">
        <w:rPr>
          <w:rFonts w:asciiTheme="minorHAnsi" w:hAnsiTheme="minorHAnsi" w:cstheme="minorHAnsi"/>
          <w:color w:val="000000"/>
          <w:sz w:val="20"/>
        </w:rPr>
        <w:fldChar w:fldCharType="end"/>
      </w:r>
      <w:r w:rsidRPr="00FD0855">
        <w:rPr>
          <w:rFonts w:asciiTheme="minorHAnsi" w:hAnsiTheme="minorHAnsi" w:cstheme="minorHAnsi"/>
          <w:color w:val="000000"/>
          <w:sz w:val="20"/>
        </w:rPr>
        <w:t xml:space="preserve"> </w:t>
      </w:r>
      <w:r w:rsidRPr="00FD0855">
        <w:rPr>
          <w:rFonts w:asciiTheme="minorHAnsi" w:hAnsiTheme="minorHAnsi" w:cstheme="minorHAnsi"/>
          <w:sz w:val="20"/>
        </w:rPr>
        <w:t xml:space="preserve">Disconformidad </w:t>
      </w:r>
      <w:r w:rsidRPr="00FD0855">
        <w:rPr>
          <w:rFonts w:asciiTheme="minorHAnsi" w:hAnsiTheme="minorHAnsi" w:cstheme="minorHAnsi"/>
          <w:i/>
          <w:sz w:val="20"/>
        </w:rPr>
        <w:t>(cumplimentar el siguiente apartado)</w:t>
      </w:r>
    </w:p>
    <w:p w14:paraId="206AB8C9" w14:textId="77777777" w:rsidR="00A46C9E" w:rsidRPr="00FD0855" w:rsidRDefault="00A46C9E" w:rsidP="00A46C9E">
      <w:pPr>
        <w:pBdr>
          <w:top w:val="single" w:sz="4" w:space="1" w:color="auto"/>
          <w:left w:val="single" w:sz="4" w:space="4" w:color="auto"/>
          <w:bottom w:val="single" w:sz="4" w:space="0" w:color="auto"/>
          <w:right w:val="single" w:sz="4" w:space="4" w:color="auto"/>
        </w:pBdr>
        <w:spacing w:before="120" w:after="120" w:line="320" w:lineRule="exact"/>
        <w:rPr>
          <w:rFonts w:asciiTheme="minorHAnsi" w:hAnsiTheme="minorHAnsi" w:cstheme="minorHAnsi"/>
          <w:sz w:val="20"/>
        </w:rPr>
      </w:pPr>
      <w:r w:rsidRPr="00FD0855">
        <w:rPr>
          <w:rFonts w:asciiTheme="minorHAnsi" w:hAnsiTheme="minorHAnsi" w:cstheme="minorHAnsi"/>
          <w:sz w:val="20"/>
        </w:rPr>
        <w:t>Observaciones a realizar en caso de informe disconforme:</w:t>
      </w:r>
      <w:r>
        <w:rPr>
          <w:rFonts w:asciiTheme="minorHAnsi" w:hAnsiTheme="minorHAnsi" w:cstheme="minorHAnsi"/>
          <w:sz w:val="20"/>
        </w:rPr>
        <w:t xml:space="preserve"> _____________________________________ __________________________________________________________________________________________________________________________________________________________________________</w:t>
      </w:r>
    </w:p>
    <w:p w14:paraId="393FBD87" w14:textId="77777777" w:rsidR="00A46C9E" w:rsidRDefault="00A46C9E" w:rsidP="00A46C9E">
      <w:pPr>
        <w:spacing w:before="120" w:after="120" w:line="320" w:lineRule="exact"/>
        <w:jc w:val="both"/>
        <w:rPr>
          <w:rFonts w:asciiTheme="minorHAnsi" w:hAnsiTheme="minorHAnsi" w:cstheme="minorHAnsi"/>
          <w:sz w:val="20"/>
        </w:rPr>
      </w:pPr>
      <w:r w:rsidRPr="00FD0855">
        <w:rPr>
          <w:rFonts w:asciiTheme="minorHAnsi" w:hAnsiTheme="minorHAnsi" w:cstheme="minorHAnsi"/>
          <w:sz w:val="20"/>
        </w:rPr>
        <w:t xml:space="preserve">Este informe se traslada al departamento de Administración para que sea tomado en consideración en lo referente al pago de la </w:t>
      </w:r>
      <w:r>
        <w:rPr>
          <w:rFonts w:asciiTheme="minorHAnsi" w:hAnsiTheme="minorHAnsi" w:cstheme="minorHAnsi"/>
          <w:sz w:val="20"/>
        </w:rPr>
        <w:t>factura</w:t>
      </w:r>
      <w:r w:rsidRPr="00FD0855">
        <w:rPr>
          <w:rFonts w:asciiTheme="minorHAnsi" w:hAnsiTheme="minorHAnsi" w:cstheme="minorHAnsi"/>
          <w:sz w:val="20"/>
        </w:rPr>
        <w:t xml:space="preserve"> correspondiente.</w:t>
      </w:r>
    </w:p>
    <w:p w14:paraId="5D56BAF5" w14:textId="77777777" w:rsidR="00A46C9E" w:rsidRDefault="00A46C9E" w:rsidP="00A46C9E">
      <w:pPr>
        <w:spacing w:before="120" w:after="120" w:line="320" w:lineRule="exact"/>
        <w:jc w:val="both"/>
        <w:rPr>
          <w:rFonts w:asciiTheme="minorHAnsi" w:hAnsiTheme="minorHAnsi" w:cstheme="minorHAnsi"/>
          <w:sz w:val="20"/>
        </w:rPr>
      </w:pPr>
    </w:p>
    <w:p w14:paraId="634F3DD1" w14:textId="77777777" w:rsidR="00A46C9E" w:rsidRPr="005875E9" w:rsidRDefault="00A46C9E" w:rsidP="00A46C9E">
      <w:pPr>
        <w:rPr>
          <w:rFonts w:asciiTheme="minorHAnsi" w:hAnsiTheme="minorHAnsi"/>
          <w:b/>
          <w:bCs/>
          <w:i/>
          <w:iCs/>
          <w:sz w:val="20"/>
        </w:rPr>
      </w:pPr>
      <w:r w:rsidRPr="005875E9">
        <w:rPr>
          <w:rFonts w:asciiTheme="minorHAnsi" w:hAnsiTheme="minorHAnsi"/>
          <w:b/>
          <w:bCs/>
          <w:i/>
          <w:iCs/>
          <w:sz w:val="20"/>
        </w:rPr>
        <w:t>“Cargo del responsable del expediente”</w:t>
      </w:r>
    </w:p>
    <w:p w14:paraId="72035B95" w14:textId="77777777" w:rsidR="00A46C9E" w:rsidRPr="005875E9" w:rsidRDefault="00A46C9E" w:rsidP="00A46C9E">
      <w:pPr>
        <w:rPr>
          <w:rFonts w:asciiTheme="minorHAnsi" w:hAnsiTheme="minorHAnsi"/>
          <w:b/>
          <w:bCs/>
          <w:sz w:val="20"/>
        </w:rPr>
      </w:pPr>
      <w:r w:rsidRPr="005875E9">
        <w:rPr>
          <w:rFonts w:asciiTheme="minorHAnsi" w:hAnsiTheme="minorHAnsi"/>
          <w:b/>
          <w:bCs/>
          <w:sz w:val="20"/>
        </w:rPr>
        <w:t>Gorona del Viento El Hierro, S.A.</w:t>
      </w:r>
    </w:p>
    <w:p w14:paraId="05DD491C" w14:textId="77777777" w:rsidR="00A46C9E" w:rsidRPr="005875E9" w:rsidRDefault="00A46C9E" w:rsidP="00A46C9E">
      <w:pPr>
        <w:spacing w:before="120" w:line="320" w:lineRule="exact"/>
        <w:rPr>
          <w:rFonts w:asciiTheme="minorHAnsi" w:hAnsiTheme="minorHAnsi"/>
          <w:b/>
          <w:bCs/>
          <w:sz w:val="20"/>
        </w:rPr>
      </w:pPr>
      <w:r w:rsidRPr="005875E9">
        <w:rPr>
          <w:rFonts w:asciiTheme="minorHAnsi" w:hAnsiTheme="minorHAnsi"/>
          <w:b/>
          <w:bCs/>
          <w:sz w:val="20"/>
        </w:rPr>
        <w:lastRenderedPageBreak/>
        <w:t xml:space="preserve">Fdo: </w:t>
      </w:r>
    </w:p>
    <w:p w14:paraId="12A81670" w14:textId="5571797D" w:rsidR="00A46C9E" w:rsidRDefault="00A46C9E" w:rsidP="00464761">
      <w:pPr>
        <w:jc w:val="center"/>
        <w:rPr>
          <w:rFonts w:asciiTheme="minorHAnsi" w:hAnsiTheme="minorHAnsi" w:cstheme="minorHAnsi"/>
          <w:b/>
          <w:szCs w:val="24"/>
        </w:rPr>
      </w:pPr>
    </w:p>
    <w:p w14:paraId="7D4E9017" w14:textId="49FAC0D6" w:rsidR="00A46C9E" w:rsidRDefault="00A46C9E" w:rsidP="00464761">
      <w:pPr>
        <w:jc w:val="center"/>
        <w:rPr>
          <w:rFonts w:asciiTheme="minorHAnsi" w:hAnsiTheme="minorHAnsi" w:cstheme="minorHAnsi"/>
          <w:b/>
          <w:szCs w:val="24"/>
        </w:rPr>
      </w:pPr>
    </w:p>
    <w:p w14:paraId="5A3A2B5D" w14:textId="2BC0B899" w:rsidR="00464761" w:rsidRPr="009B1CBE" w:rsidRDefault="00464761" w:rsidP="00464761">
      <w:pPr>
        <w:jc w:val="center"/>
        <w:rPr>
          <w:rFonts w:asciiTheme="minorHAnsi" w:hAnsiTheme="minorHAnsi" w:cstheme="minorHAnsi"/>
          <w:b/>
          <w:szCs w:val="24"/>
        </w:rPr>
      </w:pPr>
      <w:r w:rsidRPr="009B1CBE">
        <w:rPr>
          <w:rFonts w:asciiTheme="minorHAnsi" w:hAnsiTheme="minorHAnsi" w:cstheme="minorHAnsi"/>
          <w:b/>
          <w:szCs w:val="24"/>
        </w:rPr>
        <w:t>PLANTILLA: PROPUESTA DE TRAMITACIÓN - LICITACIÓN</w:t>
      </w:r>
    </w:p>
    <w:p w14:paraId="049E7B36" w14:textId="77777777" w:rsidR="00464761" w:rsidRPr="009B1CBE" w:rsidRDefault="00464761" w:rsidP="00464761">
      <w:pPr>
        <w:rPr>
          <w:rFonts w:asciiTheme="minorHAnsi" w:hAnsiTheme="minorHAnsi" w:cstheme="minorHAnsi"/>
          <w:b/>
          <w:szCs w:val="24"/>
          <w:u w:val="single"/>
        </w:rPr>
      </w:pPr>
    </w:p>
    <w:p w14:paraId="4EE973B9" w14:textId="77777777" w:rsidR="00464761" w:rsidRPr="009B1CBE" w:rsidRDefault="00464761" w:rsidP="00464761">
      <w:pPr>
        <w:rPr>
          <w:rFonts w:asciiTheme="minorHAnsi" w:hAnsiTheme="minorHAnsi" w:cstheme="minorHAnsi"/>
          <w:b/>
          <w:szCs w:val="22"/>
        </w:rPr>
      </w:pPr>
      <w:r w:rsidRPr="009B1CBE">
        <w:rPr>
          <w:rFonts w:asciiTheme="minorHAnsi" w:hAnsiTheme="minorHAnsi" w:cstheme="minorHAnsi"/>
          <w:b/>
          <w:szCs w:val="22"/>
          <w:u w:val="single"/>
        </w:rPr>
        <w:t>EXPEDIENTE</w:t>
      </w:r>
      <w:r w:rsidRPr="009B1CBE">
        <w:rPr>
          <w:rFonts w:asciiTheme="minorHAnsi" w:hAnsiTheme="minorHAnsi" w:cstheme="minorHAnsi"/>
          <w:b/>
          <w:szCs w:val="22"/>
        </w:rPr>
        <w:t>: GOR-_____/______.</w:t>
      </w:r>
    </w:p>
    <w:p w14:paraId="6D096762" w14:textId="77777777" w:rsidR="00464761" w:rsidRPr="009B1CBE" w:rsidRDefault="00464761" w:rsidP="00464761">
      <w:pPr>
        <w:rPr>
          <w:rFonts w:asciiTheme="minorHAnsi" w:hAnsiTheme="minorHAnsi" w:cstheme="minorHAnsi"/>
          <w:b/>
          <w:szCs w:val="22"/>
          <w:u w:val="single"/>
        </w:rPr>
      </w:pPr>
    </w:p>
    <w:p w14:paraId="1CCFF904" w14:textId="77777777" w:rsidR="00464761" w:rsidRPr="009B1CBE" w:rsidRDefault="00464761" w:rsidP="00251702">
      <w:pPr>
        <w:jc w:val="both"/>
        <w:rPr>
          <w:rFonts w:asciiTheme="minorHAnsi" w:hAnsiTheme="minorHAnsi" w:cstheme="minorHAnsi"/>
          <w:b/>
          <w:szCs w:val="22"/>
        </w:rPr>
      </w:pPr>
      <w:r w:rsidRPr="009B1CBE">
        <w:rPr>
          <w:rFonts w:asciiTheme="minorHAnsi" w:hAnsiTheme="minorHAnsi" w:cstheme="minorHAnsi"/>
          <w:b/>
          <w:szCs w:val="22"/>
          <w:u w:val="single"/>
        </w:rPr>
        <w:t>ASUNTO</w:t>
      </w:r>
      <w:r w:rsidRPr="009B1CBE">
        <w:rPr>
          <w:rFonts w:asciiTheme="minorHAnsi" w:hAnsiTheme="minorHAnsi" w:cstheme="minorHAnsi"/>
          <w:b/>
          <w:szCs w:val="22"/>
        </w:rPr>
        <w:t>: “__________________________________________________________”.</w:t>
      </w:r>
    </w:p>
    <w:p w14:paraId="7190BCD5" w14:textId="77777777" w:rsidR="00464761" w:rsidRPr="009B1CBE" w:rsidRDefault="00464761" w:rsidP="00251702">
      <w:pPr>
        <w:jc w:val="both"/>
        <w:rPr>
          <w:rFonts w:asciiTheme="minorHAnsi" w:hAnsiTheme="minorHAnsi" w:cstheme="minorHAnsi"/>
          <w:b/>
          <w:szCs w:val="22"/>
        </w:rPr>
      </w:pPr>
    </w:p>
    <w:p w14:paraId="58A921ED" w14:textId="77777777" w:rsidR="00464761" w:rsidRPr="009B1CBE" w:rsidRDefault="00464761" w:rsidP="00251702">
      <w:pPr>
        <w:jc w:val="both"/>
        <w:rPr>
          <w:rFonts w:asciiTheme="minorHAnsi" w:hAnsiTheme="minorHAnsi" w:cstheme="minorHAnsi"/>
          <w:szCs w:val="22"/>
        </w:rPr>
      </w:pPr>
      <w:r w:rsidRPr="009B1CBE">
        <w:rPr>
          <w:rFonts w:asciiTheme="minorHAnsi" w:hAnsiTheme="minorHAnsi" w:cstheme="minorHAnsi"/>
          <w:b/>
          <w:szCs w:val="22"/>
        </w:rPr>
        <w:t>I.-</w:t>
      </w:r>
      <w:r w:rsidRPr="009B1CBE">
        <w:rPr>
          <w:rFonts w:asciiTheme="minorHAnsi" w:hAnsiTheme="minorHAnsi" w:cstheme="minorHAnsi"/>
          <w:szCs w:val="22"/>
        </w:rPr>
        <w:t xml:space="preserve"> Con fecha ____ de ____________ de ________, el/la Técnico de Gorona del Viento, D/Dª. _______________________________, ha emitido Informe de Necesidad relativo a la necesidad de _____________________________________________________, con el contenido literal siguiente:</w:t>
      </w:r>
    </w:p>
    <w:p w14:paraId="75DEA086" w14:textId="77777777" w:rsidR="0006178D" w:rsidRPr="0006178D" w:rsidRDefault="0006178D" w:rsidP="00251702">
      <w:pPr>
        <w:ind w:left="284" w:right="284"/>
        <w:jc w:val="both"/>
        <w:rPr>
          <w:rFonts w:asciiTheme="minorHAnsi" w:hAnsiTheme="minorHAnsi" w:cstheme="minorHAnsi"/>
          <w:i/>
          <w:sz w:val="22"/>
        </w:rPr>
      </w:pPr>
    </w:p>
    <w:p w14:paraId="446D6734" w14:textId="39831C3A" w:rsidR="00464761" w:rsidRPr="009B1CBE" w:rsidRDefault="00464761" w:rsidP="00251702">
      <w:pPr>
        <w:ind w:left="284" w:right="284"/>
        <w:jc w:val="both"/>
        <w:rPr>
          <w:rFonts w:asciiTheme="minorHAnsi" w:hAnsiTheme="minorHAnsi" w:cstheme="minorHAnsi"/>
          <w:i/>
          <w:szCs w:val="22"/>
        </w:rPr>
      </w:pPr>
      <w:r w:rsidRPr="009B1CBE">
        <w:rPr>
          <w:rFonts w:asciiTheme="minorHAnsi" w:hAnsiTheme="minorHAnsi" w:cstheme="minorHAnsi"/>
          <w:i/>
          <w:szCs w:val="22"/>
        </w:rPr>
        <w:t>………………………………………………………………………………………………………………………………………………………………………………………………………………………………………………………………………………………………………………………………………………………………………………………</w:t>
      </w:r>
    </w:p>
    <w:p w14:paraId="341D02D8" w14:textId="77777777" w:rsidR="00464761" w:rsidRPr="009B1CBE" w:rsidRDefault="00464761" w:rsidP="00251702">
      <w:pPr>
        <w:contextualSpacing/>
        <w:jc w:val="both"/>
        <w:rPr>
          <w:rFonts w:asciiTheme="minorHAnsi" w:hAnsiTheme="minorHAnsi" w:cstheme="minorHAnsi"/>
          <w:b/>
          <w:szCs w:val="22"/>
        </w:rPr>
      </w:pPr>
    </w:p>
    <w:p w14:paraId="5802E0D9" w14:textId="77777777" w:rsidR="00464761" w:rsidRPr="009B1CBE" w:rsidRDefault="00464761" w:rsidP="00251702">
      <w:pPr>
        <w:contextualSpacing/>
        <w:jc w:val="both"/>
        <w:rPr>
          <w:rFonts w:asciiTheme="minorHAnsi" w:hAnsiTheme="minorHAnsi" w:cstheme="minorHAnsi"/>
          <w:szCs w:val="22"/>
        </w:rPr>
      </w:pPr>
      <w:r w:rsidRPr="009B1CBE">
        <w:rPr>
          <w:rFonts w:asciiTheme="minorHAnsi" w:hAnsiTheme="minorHAnsi" w:cstheme="minorHAnsi"/>
          <w:b/>
          <w:szCs w:val="22"/>
        </w:rPr>
        <w:t>II.-</w:t>
      </w:r>
      <w:r w:rsidRPr="009B1CBE">
        <w:rPr>
          <w:rFonts w:asciiTheme="minorHAnsi" w:hAnsiTheme="minorHAnsi" w:cstheme="minorHAnsi"/>
          <w:szCs w:val="22"/>
        </w:rPr>
        <w:t xml:space="preserve"> Con fecha ____ de ____________de ________, por el/la Responsable de Administración de Gorona del Viento, se emitió Informe de Disponibilidad de Crédito, constatando que existe reserva de crédito suficiente en los presupuestos sociales para atender la contratación propuesta.</w:t>
      </w:r>
    </w:p>
    <w:p w14:paraId="0178D082" w14:textId="77777777" w:rsidR="00464761" w:rsidRPr="009B1CBE" w:rsidRDefault="00464761" w:rsidP="00251702">
      <w:pPr>
        <w:contextualSpacing/>
        <w:jc w:val="both"/>
        <w:rPr>
          <w:rFonts w:asciiTheme="minorHAnsi" w:hAnsiTheme="minorHAnsi" w:cstheme="minorHAnsi"/>
          <w:szCs w:val="22"/>
        </w:rPr>
      </w:pPr>
    </w:p>
    <w:p w14:paraId="12E3BF61" w14:textId="77777777" w:rsidR="00464761" w:rsidRPr="009B1CBE" w:rsidRDefault="00464761" w:rsidP="00251702">
      <w:pPr>
        <w:contextualSpacing/>
        <w:jc w:val="both"/>
        <w:rPr>
          <w:rFonts w:asciiTheme="minorHAnsi" w:hAnsiTheme="minorHAnsi" w:cstheme="minorHAnsi"/>
          <w:szCs w:val="22"/>
        </w:rPr>
      </w:pPr>
      <w:r w:rsidRPr="009B1CBE">
        <w:rPr>
          <w:rFonts w:asciiTheme="minorHAnsi" w:hAnsiTheme="minorHAnsi" w:cstheme="minorHAnsi"/>
          <w:b/>
          <w:szCs w:val="22"/>
        </w:rPr>
        <w:t>III.-</w:t>
      </w:r>
      <w:r w:rsidRPr="009B1CBE">
        <w:rPr>
          <w:rFonts w:asciiTheme="minorHAnsi" w:hAnsiTheme="minorHAnsi" w:cstheme="minorHAnsi"/>
          <w:szCs w:val="22"/>
        </w:rPr>
        <w:t xml:space="preserve"> Con fecha ____ de ____________de ________, se emitió informe de/la Asesor/a Jurídico/a de la Sociedad, D/Dª ________________________, con el contenido siguiente: </w:t>
      </w:r>
    </w:p>
    <w:p w14:paraId="4631AFE6" w14:textId="77777777" w:rsidR="00464761" w:rsidRPr="0006178D" w:rsidRDefault="00464761" w:rsidP="00251702">
      <w:pPr>
        <w:contextualSpacing/>
        <w:jc w:val="both"/>
        <w:rPr>
          <w:rFonts w:asciiTheme="minorHAnsi" w:hAnsiTheme="minorHAnsi" w:cstheme="minorHAnsi"/>
          <w:sz w:val="22"/>
        </w:rPr>
      </w:pPr>
    </w:p>
    <w:p w14:paraId="7B35F0B7" w14:textId="668BF843" w:rsidR="00464761" w:rsidRPr="009B1CBE" w:rsidRDefault="00464761" w:rsidP="00251702">
      <w:pPr>
        <w:ind w:left="284" w:right="284"/>
        <w:jc w:val="both"/>
        <w:rPr>
          <w:rFonts w:asciiTheme="minorHAnsi" w:hAnsiTheme="minorHAnsi" w:cstheme="minorHAnsi"/>
          <w:i/>
          <w:szCs w:val="22"/>
        </w:rPr>
      </w:pPr>
      <w:r w:rsidRPr="009B1CBE">
        <w:rPr>
          <w:rFonts w:asciiTheme="minorHAnsi" w:hAnsiTheme="minorHAnsi" w:cstheme="minorHAnsi"/>
          <w:i/>
          <w:szCs w:val="22"/>
        </w:rPr>
        <w:t>………………………………………………………………………………………………………………………………………………………………………………………………………………………………………………………………………………………………………………………………………………………………………………………</w:t>
      </w:r>
    </w:p>
    <w:p w14:paraId="5F60A30D" w14:textId="77777777" w:rsidR="00464761" w:rsidRPr="009B1CBE" w:rsidRDefault="00464761" w:rsidP="00251702">
      <w:pPr>
        <w:contextualSpacing/>
        <w:jc w:val="both"/>
        <w:rPr>
          <w:rFonts w:asciiTheme="minorHAnsi" w:hAnsiTheme="minorHAnsi" w:cstheme="minorHAnsi"/>
          <w:szCs w:val="22"/>
        </w:rPr>
      </w:pPr>
    </w:p>
    <w:p w14:paraId="195C0C42" w14:textId="77777777" w:rsidR="00464761" w:rsidRPr="009B1CBE" w:rsidRDefault="00464761" w:rsidP="00251702">
      <w:pPr>
        <w:pStyle w:val="Textoindependiente"/>
        <w:rPr>
          <w:rFonts w:asciiTheme="minorHAnsi" w:hAnsiTheme="minorHAnsi" w:cstheme="minorHAnsi"/>
          <w:sz w:val="22"/>
          <w:szCs w:val="22"/>
        </w:rPr>
      </w:pPr>
      <w:r w:rsidRPr="009B1CBE">
        <w:rPr>
          <w:rFonts w:asciiTheme="minorHAnsi" w:hAnsiTheme="minorHAnsi" w:cstheme="minorHAnsi"/>
          <w:sz w:val="22"/>
          <w:szCs w:val="22"/>
        </w:rPr>
        <w:t xml:space="preserve">En cumplimiento del Procedimiento de Contratación de la Sociedad, de conformidad con lo previsto en la vigente Ley de Contratos del Sector Público y a la vista de la tramitación llevada a cabo en el presente Expediente, vengo en </w:t>
      </w:r>
      <w:r w:rsidRPr="009B1CBE">
        <w:rPr>
          <w:rFonts w:asciiTheme="minorHAnsi" w:hAnsiTheme="minorHAnsi" w:cstheme="minorHAnsi"/>
          <w:b/>
          <w:sz w:val="22"/>
          <w:szCs w:val="22"/>
        </w:rPr>
        <w:t>PROPONER</w:t>
      </w:r>
      <w:r w:rsidRPr="009B1CBE">
        <w:rPr>
          <w:rFonts w:asciiTheme="minorHAnsi" w:hAnsiTheme="minorHAnsi" w:cstheme="minorHAnsi"/>
          <w:sz w:val="22"/>
          <w:szCs w:val="22"/>
        </w:rPr>
        <w:t xml:space="preserve"> la adopción del </w:t>
      </w:r>
      <w:r w:rsidRPr="009B1CBE">
        <w:rPr>
          <w:rFonts w:asciiTheme="minorHAnsi" w:hAnsiTheme="minorHAnsi" w:cstheme="minorHAnsi"/>
          <w:b/>
          <w:sz w:val="22"/>
          <w:szCs w:val="22"/>
        </w:rPr>
        <w:t>ACUERDO</w:t>
      </w:r>
      <w:r w:rsidRPr="009B1CBE">
        <w:rPr>
          <w:rFonts w:asciiTheme="minorHAnsi" w:hAnsiTheme="minorHAnsi" w:cstheme="minorHAnsi"/>
          <w:sz w:val="22"/>
          <w:szCs w:val="22"/>
        </w:rPr>
        <w:t xml:space="preserve"> siguiente: </w:t>
      </w:r>
    </w:p>
    <w:p w14:paraId="7B4EEDFB" w14:textId="77777777" w:rsidR="00464761" w:rsidRPr="009B1CBE" w:rsidRDefault="00464761" w:rsidP="00251702">
      <w:pPr>
        <w:pStyle w:val="Textoindependiente"/>
        <w:rPr>
          <w:rFonts w:asciiTheme="minorHAnsi" w:hAnsiTheme="minorHAnsi" w:cstheme="minorHAnsi"/>
          <w:sz w:val="22"/>
          <w:szCs w:val="22"/>
        </w:rPr>
      </w:pPr>
    </w:p>
    <w:p w14:paraId="1E0CA441" w14:textId="77777777" w:rsidR="00464761" w:rsidRPr="009B1CBE" w:rsidRDefault="00464761" w:rsidP="00251702">
      <w:pPr>
        <w:jc w:val="both"/>
        <w:rPr>
          <w:rFonts w:asciiTheme="minorHAnsi" w:hAnsiTheme="minorHAnsi" w:cstheme="minorHAnsi"/>
          <w:b/>
          <w:bCs/>
          <w:szCs w:val="22"/>
        </w:rPr>
      </w:pPr>
      <w:r w:rsidRPr="009B1CBE">
        <w:rPr>
          <w:rFonts w:asciiTheme="minorHAnsi" w:hAnsiTheme="minorHAnsi" w:cstheme="minorHAnsi"/>
          <w:b/>
          <w:bCs/>
          <w:szCs w:val="22"/>
        </w:rPr>
        <w:t xml:space="preserve">PRIMERO: Se proceda a incoar el expediente de contratación denominado GOR-____/_____“___________________________________________________________”, utilizando el procedimiento __________________________ en aplicación del art. __________ de la Ley 9/2017, de 8 de noviembre, de Contratos del Sector Público, según los datos que a continuación se indican: </w:t>
      </w:r>
    </w:p>
    <w:p w14:paraId="66062502" w14:textId="77777777" w:rsidR="00464761" w:rsidRPr="009B1CBE" w:rsidRDefault="00464761" w:rsidP="00464761">
      <w:pPr>
        <w:rPr>
          <w:rFonts w:asciiTheme="minorHAnsi" w:hAnsiTheme="minorHAnsi" w:cstheme="minorHAnsi"/>
          <w:b/>
          <w:bCs/>
          <w:szCs w:val="22"/>
        </w:rPr>
      </w:pPr>
      <w:r w:rsidRPr="009B1CBE">
        <w:rPr>
          <w:rFonts w:asciiTheme="minorHAnsi" w:hAnsiTheme="minorHAnsi" w:cstheme="minorHAnsi"/>
          <w:b/>
          <w:bCs/>
          <w:szCs w:val="22"/>
        </w:rPr>
        <w:tab/>
      </w:r>
    </w:p>
    <w:tbl>
      <w:tblPr>
        <w:tblW w:w="85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247"/>
      </w:tblGrid>
      <w:tr w:rsidR="00464761" w:rsidRPr="009B1CBE" w14:paraId="4B37C36D" w14:textId="77777777" w:rsidTr="0006178D">
        <w:tc>
          <w:tcPr>
            <w:tcW w:w="3327" w:type="dxa"/>
            <w:tcBorders>
              <w:top w:val="single" w:sz="4" w:space="0" w:color="auto"/>
              <w:left w:val="single" w:sz="4" w:space="0" w:color="auto"/>
              <w:bottom w:val="single" w:sz="4" w:space="0" w:color="auto"/>
              <w:right w:val="single" w:sz="4" w:space="0" w:color="auto"/>
            </w:tcBorders>
          </w:tcPr>
          <w:p w14:paraId="14C69DF0"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Expediente:</w:t>
            </w:r>
          </w:p>
        </w:tc>
        <w:tc>
          <w:tcPr>
            <w:tcW w:w="5247" w:type="dxa"/>
            <w:tcBorders>
              <w:top w:val="single" w:sz="4" w:space="0" w:color="auto"/>
              <w:left w:val="single" w:sz="4" w:space="0" w:color="auto"/>
              <w:bottom w:val="single" w:sz="4" w:space="0" w:color="auto"/>
              <w:right w:val="single" w:sz="4" w:space="0" w:color="auto"/>
            </w:tcBorders>
          </w:tcPr>
          <w:p w14:paraId="22A5BC5B" w14:textId="77777777" w:rsidR="00464761" w:rsidRPr="009B1CBE" w:rsidRDefault="00464761" w:rsidP="00DF00C6">
            <w:pPr>
              <w:rPr>
                <w:rFonts w:asciiTheme="minorHAnsi" w:hAnsiTheme="minorHAnsi" w:cstheme="minorHAnsi"/>
                <w:b/>
                <w:bCs/>
                <w:szCs w:val="22"/>
              </w:rPr>
            </w:pPr>
          </w:p>
        </w:tc>
      </w:tr>
      <w:tr w:rsidR="00464761" w:rsidRPr="009B1CBE" w14:paraId="5006F94A" w14:textId="77777777" w:rsidTr="0006178D">
        <w:tc>
          <w:tcPr>
            <w:tcW w:w="3327" w:type="dxa"/>
          </w:tcPr>
          <w:p w14:paraId="35511AAB"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Presupuesto:</w:t>
            </w:r>
          </w:p>
        </w:tc>
        <w:tc>
          <w:tcPr>
            <w:tcW w:w="5247" w:type="dxa"/>
          </w:tcPr>
          <w:p w14:paraId="0378E572" w14:textId="77777777" w:rsidR="00464761" w:rsidRPr="009B1CBE" w:rsidRDefault="00464761" w:rsidP="00DF00C6">
            <w:pPr>
              <w:rPr>
                <w:rFonts w:asciiTheme="minorHAnsi" w:hAnsiTheme="minorHAnsi" w:cstheme="minorHAnsi"/>
                <w:b/>
                <w:bCs/>
                <w:szCs w:val="22"/>
              </w:rPr>
            </w:pPr>
          </w:p>
        </w:tc>
      </w:tr>
      <w:tr w:rsidR="00464761" w:rsidRPr="009B1CBE" w14:paraId="6613BB6E" w14:textId="77777777" w:rsidTr="0006178D">
        <w:tc>
          <w:tcPr>
            <w:tcW w:w="3327" w:type="dxa"/>
          </w:tcPr>
          <w:p w14:paraId="36967289"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Plazo:</w:t>
            </w:r>
          </w:p>
        </w:tc>
        <w:tc>
          <w:tcPr>
            <w:tcW w:w="5247" w:type="dxa"/>
          </w:tcPr>
          <w:p w14:paraId="44B4C5C4" w14:textId="77777777" w:rsidR="00464761" w:rsidRPr="009B1CBE" w:rsidRDefault="00464761" w:rsidP="00DF00C6">
            <w:pPr>
              <w:rPr>
                <w:rFonts w:asciiTheme="minorHAnsi" w:hAnsiTheme="minorHAnsi" w:cstheme="minorHAnsi"/>
                <w:b/>
                <w:bCs/>
                <w:szCs w:val="22"/>
              </w:rPr>
            </w:pPr>
          </w:p>
        </w:tc>
      </w:tr>
      <w:tr w:rsidR="00464761" w:rsidRPr="009B1CBE" w14:paraId="5258AE46" w14:textId="77777777" w:rsidTr="0006178D">
        <w:tc>
          <w:tcPr>
            <w:tcW w:w="3327" w:type="dxa"/>
          </w:tcPr>
          <w:p w14:paraId="1E0A52E4"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Plazo Presentación Ofertas:</w:t>
            </w:r>
          </w:p>
        </w:tc>
        <w:tc>
          <w:tcPr>
            <w:tcW w:w="5247" w:type="dxa"/>
          </w:tcPr>
          <w:p w14:paraId="0D1AA5D6" w14:textId="77777777" w:rsidR="00464761" w:rsidRPr="009B1CBE" w:rsidRDefault="00464761" w:rsidP="00DF00C6">
            <w:pPr>
              <w:rPr>
                <w:rFonts w:asciiTheme="minorHAnsi" w:hAnsiTheme="minorHAnsi" w:cstheme="minorHAnsi"/>
                <w:b/>
                <w:bCs/>
                <w:szCs w:val="22"/>
              </w:rPr>
            </w:pPr>
          </w:p>
        </w:tc>
      </w:tr>
      <w:tr w:rsidR="00464761" w:rsidRPr="009B1CBE" w14:paraId="32D35534" w14:textId="77777777" w:rsidTr="0006178D">
        <w:tc>
          <w:tcPr>
            <w:tcW w:w="3327" w:type="dxa"/>
          </w:tcPr>
          <w:p w14:paraId="2F22A1BA"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Forma de Presentación Ofertas:</w:t>
            </w:r>
          </w:p>
        </w:tc>
        <w:tc>
          <w:tcPr>
            <w:tcW w:w="5247" w:type="dxa"/>
          </w:tcPr>
          <w:p w14:paraId="5EA31E6E" w14:textId="77777777" w:rsidR="00464761" w:rsidRPr="009B1CBE" w:rsidRDefault="00464761" w:rsidP="00DF00C6">
            <w:pPr>
              <w:rPr>
                <w:rFonts w:asciiTheme="minorHAnsi" w:hAnsiTheme="minorHAnsi" w:cstheme="minorHAnsi"/>
                <w:b/>
                <w:bCs/>
                <w:szCs w:val="22"/>
              </w:rPr>
            </w:pPr>
          </w:p>
        </w:tc>
      </w:tr>
    </w:tbl>
    <w:p w14:paraId="570612C4"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rPr>
        <w:t>SEGUNDO: Aprobar los Pliegos de Condiciones Económico Administrativas y Prescripciones Técnicas que han de regir la contratación del expediente denominado GOR-___/____ “____________________________________________”.</w:t>
      </w:r>
    </w:p>
    <w:p w14:paraId="1F0AC358" w14:textId="77777777" w:rsidR="00464761" w:rsidRPr="009B1CBE" w:rsidRDefault="00464761" w:rsidP="00464761">
      <w:pPr>
        <w:rPr>
          <w:rFonts w:asciiTheme="minorHAnsi" w:hAnsiTheme="minorHAnsi" w:cstheme="minorHAnsi"/>
          <w:b/>
          <w:bCs/>
          <w:szCs w:val="22"/>
        </w:rPr>
      </w:pPr>
    </w:p>
    <w:p w14:paraId="7AF4CE26"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rPr>
        <w:t>TERCERO: Designar Responsable del expediente al/la Técnico de Gorona del Viento, D/Dª ___________________________________________.</w:t>
      </w:r>
    </w:p>
    <w:p w14:paraId="1C957713" w14:textId="77777777" w:rsidR="00464761" w:rsidRPr="009B1CBE" w:rsidRDefault="00464761" w:rsidP="00464761">
      <w:pPr>
        <w:rPr>
          <w:rFonts w:asciiTheme="minorHAnsi" w:hAnsiTheme="minorHAnsi" w:cstheme="minorHAnsi"/>
          <w:b/>
          <w:bCs/>
          <w:szCs w:val="22"/>
        </w:rPr>
      </w:pPr>
    </w:p>
    <w:p w14:paraId="2D05E3B4" w14:textId="77777777" w:rsidR="00464761" w:rsidRPr="009B1CBE" w:rsidRDefault="00464761" w:rsidP="00BB5A08">
      <w:pPr>
        <w:jc w:val="both"/>
        <w:rPr>
          <w:rFonts w:asciiTheme="minorHAnsi" w:hAnsiTheme="minorHAnsi" w:cstheme="minorHAnsi"/>
          <w:b/>
          <w:bCs/>
          <w:szCs w:val="22"/>
        </w:rPr>
      </w:pPr>
      <w:r w:rsidRPr="009B1CBE">
        <w:rPr>
          <w:rFonts w:asciiTheme="minorHAnsi" w:hAnsiTheme="minorHAnsi" w:cstheme="minorHAnsi"/>
          <w:b/>
          <w:bCs/>
          <w:szCs w:val="22"/>
        </w:rPr>
        <w:t xml:space="preserve">CUARTO: Se proceda a la publicación de la licitación conforme a lo establecido en la vigente Ley de Contratos del Sector Público, Plataforma de Contratación del Sector Público y en el Perfil del Contratante de la Sociedad y, asimismo, trasládese al Responsable del Expediente. </w:t>
      </w:r>
    </w:p>
    <w:p w14:paraId="55FD3506" w14:textId="77777777" w:rsidR="00464761" w:rsidRPr="009B1CBE" w:rsidRDefault="00464761" w:rsidP="00464761">
      <w:pPr>
        <w:rPr>
          <w:rFonts w:asciiTheme="minorHAnsi" w:hAnsiTheme="minorHAnsi" w:cstheme="minorHAnsi"/>
          <w:b/>
          <w:bCs/>
          <w:szCs w:val="22"/>
        </w:rPr>
      </w:pPr>
    </w:p>
    <w:p w14:paraId="6DE80FB4" w14:textId="77777777" w:rsidR="00464761" w:rsidRPr="009B1CBE" w:rsidRDefault="00464761" w:rsidP="00464761">
      <w:pPr>
        <w:rPr>
          <w:rFonts w:asciiTheme="minorHAnsi" w:hAnsiTheme="minorHAnsi" w:cstheme="minorHAnsi"/>
          <w:b/>
          <w:bCs/>
          <w:szCs w:val="22"/>
        </w:rPr>
      </w:pPr>
    </w:p>
    <w:p w14:paraId="7AAF5523" w14:textId="77777777" w:rsidR="00464761" w:rsidRPr="009B1CBE" w:rsidRDefault="00464761" w:rsidP="00464761">
      <w:pPr>
        <w:jc w:val="center"/>
        <w:rPr>
          <w:rFonts w:asciiTheme="minorHAnsi" w:hAnsiTheme="minorHAnsi" w:cstheme="minorHAnsi"/>
          <w:szCs w:val="22"/>
        </w:rPr>
      </w:pPr>
      <w:r w:rsidRPr="009B1CBE">
        <w:rPr>
          <w:rFonts w:asciiTheme="minorHAnsi" w:hAnsiTheme="minorHAnsi" w:cstheme="minorHAnsi"/>
          <w:szCs w:val="22"/>
        </w:rPr>
        <w:t>En Valverde de El Hierro, a ____ de ____________ de ______</w:t>
      </w:r>
    </w:p>
    <w:p w14:paraId="33621D85" w14:textId="77777777" w:rsidR="00464761" w:rsidRPr="009B1CBE" w:rsidRDefault="00464761" w:rsidP="00464761">
      <w:pPr>
        <w:jc w:val="center"/>
        <w:rPr>
          <w:rFonts w:asciiTheme="minorHAnsi" w:hAnsiTheme="minorHAnsi" w:cstheme="minorHAnsi"/>
          <w:szCs w:val="22"/>
        </w:rPr>
      </w:pPr>
    </w:p>
    <w:tbl>
      <w:tblPr>
        <w:tblW w:w="0" w:type="auto"/>
        <w:tblLook w:val="04A0" w:firstRow="1" w:lastRow="0" w:firstColumn="1" w:lastColumn="0" w:noHBand="0" w:noVBand="1"/>
      </w:tblPr>
      <w:tblGrid>
        <w:gridCol w:w="8437"/>
      </w:tblGrid>
      <w:tr w:rsidR="00464761" w:rsidRPr="009B1CBE" w14:paraId="0A75734D" w14:textId="77777777" w:rsidTr="00DF00C6">
        <w:tc>
          <w:tcPr>
            <w:tcW w:w="8437" w:type="dxa"/>
            <w:shd w:val="clear" w:color="auto" w:fill="auto"/>
          </w:tcPr>
          <w:p w14:paraId="56135041" w14:textId="77777777" w:rsidR="00464761" w:rsidRPr="009B1CBE" w:rsidRDefault="00464761" w:rsidP="00DF00C6">
            <w:pPr>
              <w:rPr>
                <w:rFonts w:asciiTheme="minorHAnsi" w:hAnsiTheme="minorHAnsi" w:cstheme="minorHAnsi"/>
                <w:szCs w:val="22"/>
              </w:rPr>
            </w:pPr>
          </w:p>
          <w:p w14:paraId="3DFABEC1" w14:textId="77777777" w:rsidR="00464761" w:rsidRPr="009B1CBE" w:rsidRDefault="00464761" w:rsidP="00DF00C6">
            <w:pPr>
              <w:rPr>
                <w:rFonts w:asciiTheme="minorHAnsi" w:hAnsiTheme="minorHAnsi" w:cstheme="minorHAnsi"/>
                <w:szCs w:val="22"/>
              </w:rPr>
            </w:pPr>
          </w:p>
          <w:p w14:paraId="5774D697" w14:textId="77777777" w:rsidR="00464761" w:rsidRPr="009B1CBE" w:rsidRDefault="00464761" w:rsidP="00DF00C6">
            <w:pPr>
              <w:rPr>
                <w:rFonts w:asciiTheme="minorHAnsi" w:hAnsiTheme="minorHAnsi" w:cstheme="minorHAnsi"/>
                <w:szCs w:val="22"/>
              </w:rPr>
            </w:pPr>
          </w:p>
          <w:p w14:paraId="38594EF3" w14:textId="77777777" w:rsidR="00464761" w:rsidRPr="009B1CBE" w:rsidRDefault="00464761" w:rsidP="00DF00C6">
            <w:pPr>
              <w:rPr>
                <w:rFonts w:asciiTheme="minorHAnsi" w:hAnsiTheme="minorHAnsi" w:cstheme="minorHAnsi"/>
                <w:szCs w:val="22"/>
              </w:rPr>
            </w:pPr>
          </w:p>
          <w:p w14:paraId="55368FED" w14:textId="77777777" w:rsidR="00464761" w:rsidRPr="009B1CBE" w:rsidRDefault="00464761" w:rsidP="00DF00C6">
            <w:pPr>
              <w:rPr>
                <w:rFonts w:asciiTheme="minorHAnsi" w:hAnsiTheme="minorHAnsi" w:cstheme="minorHAnsi"/>
                <w:szCs w:val="22"/>
              </w:rPr>
            </w:pPr>
          </w:p>
          <w:p w14:paraId="293C5429" w14:textId="77777777" w:rsidR="00464761" w:rsidRPr="009B1CBE" w:rsidRDefault="00464761" w:rsidP="00DF00C6">
            <w:pPr>
              <w:rPr>
                <w:rFonts w:asciiTheme="minorHAnsi" w:hAnsiTheme="minorHAnsi" w:cstheme="minorHAnsi"/>
                <w:szCs w:val="22"/>
              </w:rPr>
            </w:pPr>
            <w:r w:rsidRPr="009B1CBE">
              <w:rPr>
                <w:rFonts w:asciiTheme="minorHAnsi" w:hAnsiTheme="minorHAnsi" w:cstheme="minorHAnsi"/>
                <w:szCs w:val="22"/>
              </w:rPr>
              <w:t>Fdo. ____________________________</w:t>
            </w:r>
          </w:p>
        </w:tc>
      </w:tr>
    </w:tbl>
    <w:p w14:paraId="56D5129C" w14:textId="77777777" w:rsidR="00464761" w:rsidRPr="009B1CBE" w:rsidRDefault="00464761" w:rsidP="00464761">
      <w:pPr>
        <w:jc w:val="center"/>
        <w:rPr>
          <w:rFonts w:asciiTheme="minorHAnsi" w:hAnsiTheme="minorHAnsi" w:cstheme="minorHAnsi"/>
          <w:szCs w:val="24"/>
        </w:rPr>
      </w:pPr>
    </w:p>
    <w:p w14:paraId="4737C902" w14:textId="77777777" w:rsidR="00464761" w:rsidRPr="009B1CBE" w:rsidRDefault="00464761" w:rsidP="00464761">
      <w:pPr>
        <w:rPr>
          <w:rFonts w:asciiTheme="minorHAnsi" w:hAnsiTheme="minorHAnsi" w:cstheme="minorHAnsi"/>
          <w:b/>
          <w:szCs w:val="24"/>
        </w:rPr>
      </w:pPr>
    </w:p>
    <w:p w14:paraId="42271F81" w14:textId="77777777" w:rsidR="00464761" w:rsidRPr="009B1CBE" w:rsidRDefault="00464761" w:rsidP="00464761">
      <w:pPr>
        <w:contextualSpacing/>
        <w:rPr>
          <w:rFonts w:asciiTheme="minorHAnsi" w:hAnsiTheme="minorHAnsi" w:cstheme="minorHAnsi"/>
          <w:sz w:val="26"/>
          <w:szCs w:val="26"/>
        </w:rPr>
      </w:pPr>
    </w:p>
    <w:p w14:paraId="71F0602B" w14:textId="77777777" w:rsidR="00464761" w:rsidRPr="009B1CBE" w:rsidRDefault="00464761" w:rsidP="00464761">
      <w:pPr>
        <w:rPr>
          <w:rFonts w:asciiTheme="minorHAnsi" w:hAnsiTheme="minorHAnsi" w:cstheme="minorHAnsi"/>
        </w:rPr>
      </w:pPr>
    </w:p>
    <w:p w14:paraId="2DA63653" w14:textId="77777777" w:rsidR="00464761" w:rsidRPr="009B1CBE" w:rsidRDefault="00464761" w:rsidP="00464761">
      <w:pPr>
        <w:rPr>
          <w:rFonts w:asciiTheme="minorHAnsi" w:hAnsiTheme="minorHAnsi" w:cstheme="minorHAnsi"/>
        </w:rPr>
      </w:pPr>
    </w:p>
    <w:p w14:paraId="5C7EECC9" w14:textId="77777777" w:rsidR="00464761" w:rsidRPr="009B1CBE" w:rsidRDefault="00464761" w:rsidP="00464761">
      <w:pPr>
        <w:rPr>
          <w:rFonts w:asciiTheme="minorHAnsi" w:hAnsiTheme="minorHAnsi" w:cstheme="minorHAnsi"/>
        </w:rPr>
      </w:pPr>
    </w:p>
    <w:p w14:paraId="0C4EC4AC" w14:textId="77777777" w:rsidR="00464761" w:rsidRPr="009B1CBE" w:rsidRDefault="00464761" w:rsidP="00464761">
      <w:pPr>
        <w:rPr>
          <w:rFonts w:asciiTheme="minorHAnsi" w:hAnsiTheme="minorHAnsi" w:cstheme="minorHAnsi"/>
        </w:rPr>
      </w:pPr>
    </w:p>
    <w:p w14:paraId="44DBB24E" w14:textId="77777777" w:rsidR="00464761" w:rsidRPr="009B1CBE" w:rsidRDefault="00464761" w:rsidP="00464761">
      <w:pPr>
        <w:rPr>
          <w:rFonts w:asciiTheme="minorHAnsi" w:hAnsiTheme="minorHAnsi" w:cstheme="minorHAnsi"/>
        </w:rPr>
      </w:pPr>
    </w:p>
    <w:p w14:paraId="3B54408A" w14:textId="77777777" w:rsidR="00464761" w:rsidRPr="009B1CBE" w:rsidRDefault="00464761" w:rsidP="00464761">
      <w:pPr>
        <w:rPr>
          <w:rFonts w:asciiTheme="minorHAnsi" w:hAnsiTheme="minorHAnsi" w:cstheme="minorHAnsi"/>
        </w:rPr>
      </w:pPr>
    </w:p>
    <w:p w14:paraId="2A3CBEAF" w14:textId="77777777" w:rsidR="00464761" w:rsidRPr="009B1CBE" w:rsidRDefault="00464761" w:rsidP="00464761">
      <w:pPr>
        <w:rPr>
          <w:rFonts w:asciiTheme="minorHAnsi" w:hAnsiTheme="minorHAnsi" w:cstheme="minorHAnsi"/>
        </w:rPr>
      </w:pPr>
    </w:p>
    <w:p w14:paraId="776BFD2A" w14:textId="77777777" w:rsidR="00464761" w:rsidRPr="009B1CBE" w:rsidRDefault="00464761" w:rsidP="00464761">
      <w:pPr>
        <w:rPr>
          <w:rFonts w:asciiTheme="minorHAnsi" w:hAnsiTheme="minorHAnsi" w:cstheme="minorHAnsi"/>
        </w:rPr>
      </w:pPr>
    </w:p>
    <w:p w14:paraId="04DC19F0" w14:textId="77777777" w:rsidR="00464761" w:rsidRPr="009B1CBE" w:rsidRDefault="00464761" w:rsidP="00464761">
      <w:pPr>
        <w:rPr>
          <w:rFonts w:asciiTheme="minorHAnsi" w:hAnsiTheme="minorHAnsi" w:cstheme="minorHAnsi"/>
        </w:rPr>
      </w:pPr>
    </w:p>
    <w:p w14:paraId="0ADBD266" w14:textId="77777777" w:rsidR="00464761" w:rsidRPr="009B1CBE" w:rsidRDefault="00464761" w:rsidP="00464761">
      <w:pPr>
        <w:rPr>
          <w:rFonts w:asciiTheme="minorHAnsi" w:hAnsiTheme="minorHAnsi" w:cstheme="minorHAnsi"/>
        </w:rPr>
      </w:pPr>
    </w:p>
    <w:p w14:paraId="2E234E19" w14:textId="77777777" w:rsidR="00464761" w:rsidRPr="009B1CBE" w:rsidRDefault="00464761" w:rsidP="00464761">
      <w:pPr>
        <w:rPr>
          <w:rFonts w:asciiTheme="minorHAnsi" w:hAnsiTheme="minorHAnsi" w:cstheme="minorHAnsi"/>
        </w:rPr>
      </w:pPr>
    </w:p>
    <w:p w14:paraId="1B77F405" w14:textId="77777777" w:rsidR="00464761" w:rsidRPr="009B1CBE" w:rsidRDefault="00464761" w:rsidP="00464761">
      <w:pPr>
        <w:rPr>
          <w:rFonts w:asciiTheme="minorHAnsi" w:hAnsiTheme="minorHAnsi" w:cstheme="minorHAnsi"/>
        </w:rPr>
      </w:pPr>
    </w:p>
    <w:p w14:paraId="63D91C9C" w14:textId="77777777" w:rsidR="00464761" w:rsidRPr="009B1CBE" w:rsidRDefault="00464761" w:rsidP="00464761">
      <w:pPr>
        <w:rPr>
          <w:rFonts w:asciiTheme="minorHAnsi" w:hAnsiTheme="minorHAnsi" w:cstheme="minorHAnsi"/>
        </w:rPr>
      </w:pPr>
    </w:p>
    <w:p w14:paraId="1B2B80BD" w14:textId="22C01428" w:rsidR="00464761" w:rsidRDefault="00464761" w:rsidP="00464761">
      <w:pPr>
        <w:rPr>
          <w:rFonts w:asciiTheme="minorHAnsi" w:hAnsiTheme="minorHAnsi" w:cstheme="minorHAnsi"/>
        </w:rPr>
      </w:pPr>
    </w:p>
    <w:p w14:paraId="3DD21900" w14:textId="4015E001" w:rsidR="003E01A6" w:rsidRDefault="003E01A6" w:rsidP="00464761">
      <w:pPr>
        <w:rPr>
          <w:rFonts w:asciiTheme="minorHAnsi" w:hAnsiTheme="minorHAnsi" w:cstheme="minorHAnsi"/>
        </w:rPr>
      </w:pPr>
    </w:p>
    <w:p w14:paraId="223F5963" w14:textId="7354E854" w:rsidR="003E01A6" w:rsidRDefault="003E01A6" w:rsidP="00464761">
      <w:pPr>
        <w:rPr>
          <w:rFonts w:asciiTheme="minorHAnsi" w:hAnsiTheme="minorHAnsi" w:cstheme="minorHAnsi"/>
        </w:rPr>
      </w:pPr>
    </w:p>
    <w:p w14:paraId="1B61D5A7" w14:textId="77777777" w:rsidR="003E01A6" w:rsidRPr="009B1CBE" w:rsidRDefault="003E01A6" w:rsidP="00464761">
      <w:pPr>
        <w:rPr>
          <w:rFonts w:asciiTheme="minorHAnsi" w:hAnsiTheme="minorHAnsi" w:cstheme="minorHAnsi"/>
        </w:rPr>
      </w:pPr>
    </w:p>
    <w:p w14:paraId="6EF693FF" w14:textId="77777777" w:rsidR="00464761" w:rsidRPr="009B1CBE" w:rsidRDefault="00464761" w:rsidP="00464761">
      <w:pPr>
        <w:rPr>
          <w:rFonts w:asciiTheme="minorHAnsi" w:hAnsiTheme="minorHAnsi" w:cstheme="minorHAnsi"/>
        </w:rPr>
      </w:pPr>
    </w:p>
    <w:p w14:paraId="04988677" w14:textId="77777777" w:rsidR="00464761" w:rsidRPr="009B1CBE" w:rsidRDefault="00464761" w:rsidP="00464761">
      <w:pPr>
        <w:rPr>
          <w:rFonts w:asciiTheme="minorHAnsi" w:hAnsiTheme="minorHAnsi" w:cstheme="minorHAnsi"/>
        </w:rPr>
      </w:pPr>
    </w:p>
    <w:p w14:paraId="5BB1459B" w14:textId="77777777" w:rsidR="00464761" w:rsidRPr="009B1CBE" w:rsidRDefault="00464761" w:rsidP="00464761">
      <w:pPr>
        <w:jc w:val="center"/>
        <w:rPr>
          <w:rFonts w:asciiTheme="minorHAnsi" w:hAnsiTheme="minorHAnsi" w:cstheme="minorHAnsi"/>
          <w:b/>
          <w:szCs w:val="24"/>
        </w:rPr>
      </w:pPr>
      <w:r w:rsidRPr="009B1CBE">
        <w:rPr>
          <w:rFonts w:asciiTheme="minorHAnsi" w:hAnsiTheme="minorHAnsi" w:cstheme="minorHAnsi"/>
          <w:b/>
          <w:szCs w:val="24"/>
        </w:rPr>
        <w:t>PLANTILLA: ACUERDO DE TRAMITACIÓN LICITACIÓN</w:t>
      </w:r>
    </w:p>
    <w:p w14:paraId="3AC834F5" w14:textId="77777777" w:rsidR="00464761" w:rsidRPr="009B1CBE" w:rsidRDefault="00464761" w:rsidP="00464761">
      <w:pPr>
        <w:rPr>
          <w:rFonts w:asciiTheme="minorHAnsi" w:hAnsiTheme="minorHAnsi" w:cstheme="minorHAnsi"/>
          <w:b/>
          <w:bCs/>
          <w:szCs w:val="22"/>
        </w:rPr>
      </w:pPr>
    </w:p>
    <w:p w14:paraId="2DA47931" w14:textId="77777777" w:rsidR="00464761" w:rsidRPr="009B1CBE" w:rsidRDefault="00464761" w:rsidP="00464761">
      <w:pPr>
        <w:rPr>
          <w:rFonts w:asciiTheme="minorHAnsi" w:hAnsiTheme="minorHAnsi" w:cstheme="minorHAnsi"/>
          <w:b/>
          <w:bCs/>
          <w:szCs w:val="22"/>
        </w:rPr>
      </w:pPr>
    </w:p>
    <w:p w14:paraId="19CA0CA4" w14:textId="77777777" w:rsidR="00464761" w:rsidRPr="009B1CBE" w:rsidRDefault="00464761" w:rsidP="003E01A6">
      <w:pPr>
        <w:jc w:val="both"/>
        <w:rPr>
          <w:rFonts w:asciiTheme="minorHAnsi" w:hAnsiTheme="minorHAnsi" w:cstheme="minorHAnsi"/>
          <w:b/>
          <w:szCs w:val="22"/>
        </w:rPr>
      </w:pPr>
      <w:r w:rsidRPr="009B1CBE">
        <w:rPr>
          <w:rFonts w:asciiTheme="minorHAnsi" w:hAnsiTheme="minorHAnsi" w:cstheme="minorHAnsi"/>
          <w:b/>
          <w:szCs w:val="22"/>
          <w:u w:val="single"/>
        </w:rPr>
        <w:t>EXPEDIENTE</w:t>
      </w:r>
      <w:r w:rsidRPr="009B1CBE">
        <w:rPr>
          <w:rFonts w:asciiTheme="minorHAnsi" w:hAnsiTheme="minorHAnsi" w:cstheme="minorHAnsi"/>
          <w:b/>
          <w:szCs w:val="22"/>
        </w:rPr>
        <w:t>: GOR-_____/______.</w:t>
      </w:r>
    </w:p>
    <w:p w14:paraId="7753C01F" w14:textId="77777777" w:rsidR="00464761" w:rsidRPr="009B1CBE" w:rsidRDefault="00464761" w:rsidP="003E01A6">
      <w:pPr>
        <w:jc w:val="both"/>
        <w:rPr>
          <w:rFonts w:asciiTheme="minorHAnsi" w:hAnsiTheme="minorHAnsi" w:cstheme="minorHAnsi"/>
          <w:szCs w:val="22"/>
        </w:rPr>
      </w:pPr>
    </w:p>
    <w:p w14:paraId="62FE6F94"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u w:val="single"/>
        </w:rPr>
        <w:t>ASUNTO</w:t>
      </w:r>
      <w:r w:rsidRPr="009B1CBE">
        <w:rPr>
          <w:rFonts w:asciiTheme="minorHAnsi" w:hAnsiTheme="minorHAnsi" w:cstheme="minorHAnsi"/>
          <w:b/>
          <w:bCs/>
          <w:szCs w:val="22"/>
        </w:rPr>
        <w:t>: “_________________________________________________________”</w:t>
      </w:r>
    </w:p>
    <w:p w14:paraId="560B6698" w14:textId="77777777" w:rsidR="00464761" w:rsidRPr="009B1CBE" w:rsidRDefault="00464761" w:rsidP="003E01A6">
      <w:pPr>
        <w:jc w:val="both"/>
        <w:rPr>
          <w:rFonts w:asciiTheme="minorHAnsi" w:hAnsiTheme="minorHAnsi" w:cstheme="minorHAnsi"/>
          <w:szCs w:val="22"/>
        </w:rPr>
      </w:pPr>
    </w:p>
    <w:p w14:paraId="0E6BA94B" w14:textId="04825469" w:rsidR="00464761" w:rsidRPr="009B1CBE" w:rsidRDefault="00464761" w:rsidP="003E01A6">
      <w:pPr>
        <w:jc w:val="both"/>
        <w:rPr>
          <w:rFonts w:asciiTheme="minorHAnsi" w:hAnsiTheme="minorHAnsi" w:cstheme="minorHAnsi"/>
          <w:b/>
          <w:szCs w:val="22"/>
        </w:rPr>
      </w:pPr>
      <w:r w:rsidRPr="009B1CBE">
        <w:rPr>
          <w:rFonts w:asciiTheme="minorHAnsi" w:hAnsiTheme="minorHAnsi" w:cstheme="minorHAnsi"/>
          <w:szCs w:val="22"/>
        </w:rPr>
        <w:t>Con fecha ____ de ____________ de ______, se emite propuesta de contratación del expediente denominado GOR-____/_____ “______________________________</w:t>
      </w:r>
      <w:r w:rsidR="003E01A6">
        <w:rPr>
          <w:rFonts w:asciiTheme="minorHAnsi" w:hAnsiTheme="minorHAnsi" w:cstheme="minorHAnsi"/>
          <w:szCs w:val="22"/>
        </w:rPr>
        <w:t>_____</w:t>
      </w:r>
      <w:r w:rsidRPr="009B1CBE">
        <w:rPr>
          <w:rFonts w:asciiTheme="minorHAnsi" w:hAnsiTheme="minorHAnsi" w:cstheme="minorHAnsi"/>
          <w:szCs w:val="22"/>
        </w:rPr>
        <w:t>_____” por el/la Responsable del Departamento de Administración, cuyo contenido literal se transcribe a continuación:</w:t>
      </w:r>
    </w:p>
    <w:p w14:paraId="534A4E14" w14:textId="77777777" w:rsidR="00464761" w:rsidRPr="009B1CBE" w:rsidRDefault="00464761" w:rsidP="00464761">
      <w:pPr>
        <w:rPr>
          <w:rFonts w:asciiTheme="minorHAnsi" w:hAnsiTheme="minorHAnsi" w:cstheme="minorHAnsi"/>
          <w:b/>
          <w:szCs w:val="22"/>
        </w:rPr>
      </w:pPr>
    </w:p>
    <w:p w14:paraId="500BEA18" w14:textId="68DEAA1C" w:rsidR="00464761" w:rsidRPr="009B1CBE" w:rsidRDefault="00464761" w:rsidP="00464761">
      <w:pPr>
        <w:ind w:left="284" w:right="284"/>
        <w:rPr>
          <w:rFonts w:asciiTheme="minorHAnsi" w:eastAsia="Helvetica" w:hAnsiTheme="minorHAnsi" w:cstheme="minorHAnsi"/>
          <w:b/>
          <w:bCs/>
          <w:i/>
          <w:color w:val="000000"/>
          <w:szCs w:val="22"/>
        </w:rPr>
      </w:pPr>
      <w:r w:rsidRPr="009B1CBE">
        <w:rPr>
          <w:rFonts w:asciiTheme="minorHAnsi" w:eastAsia="Helvetica" w:hAnsiTheme="minorHAnsi" w:cstheme="minorHAnsi"/>
          <w:i/>
          <w:color w:val="000000"/>
          <w:szCs w:val="22"/>
        </w:rPr>
        <w:t>………………………………………………………………………………………………………………………………………………………………………………………………………………………………………………………………………………………………………………………………………………………………………………………</w:t>
      </w:r>
    </w:p>
    <w:p w14:paraId="742084D0" w14:textId="77777777" w:rsidR="00464761" w:rsidRPr="009B1CBE" w:rsidRDefault="00464761" w:rsidP="00464761">
      <w:pPr>
        <w:ind w:left="284" w:right="284"/>
        <w:rPr>
          <w:rFonts w:asciiTheme="minorHAnsi" w:eastAsia="Helvetica" w:hAnsiTheme="minorHAnsi" w:cstheme="minorHAnsi"/>
          <w:b/>
          <w:bCs/>
          <w:i/>
          <w:color w:val="000000"/>
          <w:szCs w:val="22"/>
        </w:rPr>
      </w:pPr>
    </w:p>
    <w:p w14:paraId="1E94278F" w14:textId="77777777" w:rsidR="00464761" w:rsidRPr="009B1CBE" w:rsidRDefault="00464761" w:rsidP="003E01A6">
      <w:pPr>
        <w:jc w:val="both"/>
        <w:rPr>
          <w:rFonts w:asciiTheme="minorHAnsi" w:hAnsiTheme="minorHAnsi" w:cstheme="minorHAnsi"/>
          <w:b/>
          <w:szCs w:val="22"/>
        </w:rPr>
      </w:pPr>
      <w:r w:rsidRPr="009B1CBE">
        <w:rPr>
          <w:rFonts w:asciiTheme="minorHAnsi" w:hAnsiTheme="minorHAnsi" w:cstheme="minorHAnsi"/>
          <w:szCs w:val="22"/>
        </w:rPr>
        <w:t>Vista la anterior propuesta de contratación y el informe de disponibilidad de crédito emitidos en ambos casos por el/la Responsable de Administración de Gorona del Viento, en uso de las facultades otorgadas por el Consejo de Administración de esta Empresa, en sesión celebrada con fecha ____ de ____________ de ____ y, elevadas a escritura pública con fecha ____ de ____________ de ____, ante el/la Notario/a de ________________, D/Dª ______________, con el número de protocolo ____________, por medio del presente</w:t>
      </w:r>
    </w:p>
    <w:p w14:paraId="34BE6680" w14:textId="77777777" w:rsidR="00464761" w:rsidRPr="009B1CBE" w:rsidRDefault="00464761" w:rsidP="00464761">
      <w:pPr>
        <w:rPr>
          <w:rFonts w:asciiTheme="minorHAnsi" w:hAnsiTheme="minorHAnsi" w:cstheme="minorHAnsi"/>
          <w:b/>
          <w:szCs w:val="22"/>
        </w:rPr>
      </w:pPr>
    </w:p>
    <w:p w14:paraId="076F1645"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rPr>
        <w:t>ACUERDO:</w:t>
      </w:r>
    </w:p>
    <w:p w14:paraId="4BB5F968" w14:textId="77777777" w:rsidR="00464761" w:rsidRPr="009B1CBE" w:rsidRDefault="00464761" w:rsidP="003E01A6">
      <w:pPr>
        <w:pStyle w:val="Textoindependiente"/>
        <w:rPr>
          <w:rFonts w:asciiTheme="minorHAnsi" w:hAnsiTheme="minorHAnsi" w:cstheme="minorHAnsi"/>
          <w:sz w:val="22"/>
          <w:szCs w:val="22"/>
        </w:rPr>
      </w:pPr>
    </w:p>
    <w:p w14:paraId="1F2DE84B"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rPr>
        <w:t xml:space="preserve">PRIMERO: Se proceda a incoar el expediente de contratación denominado GOR-__/__ “___________________________________________________________”, utilizando el procedimiento _______________________________ en aplicación del art. ________ de la Ley 9/2017, de 8 de noviembre, de Contratos del Sector Público, según los datos que a continuación se indican: </w:t>
      </w:r>
      <w:r w:rsidRPr="009B1CBE">
        <w:rPr>
          <w:rFonts w:asciiTheme="minorHAnsi" w:hAnsiTheme="minorHAnsi" w:cstheme="minorHAnsi"/>
          <w:b/>
          <w:bCs/>
          <w:szCs w:val="22"/>
        </w:rPr>
        <w:tab/>
      </w:r>
    </w:p>
    <w:p w14:paraId="3F355319" w14:textId="77777777" w:rsidR="00464761" w:rsidRPr="009B1CBE" w:rsidRDefault="00464761" w:rsidP="00464761">
      <w:pPr>
        <w:rPr>
          <w:rFonts w:asciiTheme="minorHAnsi" w:hAnsiTheme="minorHAnsi" w:cstheme="minorHAnsi"/>
          <w:b/>
          <w:bCs/>
          <w:szCs w:val="22"/>
        </w:rPr>
      </w:pPr>
    </w:p>
    <w:tbl>
      <w:tblPr>
        <w:tblW w:w="85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27"/>
        <w:gridCol w:w="5247"/>
      </w:tblGrid>
      <w:tr w:rsidR="00464761" w:rsidRPr="009B1CBE" w14:paraId="1BF126AA" w14:textId="77777777" w:rsidTr="0006178D">
        <w:tc>
          <w:tcPr>
            <w:tcW w:w="3327" w:type="dxa"/>
            <w:tcBorders>
              <w:top w:val="single" w:sz="4" w:space="0" w:color="auto"/>
              <w:left w:val="single" w:sz="4" w:space="0" w:color="auto"/>
              <w:bottom w:val="single" w:sz="4" w:space="0" w:color="auto"/>
              <w:right w:val="single" w:sz="4" w:space="0" w:color="auto"/>
            </w:tcBorders>
          </w:tcPr>
          <w:p w14:paraId="7BC1B55A"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Expediente:</w:t>
            </w:r>
          </w:p>
        </w:tc>
        <w:tc>
          <w:tcPr>
            <w:tcW w:w="5247" w:type="dxa"/>
            <w:tcBorders>
              <w:top w:val="single" w:sz="4" w:space="0" w:color="auto"/>
              <w:left w:val="single" w:sz="4" w:space="0" w:color="auto"/>
              <w:bottom w:val="single" w:sz="4" w:space="0" w:color="auto"/>
              <w:right w:val="single" w:sz="4" w:space="0" w:color="auto"/>
            </w:tcBorders>
          </w:tcPr>
          <w:p w14:paraId="515744A4" w14:textId="77777777" w:rsidR="00464761" w:rsidRPr="009B1CBE" w:rsidRDefault="00464761" w:rsidP="00DF00C6">
            <w:pPr>
              <w:rPr>
                <w:rFonts w:asciiTheme="minorHAnsi" w:hAnsiTheme="minorHAnsi" w:cstheme="minorHAnsi"/>
                <w:b/>
                <w:bCs/>
                <w:szCs w:val="22"/>
              </w:rPr>
            </w:pPr>
          </w:p>
        </w:tc>
      </w:tr>
      <w:tr w:rsidR="00464761" w:rsidRPr="009B1CBE" w14:paraId="3A0D68E2" w14:textId="77777777" w:rsidTr="0006178D">
        <w:tc>
          <w:tcPr>
            <w:tcW w:w="3327" w:type="dxa"/>
          </w:tcPr>
          <w:p w14:paraId="0D650E7E"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Presupuesto:</w:t>
            </w:r>
          </w:p>
        </w:tc>
        <w:tc>
          <w:tcPr>
            <w:tcW w:w="5247" w:type="dxa"/>
          </w:tcPr>
          <w:p w14:paraId="78E9BD3B" w14:textId="77777777" w:rsidR="00464761" w:rsidRPr="009B1CBE" w:rsidRDefault="00464761" w:rsidP="00DF00C6">
            <w:pPr>
              <w:rPr>
                <w:rFonts w:asciiTheme="minorHAnsi" w:hAnsiTheme="minorHAnsi" w:cstheme="minorHAnsi"/>
                <w:b/>
                <w:bCs/>
                <w:szCs w:val="22"/>
              </w:rPr>
            </w:pPr>
          </w:p>
        </w:tc>
      </w:tr>
      <w:tr w:rsidR="00464761" w:rsidRPr="009B1CBE" w14:paraId="76569A49" w14:textId="77777777" w:rsidTr="0006178D">
        <w:tc>
          <w:tcPr>
            <w:tcW w:w="3327" w:type="dxa"/>
          </w:tcPr>
          <w:p w14:paraId="2F7D8809"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Plazo:</w:t>
            </w:r>
          </w:p>
        </w:tc>
        <w:tc>
          <w:tcPr>
            <w:tcW w:w="5247" w:type="dxa"/>
          </w:tcPr>
          <w:p w14:paraId="7DD88441" w14:textId="77777777" w:rsidR="00464761" w:rsidRPr="009B1CBE" w:rsidRDefault="00464761" w:rsidP="00DF00C6">
            <w:pPr>
              <w:rPr>
                <w:rFonts w:asciiTheme="minorHAnsi" w:hAnsiTheme="minorHAnsi" w:cstheme="minorHAnsi"/>
                <w:b/>
                <w:bCs/>
                <w:szCs w:val="22"/>
              </w:rPr>
            </w:pPr>
          </w:p>
        </w:tc>
      </w:tr>
      <w:tr w:rsidR="00464761" w:rsidRPr="009B1CBE" w14:paraId="1EBBE6DA" w14:textId="77777777" w:rsidTr="0006178D">
        <w:tc>
          <w:tcPr>
            <w:tcW w:w="3327" w:type="dxa"/>
          </w:tcPr>
          <w:p w14:paraId="7369D947"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Plazo Presentación Ofertas:</w:t>
            </w:r>
          </w:p>
        </w:tc>
        <w:tc>
          <w:tcPr>
            <w:tcW w:w="5247" w:type="dxa"/>
          </w:tcPr>
          <w:p w14:paraId="3EC17540" w14:textId="77777777" w:rsidR="00464761" w:rsidRPr="009B1CBE" w:rsidRDefault="00464761" w:rsidP="00DF00C6">
            <w:pPr>
              <w:rPr>
                <w:rFonts w:asciiTheme="minorHAnsi" w:hAnsiTheme="minorHAnsi" w:cstheme="minorHAnsi"/>
                <w:b/>
                <w:bCs/>
                <w:szCs w:val="22"/>
              </w:rPr>
            </w:pPr>
          </w:p>
        </w:tc>
      </w:tr>
      <w:tr w:rsidR="00464761" w:rsidRPr="009B1CBE" w14:paraId="7338EFA2" w14:textId="77777777" w:rsidTr="0006178D">
        <w:tc>
          <w:tcPr>
            <w:tcW w:w="3327" w:type="dxa"/>
          </w:tcPr>
          <w:p w14:paraId="2994016E" w14:textId="77777777" w:rsidR="00464761" w:rsidRPr="009B1CBE" w:rsidRDefault="00464761" w:rsidP="00DF00C6">
            <w:pPr>
              <w:rPr>
                <w:rFonts w:asciiTheme="minorHAnsi" w:hAnsiTheme="minorHAnsi" w:cstheme="minorHAnsi"/>
                <w:b/>
                <w:bCs/>
                <w:szCs w:val="22"/>
              </w:rPr>
            </w:pPr>
            <w:r w:rsidRPr="009B1CBE">
              <w:rPr>
                <w:rFonts w:asciiTheme="minorHAnsi" w:hAnsiTheme="minorHAnsi" w:cstheme="minorHAnsi"/>
                <w:b/>
                <w:bCs/>
                <w:szCs w:val="22"/>
              </w:rPr>
              <w:t>Forma de Presentación Ofertas:</w:t>
            </w:r>
          </w:p>
        </w:tc>
        <w:tc>
          <w:tcPr>
            <w:tcW w:w="5247" w:type="dxa"/>
          </w:tcPr>
          <w:p w14:paraId="2E079056" w14:textId="77777777" w:rsidR="00464761" w:rsidRPr="009B1CBE" w:rsidRDefault="00464761" w:rsidP="00DF00C6">
            <w:pPr>
              <w:rPr>
                <w:rFonts w:asciiTheme="minorHAnsi" w:hAnsiTheme="minorHAnsi" w:cstheme="minorHAnsi"/>
                <w:b/>
                <w:bCs/>
                <w:szCs w:val="22"/>
              </w:rPr>
            </w:pPr>
          </w:p>
        </w:tc>
      </w:tr>
    </w:tbl>
    <w:p w14:paraId="6A4E0320" w14:textId="77777777" w:rsidR="00464761" w:rsidRPr="009B1CBE" w:rsidRDefault="00464761" w:rsidP="00464761">
      <w:pPr>
        <w:jc w:val="right"/>
        <w:rPr>
          <w:rFonts w:asciiTheme="minorHAnsi" w:hAnsiTheme="minorHAnsi" w:cstheme="minorHAnsi"/>
          <w:b/>
          <w:bCs/>
          <w:szCs w:val="22"/>
        </w:rPr>
      </w:pPr>
    </w:p>
    <w:p w14:paraId="4DDAC468"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rPr>
        <w:t>SEGUNDO: Aprobar los Pliegos de Condiciones Económico Administrativas y Prescripciones Técnicas que han de regir la contratación del expediente denominado GOR-___ “________________________________________________”.</w:t>
      </w:r>
    </w:p>
    <w:p w14:paraId="5CADA531" w14:textId="77777777" w:rsidR="00464761" w:rsidRPr="009B1CBE" w:rsidRDefault="00464761" w:rsidP="00464761">
      <w:pPr>
        <w:rPr>
          <w:rFonts w:asciiTheme="minorHAnsi" w:hAnsiTheme="minorHAnsi" w:cstheme="minorHAnsi"/>
          <w:b/>
          <w:bCs/>
          <w:szCs w:val="22"/>
        </w:rPr>
      </w:pPr>
    </w:p>
    <w:p w14:paraId="0CA739B9" w14:textId="77777777" w:rsidR="00464761" w:rsidRPr="009B1CBE" w:rsidRDefault="00464761" w:rsidP="003E01A6">
      <w:pPr>
        <w:jc w:val="both"/>
        <w:rPr>
          <w:rFonts w:asciiTheme="minorHAnsi" w:hAnsiTheme="minorHAnsi" w:cstheme="minorHAnsi"/>
          <w:b/>
          <w:bCs/>
          <w:szCs w:val="22"/>
        </w:rPr>
      </w:pPr>
      <w:r w:rsidRPr="009B1CBE">
        <w:rPr>
          <w:rFonts w:asciiTheme="minorHAnsi" w:hAnsiTheme="minorHAnsi" w:cstheme="minorHAnsi"/>
          <w:b/>
          <w:bCs/>
          <w:szCs w:val="22"/>
        </w:rPr>
        <w:t>TERCERO: Designar Responsable del expediente al/la Técnico de Gorona del Viento, D/Dª. ___________________________________________________.</w:t>
      </w:r>
    </w:p>
    <w:p w14:paraId="065E176C" w14:textId="77777777" w:rsidR="00464761" w:rsidRPr="009B1CBE" w:rsidRDefault="00464761" w:rsidP="00464761">
      <w:pPr>
        <w:jc w:val="right"/>
        <w:rPr>
          <w:rFonts w:asciiTheme="minorHAnsi" w:hAnsiTheme="minorHAnsi" w:cstheme="minorHAnsi"/>
          <w:b/>
          <w:bCs/>
          <w:szCs w:val="22"/>
        </w:rPr>
      </w:pPr>
    </w:p>
    <w:p w14:paraId="5D7D8741" w14:textId="77777777" w:rsidR="00464761" w:rsidRPr="009B1CBE" w:rsidRDefault="00464761" w:rsidP="00F311C6">
      <w:pPr>
        <w:jc w:val="both"/>
        <w:rPr>
          <w:rFonts w:asciiTheme="minorHAnsi" w:hAnsiTheme="minorHAnsi" w:cstheme="minorHAnsi"/>
          <w:b/>
          <w:bCs/>
          <w:szCs w:val="22"/>
        </w:rPr>
      </w:pPr>
      <w:r w:rsidRPr="009B1CBE">
        <w:rPr>
          <w:rFonts w:asciiTheme="minorHAnsi" w:hAnsiTheme="minorHAnsi" w:cstheme="minorHAnsi"/>
          <w:b/>
          <w:bCs/>
          <w:szCs w:val="22"/>
        </w:rPr>
        <w:t xml:space="preserve">CUARTO: Se proceda a la publicación de la licitación conforme a lo establecido en la vigente Ley de Contratos del Sector Público, Plataforma de Contratación del Sector Público y en el Perfil del Contratante de la Sociedad y, asimismo, trasládese al Responsable del Expediente. </w:t>
      </w:r>
    </w:p>
    <w:p w14:paraId="33BAB03D" w14:textId="77777777" w:rsidR="00464761" w:rsidRPr="009B1CBE" w:rsidRDefault="00464761" w:rsidP="00464761">
      <w:pPr>
        <w:rPr>
          <w:rFonts w:asciiTheme="minorHAnsi" w:hAnsiTheme="minorHAnsi" w:cstheme="minorHAnsi"/>
          <w:b/>
          <w:bCs/>
          <w:szCs w:val="22"/>
        </w:rPr>
      </w:pPr>
    </w:p>
    <w:p w14:paraId="1C07F605" w14:textId="77777777" w:rsidR="00464761" w:rsidRPr="009B1CBE" w:rsidRDefault="00464761" w:rsidP="00464761">
      <w:pPr>
        <w:jc w:val="center"/>
        <w:rPr>
          <w:rFonts w:asciiTheme="minorHAnsi" w:hAnsiTheme="minorHAnsi" w:cstheme="minorHAnsi"/>
          <w:b/>
          <w:szCs w:val="22"/>
        </w:rPr>
      </w:pPr>
      <w:r w:rsidRPr="009B1CBE">
        <w:rPr>
          <w:rFonts w:asciiTheme="minorHAnsi" w:hAnsiTheme="minorHAnsi" w:cstheme="minorHAnsi"/>
          <w:szCs w:val="22"/>
        </w:rPr>
        <w:t>En Valverde de El Hierro, a ___ de ____ de ____</w:t>
      </w:r>
    </w:p>
    <w:p w14:paraId="7875D9D5" w14:textId="77777777" w:rsidR="00464761" w:rsidRPr="009B1CBE" w:rsidRDefault="00464761" w:rsidP="00464761">
      <w:pPr>
        <w:jc w:val="center"/>
        <w:rPr>
          <w:rFonts w:asciiTheme="minorHAnsi" w:hAnsiTheme="minorHAnsi" w:cstheme="minorHAnsi"/>
          <w:b/>
          <w:szCs w:val="22"/>
        </w:rPr>
      </w:pPr>
    </w:p>
    <w:tbl>
      <w:tblPr>
        <w:tblW w:w="0" w:type="auto"/>
        <w:tblLook w:val="04A0" w:firstRow="1" w:lastRow="0" w:firstColumn="1" w:lastColumn="0" w:noHBand="0" w:noVBand="1"/>
      </w:tblPr>
      <w:tblGrid>
        <w:gridCol w:w="4219"/>
        <w:gridCol w:w="4219"/>
      </w:tblGrid>
      <w:tr w:rsidR="00464761" w:rsidRPr="009B1CBE" w14:paraId="38C9A12E" w14:textId="77777777" w:rsidTr="00DF00C6">
        <w:tc>
          <w:tcPr>
            <w:tcW w:w="4219" w:type="dxa"/>
            <w:shd w:val="clear" w:color="auto" w:fill="auto"/>
          </w:tcPr>
          <w:p w14:paraId="5C32AD2C" w14:textId="77777777" w:rsidR="00464761" w:rsidRPr="009B1CBE" w:rsidRDefault="00464761" w:rsidP="00DF00C6">
            <w:pPr>
              <w:jc w:val="center"/>
              <w:rPr>
                <w:rFonts w:asciiTheme="minorHAnsi" w:hAnsiTheme="minorHAnsi" w:cstheme="minorHAnsi"/>
                <w:szCs w:val="22"/>
              </w:rPr>
            </w:pPr>
          </w:p>
        </w:tc>
        <w:tc>
          <w:tcPr>
            <w:tcW w:w="4219" w:type="dxa"/>
            <w:shd w:val="clear" w:color="auto" w:fill="auto"/>
            <w:hideMark/>
          </w:tcPr>
          <w:p w14:paraId="1F2A674C" w14:textId="77777777" w:rsidR="00464761" w:rsidRPr="009B1CBE" w:rsidRDefault="00464761" w:rsidP="00DF00C6">
            <w:pPr>
              <w:jc w:val="center"/>
              <w:rPr>
                <w:rFonts w:asciiTheme="minorHAnsi" w:hAnsiTheme="minorHAnsi" w:cstheme="minorHAnsi"/>
                <w:szCs w:val="22"/>
              </w:rPr>
            </w:pPr>
          </w:p>
        </w:tc>
      </w:tr>
      <w:tr w:rsidR="00464761" w:rsidRPr="009B1CBE" w14:paraId="4A2EE17D" w14:textId="77777777" w:rsidTr="00DF00C6">
        <w:tc>
          <w:tcPr>
            <w:tcW w:w="4219" w:type="dxa"/>
            <w:shd w:val="clear" w:color="auto" w:fill="auto"/>
          </w:tcPr>
          <w:p w14:paraId="2A3941FF" w14:textId="77777777" w:rsidR="00464761" w:rsidRPr="009B1CBE" w:rsidRDefault="00464761" w:rsidP="00DF00C6">
            <w:pPr>
              <w:jc w:val="center"/>
              <w:rPr>
                <w:rFonts w:asciiTheme="minorHAnsi" w:hAnsiTheme="minorHAnsi" w:cstheme="minorHAnsi"/>
                <w:szCs w:val="22"/>
              </w:rPr>
            </w:pPr>
          </w:p>
          <w:p w14:paraId="71A596C5" w14:textId="77777777" w:rsidR="00464761" w:rsidRPr="009B1CBE" w:rsidRDefault="00464761" w:rsidP="00DF00C6">
            <w:pPr>
              <w:jc w:val="center"/>
              <w:rPr>
                <w:rFonts w:asciiTheme="minorHAnsi" w:hAnsiTheme="minorHAnsi" w:cstheme="minorHAnsi"/>
                <w:szCs w:val="22"/>
              </w:rPr>
            </w:pPr>
            <w:r w:rsidRPr="009B1CBE">
              <w:rPr>
                <w:rFonts w:asciiTheme="minorHAnsi" w:hAnsiTheme="minorHAnsi" w:cstheme="minorHAnsi"/>
                <w:szCs w:val="22"/>
              </w:rPr>
              <w:t>Fdo. _____________________________</w:t>
            </w:r>
          </w:p>
        </w:tc>
        <w:tc>
          <w:tcPr>
            <w:tcW w:w="4219" w:type="dxa"/>
            <w:shd w:val="clear" w:color="auto" w:fill="auto"/>
          </w:tcPr>
          <w:p w14:paraId="7895FA2D" w14:textId="77777777" w:rsidR="00464761" w:rsidRPr="009B1CBE" w:rsidRDefault="00464761" w:rsidP="00DF00C6">
            <w:pPr>
              <w:jc w:val="center"/>
              <w:rPr>
                <w:rFonts w:asciiTheme="minorHAnsi" w:hAnsiTheme="minorHAnsi" w:cstheme="minorHAnsi"/>
                <w:szCs w:val="22"/>
              </w:rPr>
            </w:pPr>
          </w:p>
          <w:p w14:paraId="2CAB7EDE" w14:textId="77777777" w:rsidR="00464761" w:rsidRPr="009B1CBE" w:rsidRDefault="00464761" w:rsidP="00DF00C6">
            <w:pPr>
              <w:jc w:val="center"/>
              <w:rPr>
                <w:rFonts w:asciiTheme="minorHAnsi" w:hAnsiTheme="minorHAnsi" w:cstheme="minorHAnsi"/>
                <w:szCs w:val="22"/>
              </w:rPr>
            </w:pPr>
            <w:r w:rsidRPr="009B1CBE">
              <w:rPr>
                <w:rFonts w:asciiTheme="minorHAnsi" w:hAnsiTheme="minorHAnsi" w:cstheme="minorHAnsi"/>
                <w:szCs w:val="22"/>
              </w:rPr>
              <w:t>Fdo. _____________________________</w:t>
            </w:r>
          </w:p>
        </w:tc>
      </w:tr>
    </w:tbl>
    <w:p w14:paraId="038D6642" w14:textId="77777777" w:rsidR="00464761" w:rsidRPr="009B1CBE" w:rsidRDefault="00464761" w:rsidP="00464761">
      <w:pPr>
        <w:jc w:val="center"/>
        <w:rPr>
          <w:rFonts w:asciiTheme="minorHAnsi" w:hAnsiTheme="minorHAnsi" w:cstheme="minorHAnsi"/>
          <w:b/>
          <w:bCs/>
          <w:szCs w:val="22"/>
        </w:rPr>
      </w:pPr>
    </w:p>
    <w:p w14:paraId="6298B064" w14:textId="77777777" w:rsidR="00464761" w:rsidRPr="009B1CBE" w:rsidRDefault="00464761" w:rsidP="00464761">
      <w:pPr>
        <w:jc w:val="center"/>
        <w:rPr>
          <w:rFonts w:asciiTheme="minorHAnsi" w:hAnsiTheme="minorHAnsi" w:cstheme="minorHAnsi"/>
          <w:b/>
          <w:bCs/>
          <w:szCs w:val="22"/>
        </w:rPr>
      </w:pPr>
      <w:r w:rsidRPr="009B1CBE">
        <w:rPr>
          <w:rFonts w:asciiTheme="minorHAnsi" w:hAnsiTheme="minorHAnsi" w:cstheme="minorHAnsi"/>
          <w:b/>
          <w:bCs/>
          <w:szCs w:val="22"/>
        </w:rPr>
        <w:br w:type="page"/>
      </w:r>
      <w:r w:rsidRPr="009B1CBE">
        <w:rPr>
          <w:rFonts w:asciiTheme="minorHAnsi" w:hAnsiTheme="minorHAnsi" w:cstheme="minorHAnsi"/>
          <w:b/>
          <w:bCs/>
          <w:szCs w:val="22"/>
        </w:rPr>
        <w:lastRenderedPageBreak/>
        <w:t>PLANTILLA: INFORME TÉCNICO CERTIFICACIÓN TRABAJOS</w:t>
      </w:r>
    </w:p>
    <w:tbl>
      <w:tblPr>
        <w:tblW w:w="5000" w:type="pct"/>
        <w:jc w:val="center"/>
        <w:tblCellMar>
          <w:left w:w="0" w:type="dxa"/>
          <w:right w:w="0" w:type="dxa"/>
        </w:tblCellMar>
        <w:tblLook w:val="01E0" w:firstRow="1" w:lastRow="1" w:firstColumn="1" w:lastColumn="1" w:noHBand="0" w:noVBand="0"/>
      </w:tblPr>
      <w:tblGrid>
        <w:gridCol w:w="145"/>
        <w:gridCol w:w="2415"/>
        <w:gridCol w:w="5944"/>
      </w:tblGrid>
      <w:tr w:rsidR="00464761" w:rsidRPr="009B1CBE" w14:paraId="6A43071F" w14:textId="77777777" w:rsidTr="00DF00C6">
        <w:trPr>
          <w:cantSplit/>
          <w:trHeight w:hRule="exact" w:val="3366"/>
          <w:jc w:val="center"/>
        </w:trPr>
        <w:tc>
          <w:tcPr>
            <w:tcW w:w="4966" w:type="pct"/>
            <w:gridSpan w:val="3"/>
            <w:tcBorders>
              <w:top w:val="nil"/>
              <w:left w:val="nil"/>
              <w:bottom w:val="nil"/>
              <w:right w:val="nil"/>
            </w:tcBorders>
            <w:vAlign w:val="center"/>
          </w:tcPr>
          <w:tbl>
            <w:tblPr>
              <w:tblW w:w="8307" w:type="dxa"/>
              <w:jc w:val="center"/>
              <w:tblCellMar>
                <w:left w:w="0" w:type="dxa"/>
                <w:right w:w="0" w:type="dxa"/>
              </w:tblCellMar>
              <w:tblLook w:val="01E0" w:firstRow="1" w:lastRow="1" w:firstColumn="1" w:lastColumn="1" w:noHBand="0" w:noVBand="0"/>
            </w:tblPr>
            <w:tblGrid>
              <w:gridCol w:w="8307"/>
            </w:tblGrid>
            <w:tr w:rsidR="00464761" w:rsidRPr="009B1CBE" w14:paraId="0B897CFE" w14:textId="77777777" w:rsidTr="00DF00C6">
              <w:trPr>
                <w:trHeight w:hRule="exact" w:val="293"/>
                <w:jc w:val="center"/>
              </w:trPr>
              <w:tc>
                <w:tcPr>
                  <w:tcW w:w="8307" w:type="dxa"/>
                  <w:tcBorders>
                    <w:top w:val="nil"/>
                    <w:left w:val="nil"/>
                    <w:bottom w:val="single" w:sz="12" w:space="0" w:color="333399"/>
                    <w:right w:val="nil"/>
                  </w:tcBorders>
                  <w:vAlign w:val="center"/>
                </w:tcPr>
                <w:p w14:paraId="16B3D1EF" w14:textId="77777777" w:rsidR="00464761" w:rsidRPr="009B1CBE" w:rsidRDefault="00464761" w:rsidP="00DF00C6">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r w:rsidRPr="009B1CBE">
                    <w:rPr>
                      <w:rFonts w:asciiTheme="minorHAnsi" w:hAnsiTheme="minorHAnsi" w:cstheme="minorHAnsi"/>
                      <w:b/>
                      <w:color w:val="333399"/>
                      <w:sz w:val="16"/>
                      <w:szCs w:val="16"/>
                    </w:rPr>
                    <w:t>CENTRAL HIDROEÓLICA DE LA ISLA DE EL HIERRO</w:t>
                  </w:r>
                </w:p>
              </w:tc>
            </w:tr>
          </w:tbl>
          <w:p w14:paraId="348CD478" w14:textId="4EE64A5A" w:rsidR="00464761" w:rsidRPr="009B1CBE" w:rsidRDefault="00464761" w:rsidP="00DF00C6">
            <w:pPr>
              <w:pStyle w:val="Encabezado"/>
              <w:tabs>
                <w:tab w:val="clear" w:pos="8504"/>
                <w:tab w:val="right" w:pos="8550"/>
              </w:tabs>
              <w:jc w:val="center"/>
              <w:rPr>
                <w:rFonts w:asciiTheme="minorHAnsi" w:hAnsiTheme="minorHAnsi" w:cstheme="minorHAnsi"/>
              </w:rPr>
            </w:pPr>
            <w:r w:rsidRPr="009B1CBE">
              <w:rPr>
                <w:rFonts w:asciiTheme="minorHAnsi" w:hAnsiTheme="minorHAnsi" w:cstheme="minorHAnsi"/>
                <w:noProof/>
              </w:rPr>
              <w:drawing>
                <wp:inline distT="0" distB="0" distL="0" distR="0" wp14:anchorId="53565679" wp14:editId="3C637758">
                  <wp:extent cx="5400040" cy="10045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22" cstate="print">
                            <a:extLst>
                              <a:ext uri="{28A0092B-C50C-407E-A947-70E740481C1C}">
                                <a14:useLocalDpi xmlns:a14="http://schemas.microsoft.com/office/drawing/2010/main" val="0"/>
                              </a:ext>
                            </a:extLst>
                          </a:blip>
                          <a:srcRect t="10284" b="53569"/>
                          <a:stretch>
                            <a:fillRect/>
                          </a:stretch>
                        </pic:blipFill>
                        <pic:spPr bwMode="auto">
                          <a:xfrm>
                            <a:off x="0" y="0"/>
                            <a:ext cx="5400040" cy="1004570"/>
                          </a:xfrm>
                          <a:prstGeom prst="rect">
                            <a:avLst/>
                          </a:prstGeom>
                          <a:noFill/>
                          <a:ln>
                            <a:noFill/>
                          </a:ln>
                        </pic:spPr>
                      </pic:pic>
                    </a:graphicData>
                  </a:graphic>
                </wp:inline>
              </w:drawing>
            </w:r>
          </w:p>
          <w:p w14:paraId="19BFE247" w14:textId="77777777" w:rsidR="00464761" w:rsidRPr="009B1CBE" w:rsidRDefault="00464761" w:rsidP="00DF00C6">
            <w:pPr>
              <w:pStyle w:val="Encabezado"/>
              <w:tabs>
                <w:tab w:val="clear" w:pos="4252"/>
                <w:tab w:val="clear" w:pos="8504"/>
                <w:tab w:val="center" w:pos="4801"/>
                <w:tab w:val="right" w:pos="9639"/>
              </w:tabs>
              <w:jc w:val="center"/>
              <w:rPr>
                <w:rFonts w:asciiTheme="minorHAnsi" w:hAnsiTheme="minorHAnsi" w:cstheme="minorHAnsi"/>
                <w:b/>
                <w:color w:val="333399"/>
                <w:sz w:val="28"/>
                <w:szCs w:val="16"/>
              </w:rPr>
            </w:pPr>
            <w:r w:rsidRPr="009B1CBE">
              <w:rPr>
                <w:rFonts w:asciiTheme="minorHAnsi" w:hAnsiTheme="minorHAnsi" w:cstheme="minorHAnsi"/>
                <w:b/>
                <w:color w:val="333399"/>
                <w:sz w:val="28"/>
                <w:szCs w:val="16"/>
              </w:rPr>
              <w:t>INFORME</w:t>
            </w:r>
            <w:r w:rsidRPr="009B1CBE">
              <w:rPr>
                <w:rFonts w:asciiTheme="minorHAnsi" w:hAnsiTheme="minorHAnsi" w:cstheme="minorHAnsi"/>
                <w:b/>
                <w:sz w:val="44"/>
                <w:szCs w:val="24"/>
              </w:rPr>
              <w:t xml:space="preserve"> </w:t>
            </w:r>
            <w:r w:rsidRPr="009B1CBE">
              <w:rPr>
                <w:rFonts w:asciiTheme="minorHAnsi" w:hAnsiTheme="minorHAnsi" w:cstheme="minorHAnsi"/>
                <w:b/>
                <w:color w:val="333399"/>
                <w:sz w:val="28"/>
                <w:szCs w:val="16"/>
              </w:rPr>
              <w:t>TÉCNICO</w:t>
            </w:r>
          </w:p>
          <w:p w14:paraId="715879BC" w14:textId="77777777" w:rsidR="00464761" w:rsidRPr="009B1CBE" w:rsidRDefault="00464761" w:rsidP="00DF00C6">
            <w:pPr>
              <w:pStyle w:val="Encabezado"/>
              <w:tabs>
                <w:tab w:val="clear" w:pos="4252"/>
                <w:tab w:val="clear" w:pos="8504"/>
                <w:tab w:val="center" w:pos="4801"/>
                <w:tab w:val="right" w:pos="9639"/>
              </w:tabs>
              <w:jc w:val="center"/>
              <w:rPr>
                <w:rFonts w:asciiTheme="minorHAnsi" w:hAnsiTheme="minorHAnsi" w:cstheme="minorHAnsi"/>
              </w:rPr>
            </w:pPr>
          </w:p>
        </w:tc>
      </w:tr>
      <w:tr w:rsidR="00464761" w:rsidRPr="009B1CBE" w14:paraId="5D81059E"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28752AC5"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Expediente:</w:t>
            </w:r>
          </w:p>
        </w:tc>
        <w:tc>
          <w:tcPr>
            <w:tcW w:w="3495" w:type="pct"/>
            <w:shd w:val="clear" w:color="auto" w:fill="auto"/>
          </w:tcPr>
          <w:p w14:paraId="31F6A0BB" w14:textId="77777777" w:rsidR="00464761" w:rsidRPr="009B1CBE" w:rsidRDefault="00464761" w:rsidP="00DF00C6">
            <w:pPr>
              <w:pStyle w:val="Prrafodelista"/>
              <w:tabs>
                <w:tab w:val="left" w:pos="993"/>
                <w:tab w:val="left" w:pos="8222"/>
                <w:tab w:val="left" w:pos="9781"/>
              </w:tabs>
              <w:ind w:left="284" w:right="67"/>
              <w:rPr>
                <w:rFonts w:asciiTheme="minorHAnsi" w:hAnsiTheme="minorHAnsi" w:cstheme="minorHAnsi"/>
                <w:szCs w:val="24"/>
              </w:rPr>
            </w:pPr>
          </w:p>
        </w:tc>
      </w:tr>
      <w:tr w:rsidR="00464761" w:rsidRPr="009B1CBE" w14:paraId="0AF75A49"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39C15684"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Factura núm.</w:t>
            </w:r>
          </w:p>
        </w:tc>
        <w:tc>
          <w:tcPr>
            <w:tcW w:w="3495" w:type="pct"/>
            <w:shd w:val="clear" w:color="auto" w:fill="auto"/>
          </w:tcPr>
          <w:p w14:paraId="4920D0CE" w14:textId="77777777" w:rsidR="00464761" w:rsidRPr="009B1CBE" w:rsidRDefault="00464761" w:rsidP="00DF00C6">
            <w:pPr>
              <w:ind w:left="284" w:right="67"/>
              <w:rPr>
                <w:rFonts w:asciiTheme="minorHAnsi" w:hAnsiTheme="minorHAnsi" w:cstheme="minorHAnsi"/>
                <w:szCs w:val="24"/>
              </w:rPr>
            </w:pPr>
          </w:p>
        </w:tc>
      </w:tr>
      <w:tr w:rsidR="00464761" w:rsidRPr="009B1CBE" w14:paraId="476D6EA1"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4E4F6821"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Fecha factura:</w:t>
            </w:r>
          </w:p>
        </w:tc>
        <w:tc>
          <w:tcPr>
            <w:tcW w:w="3495" w:type="pct"/>
            <w:shd w:val="clear" w:color="auto" w:fill="auto"/>
          </w:tcPr>
          <w:p w14:paraId="575A8A03" w14:textId="77777777" w:rsidR="00464761" w:rsidRPr="009B1CBE" w:rsidRDefault="00464761" w:rsidP="00DF00C6">
            <w:pPr>
              <w:ind w:left="284" w:right="67"/>
              <w:rPr>
                <w:rFonts w:asciiTheme="minorHAnsi" w:hAnsiTheme="minorHAnsi" w:cstheme="minorHAnsi"/>
                <w:szCs w:val="24"/>
              </w:rPr>
            </w:pPr>
          </w:p>
        </w:tc>
      </w:tr>
      <w:tr w:rsidR="00464761" w:rsidRPr="009B1CBE" w14:paraId="42F31570"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4C39F2A6"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Importe:</w:t>
            </w:r>
          </w:p>
        </w:tc>
        <w:tc>
          <w:tcPr>
            <w:tcW w:w="3495" w:type="pct"/>
            <w:shd w:val="clear" w:color="auto" w:fill="auto"/>
          </w:tcPr>
          <w:p w14:paraId="661EB42D" w14:textId="77777777" w:rsidR="00464761" w:rsidRPr="009B1CBE" w:rsidRDefault="00464761" w:rsidP="00DF00C6">
            <w:pPr>
              <w:ind w:left="284" w:right="67"/>
              <w:rPr>
                <w:rFonts w:asciiTheme="minorHAnsi" w:hAnsiTheme="minorHAnsi" w:cstheme="minorHAnsi"/>
                <w:szCs w:val="24"/>
              </w:rPr>
            </w:pPr>
          </w:p>
        </w:tc>
      </w:tr>
      <w:tr w:rsidR="00464761" w:rsidRPr="009B1CBE" w14:paraId="6CF73CDF"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028A4388"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Concepto:</w:t>
            </w:r>
          </w:p>
        </w:tc>
        <w:tc>
          <w:tcPr>
            <w:tcW w:w="3495" w:type="pct"/>
            <w:shd w:val="clear" w:color="auto" w:fill="auto"/>
          </w:tcPr>
          <w:p w14:paraId="0D4D63B8" w14:textId="77777777" w:rsidR="00464761" w:rsidRPr="009B1CBE" w:rsidRDefault="00464761" w:rsidP="00DF00C6">
            <w:pPr>
              <w:ind w:left="284" w:right="67"/>
              <w:rPr>
                <w:rFonts w:asciiTheme="minorHAnsi" w:hAnsiTheme="minorHAnsi" w:cstheme="minorHAnsi"/>
                <w:szCs w:val="24"/>
              </w:rPr>
            </w:pPr>
          </w:p>
        </w:tc>
      </w:tr>
      <w:tr w:rsidR="00464761" w:rsidRPr="009B1CBE" w14:paraId="545AF6D5"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85" w:type="pct"/>
        </w:trPr>
        <w:tc>
          <w:tcPr>
            <w:tcW w:w="1420" w:type="pct"/>
            <w:shd w:val="clear" w:color="auto" w:fill="auto"/>
          </w:tcPr>
          <w:p w14:paraId="63E71C3B" w14:textId="77777777" w:rsidR="00464761" w:rsidRPr="009B1CBE" w:rsidRDefault="00464761" w:rsidP="00DF00C6">
            <w:pPr>
              <w:ind w:left="29"/>
              <w:rPr>
                <w:rFonts w:asciiTheme="minorHAnsi" w:hAnsiTheme="minorHAnsi" w:cstheme="minorHAnsi"/>
                <w:szCs w:val="24"/>
              </w:rPr>
            </w:pPr>
            <w:r w:rsidRPr="009B1CBE">
              <w:rPr>
                <w:rFonts w:asciiTheme="minorHAnsi" w:hAnsiTheme="minorHAnsi" w:cstheme="minorHAnsi"/>
                <w:b/>
                <w:szCs w:val="24"/>
              </w:rPr>
              <w:t>Situación:</w:t>
            </w:r>
            <w:r w:rsidRPr="009B1CBE">
              <w:rPr>
                <w:rFonts w:asciiTheme="minorHAnsi" w:hAnsiTheme="minorHAnsi" w:cstheme="minorHAnsi"/>
                <w:szCs w:val="24"/>
              </w:rPr>
              <w:t xml:space="preserve"> </w:t>
            </w:r>
          </w:p>
        </w:tc>
        <w:tc>
          <w:tcPr>
            <w:tcW w:w="3495" w:type="pct"/>
            <w:shd w:val="clear" w:color="auto" w:fill="auto"/>
          </w:tcPr>
          <w:p w14:paraId="3432DD46" w14:textId="77777777" w:rsidR="00464761" w:rsidRPr="009B1CBE" w:rsidRDefault="00464761" w:rsidP="00DF00C6">
            <w:pPr>
              <w:spacing w:before="120" w:after="120" w:line="320" w:lineRule="exact"/>
              <w:ind w:left="360"/>
              <w:rPr>
                <w:rFonts w:asciiTheme="minorHAnsi" w:hAnsiTheme="minorHAnsi" w:cstheme="minorHAnsi"/>
                <w:szCs w:val="24"/>
              </w:rPr>
            </w:pPr>
            <w:r w:rsidRPr="009B1CBE">
              <w:rPr>
                <w:rFonts w:asciiTheme="minorHAnsi" w:hAnsiTheme="minorHAnsi" w:cstheme="minorHAnsi"/>
                <w:color w:val="000000"/>
                <w:sz w:val="18"/>
                <w:szCs w:val="18"/>
              </w:rPr>
              <w:fldChar w:fldCharType="begin">
                <w:ffData>
                  <w:name w:val="Casilla7"/>
                  <w:enabled/>
                  <w:calcOnExit w:val="0"/>
                  <w:checkBox>
                    <w:sizeAuto/>
                    <w:default w:val="0"/>
                  </w:checkBox>
                </w:ffData>
              </w:fldChar>
            </w:r>
            <w:r w:rsidRPr="009B1CBE">
              <w:rPr>
                <w:rFonts w:asciiTheme="minorHAnsi" w:hAnsiTheme="minorHAnsi" w:cstheme="minorHAnsi"/>
                <w:color w:val="000000"/>
                <w:sz w:val="18"/>
                <w:szCs w:val="18"/>
              </w:rPr>
              <w:instrText xml:space="preserve"> FORMCHECKBOX </w:instrText>
            </w:r>
            <w:r w:rsidR="0006178D">
              <w:rPr>
                <w:rFonts w:asciiTheme="minorHAnsi" w:hAnsiTheme="minorHAnsi" w:cstheme="minorHAnsi"/>
                <w:color w:val="000000"/>
                <w:sz w:val="18"/>
                <w:szCs w:val="18"/>
              </w:rPr>
            </w:r>
            <w:r w:rsidR="0006178D">
              <w:rPr>
                <w:rFonts w:asciiTheme="minorHAnsi" w:hAnsiTheme="minorHAnsi" w:cstheme="minorHAnsi"/>
                <w:color w:val="000000"/>
                <w:sz w:val="18"/>
                <w:szCs w:val="18"/>
              </w:rPr>
              <w:fldChar w:fldCharType="separate"/>
            </w:r>
            <w:r w:rsidRPr="009B1CBE">
              <w:rPr>
                <w:rFonts w:asciiTheme="minorHAnsi" w:hAnsiTheme="minorHAnsi" w:cstheme="minorHAnsi"/>
                <w:color w:val="000000"/>
                <w:sz w:val="18"/>
                <w:szCs w:val="18"/>
              </w:rPr>
              <w:fldChar w:fldCharType="end"/>
            </w:r>
            <w:r w:rsidRPr="009B1CBE">
              <w:rPr>
                <w:rFonts w:asciiTheme="minorHAnsi" w:hAnsiTheme="minorHAnsi" w:cstheme="minorHAnsi"/>
                <w:color w:val="000000"/>
                <w:sz w:val="18"/>
                <w:szCs w:val="18"/>
              </w:rPr>
              <w:t xml:space="preserve"> </w:t>
            </w:r>
            <w:r w:rsidRPr="009B1CBE">
              <w:rPr>
                <w:rFonts w:asciiTheme="minorHAnsi" w:hAnsiTheme="minorHAnsi" w:cstheme="minorHAnsi"/>
                <w:szCs w:val="24"/>
              </w:rPr>
              <w:t>Conformidad</w:t>
            </w:r>
          </w:p>
          <w:p w14:paraId="1E5F981B" w14:textId="77777777" w:rsidR="00464761" w:rsidRPr="009B1CBE" w:rsidRDefault="00464761" w:rsidP="00DF00C6">
            <w:pPr>
              <w:spacing w:before="120" w:after="120" w:line="320" w:lineRule="exact"/>
              <w:ind w:left="360"/>
              <w:rPr>
                <w:rFonts w:asciiTheme="minorHAnsi" w:hAnsiTheme="minorHAnsi" w:cstheme="minorHAnsi"/>
                <w:szCs w:val="24"/>
              </w:rPr>
            </w:pPr>
            <w:r w:rsidRPr="009B1CBE">
              <w:rPr>
                <w:rFonts w:asciiTheme="minorHAnsi" w:hAnsiTheme="minorHAnsi" w:cstheme="minorHAnsi"/>
                <w:color w:val="000000"/>
                <w:sz w:val="18"/>
                <w:szCs w:val="18"/>
              </w:rPr>
              <w:fldChar w:fldCharType="begin">
                <w:ffData>
                  <w:name w:val="Casilla7"/>
                  <w:enabled/>
                  <w:calcOnExit w:val="0"/>
                  <w:checkBox>
                    <w:sizeAuto/>
                    <w:default w:val="0"/>
                  </w:checkBox>
                </w:ffData>
              </w:fldChar>
            </w:r>
            <w:r w:rsidRPr="009B1CBE">
              <w:rPr>
                <w:rFonts w:asciiTheme="minorHAnsi" w:hAnsiTheme="minorHAnsi" w:cstheme="minorHAnsi"/>
                <w:color w:val="000000"/>
                <w:sz w:val="18"/>
                <w:szCs w:val="18"/>
              </w:rPr>
              <w:instrText xml:space="preserve"> FORMCHECKBOX </w:instrText>
            </w:r>
            <w:r w:rsidR="0006178D">
              <w:rPr>
                <w:rFonts w:asciiTheme="minorHAnsi" w:hAnsiTheme="minorHAnsi" w:cstheme="minorHAnsi"/>
                <w:color w:val="000000"/>
                <w:sz w:val="18"/>
                <w:szCs w:val="18"/>
              </w:rPr>
            </w:r>
            <w:r w:rsidR="0006178D">
              <w:rPr>
                <w:rFonts w:asciiTheme="minorHAnsi" w:hAnsiTheme="minorHAnsi" w:cstheme="minorHAnsi"/>
                <w:color w:val="000000"/>
                <w:sz w:val="18"/>
                <w:szCs w:val="18"/>
              </w:rPr>
              <w:fldChar w:fldCharType="separate"/>
            </w:r>
            <w:r w:rsidRPr="009B1CBE">
              <w:rPr>
                <w:rFonts w:asciiTheme="minorHAnsi" w:hAnsiTheme="minorHAnsi" w:cstheme="minorHAnsi"/>
                <w:color w:val="000000"/>
                <w:sz w:val="18"/>
                <w:szCs w:val="18"/>
              </w:rPr>
              <w:fldChar w:fldCharType="end"/>
            </w:r>
            <w:r w:rsidRPr="009B1CBE">
              <w:rPr>
                <w:rFonts w:asciiTheme="minorHAnsi" w:hAnsiTheme="minorHAnsi" w:cstheme="minorHAnsi"/>
                <w:color w:val="000000"/>
                <w:sz w:val="18"/>
                <w:szCs w:val="18"/>
              </w:rPr>
              <w:t xml:space="preserve"> </w:t>
            </w:r>
            <w:r w:rsidRPr="009B1CBE">
              <w:rPr>
                <w:rFonts w:asciiTheme="minorHAnsi" w:hAnsiTheme="minorHAnsi" w:cstheme="minorHAnsi"/>
                <w:szCs w:val="24"/>
              </w:rPr>
              <w:t xml:space="preserve">Disconformidad </w:t>
            </w:r>
          </w:p>
        </w:tc>
      </w:tr>
    </w:tbl>
    <w:p w14:paraId="40BC3DF8" w14:textId="77777777" w:rsidR="00464761" w:rsidRPr="009B1CBE" w:rsidRDefault="00464761" w:rsidP="00464761">
      <w:pPr>
        <w:rPr>
          <w:rFonts w:asciiTheme="minorHAnsi" w:hAnsiTheme="minorHAnsi" w:cstheme="minorHAnsi"/>
          <w:szCs w:val="24"/>
        </w:rPr>
      </w:pPr>
    </w:p>
    <w:p w14:paraId="10A21ED9" w14:textId="77777777" w:rsidR="00464761" w:rsidRPr="009B1CBE" w:rsidRDefault="00464761" w:rsidP="00464761">
      <w:pPr>
        <w:rPr>
          <w:rFonts w:asciiTheme="minorHAnsi" w:hAnsiTheme="minorHAnsi" w:cstheme="minorHAnsi"/>
          <w:szCs w:val="24"/>
        </w:rPr>
      </w:pPr>
    </w:p>
    <w:p w14:paraId="368636CF" w14:textId="77777777" w:rsidR="00464761" w:rsidRPr="009B1CBE" w:rsidRDefault="00464761" w:rsidP="00464761">
      <w:pPr>
        <w:jc w:val="center"/>
        <w:rPr>
          <w:rFonts w:asciiTheme="minorHAnsi" w:hAnsiTheme="minorHAnsi" w:cstheme="minorHAnsi"/>
          <w:szCs w:val="24"/>
        </w:rPr>
      </w:pPr>
      <w:r w:rsidRPr="009B1CBE">
        <w:rPr>
          <w:rFonts w:asciiTheme="minorHAnsi" w:hAnsiTheme="minorHAnsi" w:cstheme="minorHAnsi"/>
          <w:szCs w:val="24"/>
        </w:rPr>
        <w:t>Valverde, a ____ de ____________ de ____</w:t>
      </w:r>
    </w:p>
    <w:p w14:paraId="55F18415" w14:textId="77777777" w:rsidR="00464761" w:rsidRPr="009B1CBE" w:rsidRDefault="00464761" w:rsidP="00464761">
      <w:pPr>
        <w:jc w:val="center"/>
        <w:rPr>
          <w:rFonts w:asciiTheme="minorHAnsi" w:hAnsiTheme="minorHAnsi" w:cstheme="minorHAns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tblGrid>
      <w:tr w:rsidR="00464761" w:rsidRPr="009B1CBE" w14:paraId="65D3CCAF" w14:textId="77777777" w:rsidTr="00DF00C6">
        <w:trPr>
          <w:jc w:val="center"/>
        </w:trPr>
        <w:tc>
          <w:tcPr>
            <w:tcW w:w="4957" w:type="dxa"/>
            <w:shd w:val="clear" w:color="auto" w:fill="auto"/>
          </w:tcPr>
          <w:p w14:paraId="2D64EE26" w14:textId="77777777" w:rsidR="00464761" w:rsidRPr="009B1CBE" w:rsidRDefault="00464761" w:rsidP="00DF00C6">
            <w:pPr>
              <w:jc w:val="center"/>
              <w:rPr>
                <w:rFonts w:asciiTheme="minorHAnsi" w:hAnsiTheme="minorHAnsi" w:cstheme="minorHAnsi"/>
                <w:szCs w:val="24"/>
              </w:rPr>
            </w:pPr>
          </w:p>
          <w:p w14:paraId="1410FD73" w14:textId="77777777" w:rsidR="00464761" w:rsidRPr="009B1CBE" w:rsidRDefault="00464761" w:rsidP="00DF00C6">
            <w:pPr>
              <w:jc w:val="center"/>
              <w:rPr>
                <w:rFonts w:asciiTheme="minorHAnsi" w:hAnsiTheme="minorHAnsi" w:cstheme="minorHAnsi"/>
                <w:szCs w:val="24"/>
              </w:rPr>
            </w:pPr>
          </w:p>
          <w:p w14:paraId="6AD7EFDA" w14:textId="77777777" w:rsidR="00464761" w:rsidRPr="009B1CBE" w:rsidRDefault="00464761" w:rsidP="00DF00C6">
            <w:pPr>
              <w:jc w:val="center"/>
              <w:rPr>
                <w:rFonts w:asciiTheme="minorHAnsi" w:hAnsiTheme="minorHAnsi" w:cstheme="minorHAnsi"/>
                <w:szCs w:val="24"/>
              </w:rPr>
            </w:pPr>
          </w:p>
          <w:p w14:paraId="79197E8B" w14:textId="77777777" w:rsidR="00464761" w:rsidRPr="009B1CBE" w:rsidRDefault="00464761" w:rsidP="00DF00C6">
            <w:pPr>
              <w:jc w:val="center"/>
              <w:rPr>
                <w:rFonts w:asciiTheme="minorHAnsi" w:hAnsiTheme="minorHAnsi" w:cstheme="minorHAnsi"/>
                <w:szCs w:val="24"/>
              </w:rPr>
            </w:pPr>
          </w:p>
          <w:p w14:paraId="6218A08B" w14:textId="77777777" w:rsidR="00464761" w:rsidRPr="009B1CBE" w:rsidRDefault="00464761" w:rsidP="00DF00C6">
            <w:pPr>
              <w:jc w:val="center"/>
              <w:rPr>
                <w:rFonts w:asciiTheme="minorHAnsi" w:hAnsiTheme="minorHAnsi" w:cstheme="minorHAnsi"/>
                <w:szCs w:val="24"/>
              </w:rPr>
            </w:pPr>
            <w:r w:rsidRPr="009B1CBE">
              <w:rPr>
                <w:rFonts w:asciiTheme="minorHAnsi" w:hAnsiTheme="minorHAnsi" w:cstheme="minorHAnsi"/>
                <w:szCs w:val="24"/>
                <w:highlight w:val="lightGray"/>
              </w:rPr>
              <w:t>Fdo.</w:t>
            </w:r>
            <w:r w:rsidRPr="009B1CBE">
              <w:rPr>
                <w:rFonts w:asciiTheme="minorHAnsi" w:hAnsiTheme="minorHAnsi" w:cstheme="minorHAnsi"/>
                <w:szCs w:val="24"/>
              </w:rPr>
              <w:t xml:space="preserve"> </w:t>
            </w:r>
          </w:p>
        </w:tc>
      </w:tr>
    </w:tbl>
    <w:p w14:paraId="09604DC3" w14:textId="77777777" w:rsidR="00464761" w:rsidRPr="009B1CBE" w:rsidRDefault="00464761" w:rsidP="00464761">
      <w:pPr>
        <w:jc w:val="center"/>
        <w:rPr>
          <w:rFonts w:asciiTheme="minorHAnsi" w:hAnsiTheme="minorHAnsi" w:cstheme="minorHAnsi"/>
          <w:szCs w:val="24"/>
        </w:rPr>
      </w:pPr>
    </w:p>
    <w:p w14:paraId="4E93F2CD" w14:textId="77777777" w:rsidR="00464761" w:rsidRPr="009B1CBE" w:rsidRDefault="00464761" w:rsidP="003E01A6">
      <w:pPr>
        <w:jc w:val="both"/>
        <w:rPr>
          <w:rFonts w:asciiTheme="minorHAnsi" w:hAnsiTheme="minorHAnsi" w:cstheme="minorHAnsi"/>
          <w:szCs w:val="24"/>
        </w:rPr>
      </w:pPr>
      <w:r w:rsidRPr="009B1CBE">
        <w:rPr>
          <w:rFonts w:asciiTheme="minorHAnsi" w:hAnsiTheme="minorHAnsi" w:cstheme="minorHAnsi"/>
          <w:szCs w:val="24"/>
        </w:rPr>
        <w:br w:type="page"/>
      </w:r>
      <w:r w:rsidRPr="009B1CBE">
        <w:rPr>
          <w:rFonts w:asciiTheme="minorHAnsi" w:hAnsiTheme="minorHAnsi" w:cstheme="minorHAnsi"/>
          <w:szCs w:val="24"/>
        </w:rPr>
        <w:lastRenderedPageBreak/>
        <w:t xml:space="preserve">Una vez analizados los trabajos realizados por la empresa __________________________________ en el marco del contrato/oferta ______________________________________ en el </w:t>
      </w:r>
      <w:r w:rsidRPr="009B1CBE">
        <w:rPr>
          <w:rFonts w:asciiTheme="minorHAnsi" w:hAnsiTheme="minorHAnsi" w:cstheme="minorHAnsi"/>
          <w:szCs w:val="24"/>
          <w:highlight w:val="lightGray"/>
        </w:rPr>
        <w:t>mes/periodo</w:t>
      </w:r>
      <w:r w:rsidRPr="009B1CBE">
        <w:rPr>
          <w:rFonts w:asciiTheme="minorHAnsi" w:hAnsiTheme="minorHAnsi" w:cstheme="minorHAnsi"/>
          <w:szCs w:val="24"/>
        </w:rPr>
        <w:t xml:space="preserve"> ____________________________, y teniendo en cuenta los siguientes criterios:</w:t>
      </w:r>
    </w:p>
    <w:p w14:paraId="1CD68ED2" w14:textId="77777777" w:rsidR="00464761" w:rsidRPr="009B1CBE" w:rsidRDefault="00464761" w:rsidP="003E01A6">
      <w:pPr>
        <w:numPr>
          <w:ilvl w:val="0"/>
          <w:numId w:val="19"/>
        </w:numPr>
        <w:spacing w:before="120" w:after="120" w:line="320" w:lineRule="exact"/>
        <w:jc w:val="both"/>
        <w:rPr>
          <w:rFonts w:asciiTheme="minorHAnsi" w:hAnsiTheme="minorHAnsi" w:cstheme="minorHAnsi"/>
          <w:color w:val="595959"/>
          <w:szCs w:val="24"/>
        </w:rPr>
      </w:pPr>
      <w:r w:rsidRPr="009B1CBE">
        <w:rPr>
          <w:rFonts w:asciiTheme="minorHAnsi" w:hAnsiTheme="minorHAnsi" w:cstheme="minorHAnsi"/>
          <w:color w:val="595959"/>
          <w:szCs w:val="24"/>
        </w:rPr>
        <w:t>Realización de las actividades incluidas en el contrato, pliego y oferta.</w:t>
      </w:r>
    </w:p>
    <w:p w14:paraId="6E31DACA" w14:textId="77777777" w:rsidR="00464761" w:rsidRPr="009B1CBE" w:rsidRDefault="00464761" w:rsidP="003E01A6">
      <w:pPr>
        <w:numPr>
          <w:ilvl w:val="0"/>
          <w:numId w:val="19"/>
        </w:numPr>
        <w:spacing w:before="120" w:after="120" w:line="320" w:lineRule="exact"/>
        <w:jc w:val="both"/>
        <w:rPr>
          <w:rFonts w:asciiTheme="minorHAnsi" w:hAnsiTheme="minorHAnsi" w:cstheme="minorHAnsi"/>
          <w:color w:val="595959"/>
          <w:szCs w:val="24"/>
        </w:rPr>
      </w:pPr>
      <w:r w:rsidRPr="009B1CBE">
        <w:rPr>
          <w:rFonts w:asciiTheme="minorHAnsi" w:hAnsiTheme="minorHAnsi" w:cstheme="minorHAnsi"/>
          <w:color w:val="595959"/>
          <w:szCs w:val="24"/>
        </w:rPr>
        <w:t>Cumplimiento de los plazos, salvo causas justificadas</w:t>
      </w:r>
    </w:p>
    <w:p w14:paraId="09A362AF" w14:textId="77777777" w:rsidR="00464761" w:rsidRPr="009B1CBE" w:rsidRDefault="00464761" w:rsidP="003E01A6">
      <w:pPr>
        <w:numPr>
          <w:ilvl w:val="0"/>
          <w:numId w:val="19"/>
        </w:numPr>
        <w:spacing w:before="120" w:after="120" w:line="320" w:lineRule="exact"/>
        <w:jc w:val="both"/>
        <w:rPr>
          <w:rFonts w:asciiTheme="minorHAnsi" w:hAnsiTheme="minorHAnsi" w:cstheme="minorHAnsi"/>
          <w:color w:val="595959"/>
          <w:szCs w:val="24"/>
        </w:rPr>
      </w:pPr>
      <w:r w:rsidRPr="009B1CBE">
        <w:rPr>
          <w:rFonts w:asciiTheme="minorHAnsi" w:hAnsiTheme="minorHAnsi" w:cstheme="minorHAnsi"/>
          <w:color w:val="595959"/>
          <w:szCs w:val="24"/>
        </w:rPr>
        <w:t>Cumplimiento de las calidades acordadas, en el caso de suministros</w:t>
      </w:r>
    </w:p>
    <w:p w14:paraId="5C0D8B3F" w14:textId="77777777" w:rsidR="00464761" w:rsidRPr="009B1CBE" w:rsidRDefault="00464761" w:rsidP="003E01A6">
      <w:pPr>
        <w:numPr>
          <w:ilvl w:val="0"/>
          <w:numId w:val="19"/>
        </w:numPr>
        <w:spacing w:before="120" w:after="120" w:line="320" w:lineRule="exact"/>
        <w:jc w:val="both"/>
        <w:rPr>
          <w:rFonts w:asciiTheme="minorHAnsi" w:hAnsiTheme="minorHAnsi" w:cstheme="minorHAnsi"/>
          <w:color w:val="595959"/>
          <w:szCs w:val="24"/>
        </w:rPr>
      </w:pPr>
      <w:r w:rsidRPr="009B1CBE">
        <w:rPr>
          <w:rFonts w:asciiTheme="minorHAnsi" w:hAnsiTheme="minorHAnsi" w:cstheme="minorHAnsi"/>
          <w:color w:val="595959"/>
          <w:szCs w:val="24"/>
        </w:rPr>
        <w:t>Cumplimiento de las condicionantes legales que aplican al servicio, obra o suministro</w:t>
      </w:r>
    </w:p>
    <w:p w14:paraId="3C4258F5" w14:textId="77777777" w:rsidR="00464761" w:rsidRPr="009B1CBE" w:rsidRDefault="00464761" w:rsidP="00464761">
      <w:pPr>
        <w:spacing w:before="120" w:after="120" w:line="320" w:lineRule="exact"/>
        <w:rPr>
          <w:rFonts w:asciiTheme="minorHAnsi" w:hAnsiTheme="minorHAnsi" w:cstheme="minorHAnsi"/>
          <w:szCs w:val="24"/>
        </w:rPr>
      </w:pPr>
      <w:r w:rsidRPr="009B1CBE">
        <w:rPr>
          <w:rFonts w:asciiTheme="minorHAnsi" w:hAnsiTheme="minorHAnsi" w:cstheme="minorHAnsi"/>
          <w:szCs w:val="24"/>
        </w:rPr>
        <w:t>Se propone la:</w:t>
      </w:r>
    </w:p>
    <w:p w14:paraId="585B9235" w14:textId="77777777" w:rsidR="00464761" w:rsidRPr="009B1CBE" w:rsidRDefault="00464761" w:rsidP="00464761">
      <w:pPr>
        <w:spacing w:before="120" w:after="120" w:line="320" w:lineRule="exact"/>
        <w:ind w:left="360"/>
        <w:rPr>
          <w:rFonts w:asciiTheme="minorHAnsi" w:hAnsiTheme="minorHAnsi" w:cstheme="minorHAnsi"/>
          <w:szCs w:val="24"/>
        </w:rPr>
      </w:pPr>
      <w:r w:rsidRPr="009B1CBE">
        <w:rPr>
          <w:rFonts w:asciiTheme="minorHAnsi" w:hAnsiTheme="minorHAnsi" w:cstheme="minorHAnsi"/>
          <w:color w:val="000000"/>
          <w:sz w:val="18"/>
          <w:szCs w:val="18"/>
        </w:rPr>
        <w:fldChar w:fldCharType="begin">
          <w:ffData>
            <w:name w:val="Casilla7"/>
            <w:enabled/>
            <w:calcOnExit w:val="0"/>
            <w:checkBox>
              <w:sizeAuto/>
              <w:default w:val="0"/>
            </w:checkBox>
          </w:ffData>
        </w:fldChar>
      </w:r>
      <w:r w:rsidRPr="009B1CBE">
        <w:rPr>
          <w:rFonts w:asciiTheme="minorHAnsi" w:hAnsiTheme="minorHAnsi" w:cstheme="minorHAnsi"/>
          <w:color w:val="000000"/>
          <w:sz w:val="18"/>
          <w:szCs w:val="18"/>
        </w:rPr>
        <w:instrText xml:space="preserve"> FORMCHECKBOX </w:instrText>
      </w:r>
      <w:r w:rsidR="0006178D">
        <w:rPr>
          <w:rFonts w:asciiTheme="minorHAnsi" w:hAnsiTheme="minorHAnsi" w:cstheme="minorHAnsi"/>
          <w:color w:val="000000"/>
          <w:sz w:val="18"/>
          <w:szCs w:val="18"/>
        </w:rPr>
      </w:r>
      <w:r w:rsidR="0006178D">
        <w:rPr>
          <w:rFonts w:asciiTheme="minorHAnsi" w:hAnsiTheme="minorHAnsi" w:cstheme="minorHAnsi"/>
          <w:color w:val="000000"/>
          <w:sz w:val="18"/>
          <w:szCs w:val="18"/>
        </w:rPr>
        <w:fldChar w:fldCharType="separate"/>
      </w:r>
      <w:r w:rsidRPr="009B1CBE">
        <w:rPr>
          <w:rFonts w:asciiTheme="minorHAnsi" w:hAnsiTheme="minorHAnsi" w:cstheme="minorHAnsi"/>
          <w:color w:val="000000"/>
          <w:sz w:val="18"/>
          <w:szCs w:val="18"/>
        </w:rPr>
        <w:fldChar w:fldCharType="end"/>
      </w:r>
      <w:r w:rsidRPr="009B1CBE">
        <w:rPr>
          <w:rFonts w:asciiTheme="minorHAnsi" w:hAnsiTheme="minorHAnsi" w:cstheme="minorHAnsi"/>
          <w:color w:val="000000"/>
          <w:sz w:val="18"/>
          <w:szCs w:val="18"/>
        </w:rPr>
        <w:t xml:space="preserve"> </w:t>
      </w:r>
      <w:r w:rsidRPr="009B1CBE">
        <w:rPr>
          <w:rFonts w:asciiTheme="minorHAnsi" w:hAnsiTheme="minorHAnsi" w:cstheme="minorHAnsi"/>
          <w:szCs w:val="24"/>
        </w:rPr>
        <w:t>Conformidad</w:t>
      </w:r>
    </w:p>
    <w:p w14:paraId="4C04E7F9" w14:textId="77777777" w:rsidR="00464761" w:rsidRPr="009B1CBE" w:rsidRDefault="00464761" w:rsidP="00464761">
      <w:pPr>
        <w:spacing w:before="120" w:after="120" w:line="320" w:lineRule="exact"/>
        <w:ind w:left="360"/>
        <w:rPr>
          <w:rFonts w:asciiTheme="minorHAnsi" w:hAnsiTheme="minorHAnsi" w:cstheme="minorHAnsi"/>
          <w:i/>
          <w:sz w:val="20"/>
        </w:rPr>
      </w:pPr>
      <w:r w:rsidRPr="009B1CBE">
        <w:rPr>
          <w:rFonts w:asciiTheme="minorHAnsi" w:hAnsiTheme="minorHAnsi" w:cstheme="minorHAnsi"/>
          <w:color w:val="000000"/>
          <w:sz w:val="18"/>
          <w:szCs w:val="18"/>
        </w:rPr>
        <w:fldChar w:fldCharType="begin">
          <w:ffData>
            <w:name w:val="Casilla7"/>
            <w:enabled/>
            <w:calcOnExit w:val="0"/>
            <w:checkBox>
              <w:sizeAuto/>
              <w:default w:val="0"/>
            </w:checkBox>
          </w:ffData>
        </w:fldChar>
      </w:r>
      <w:r w:rsidRPr="009B1CBE">
        <w:rPr>
          <w:rFonts w:asciiTheme="minorHAnsi" w:hAnsiTheme="minorHAnsi" w:cstheme="minorHAnsi"/>
          <w:color w:val="000000"/>
          <w:sz w:val="18"/>
          <w:szCs w:val="18"/>
        </w:rPr>
        <w:instrText xml:space="preserve"> FORMCHECKBOX </w:instrText>
      </w:r>
      <w:r w:rsidR="0006178D">
        <w:rPr>
          <w:rFonts w:asciiTheme="minorHAnsi" w:hAnsiTheme="minorHAnsi" w:cstheme="minorHAnsi"/>
          <w:color w:val="000000"/>
          <w:sz w:val="18"/>
          <w:szCs w:val="18"/>
        </w:rPr>
      </w:r>
      <w:r w:rsidR="0006178D">
        <w:rPr>
          <w:rFonts w:asciiTheme="minorHAnsi" w:hAnsiTheme="minorHAnsi" w:cstheme="minorHAnsi"/>
          <w:color w:val="000000"/>
          <w:sz w:val="18"/>
          <w:szCs w:val="18"/>
        </w:rPr>
        <w:fldChar w:fldCharType="separate"/>
      </w:r>
      <w:r w:rsidRPr="009B1CBE">
        <w:rPr>
          <w:rFonts w:asciiTheme="minorHAnsi" w:hAnsiTheme="minorHAnsi" w:cstheme="minorHAnsi"/>
          <w:color w:val="000000"/>
          <w:sz w:val="18"/>
          <w:szCs w:val="18"/>
        </w:rPr>
        <w:fldChar w:fldCharType="end"/>
      </w:r>
      <w:r w:rsidRPr="009B1CBE">
        <w:rPr>
          <w:rFonts w:asciiTheme="minorHAnsi" w:hAnsiTheme="minorHAnsi" w:cstheme="minorHAnsi"/>
          <w:color w:val="000000"/>
          <w:sz w:val="18"/>
          <w:szCs w:val="18"/>
        </w:rPr>
        <w:t xml:space="preserve"> </w:t>
      </w:r>
      <w:r w:rsidRPr="009B1CBE">
        <w:rPr>
          <w:rFonts w:asciiTheme="minorHAnsi" w:hAnsiTheme="minorHAnsi" w:cstheme="minorHAnsi"/>
          <w:szCs w:val="24"/>
        </w:rPr>
        <w:t xml:space="preserve">Disconformidad </w:t>
      </w:r>
      <w:r w:rsidRPr="009B1CBE">
        <w:rPr>
          <w:rFonts w:asciiTheme="minorHAnsi" w:hAnsiTheme="minorHAnsi" w:cstheme="minorHAnsi"/>
          <w:i/>
          <w:sz w:val="20"/>
        </w:rPr>
        <w:t>(cumplimentar el siguiente apartado)</w:t>
      </w:r>
    </w:p>
    <w:p w14:paraId="73442ACC" w14:textId="77777777" w:rsidR="00464761" w:rsidRPr="009B1CBE" w:rsidRDefault="00464761" w:rsidP="00464761">
      <w:pPr>
        <w:spacing w:before="120" w:after="120" w:line="320" w:lineRule="exact"/>
        <w:ind w:left="360"/>
        <w:rPr>
          <w:rFonts w:asciiTheme="minorHAnsi" w:hAnsiTheme="minorHAnsi" w:cstheme="minorHAnsi"/>
          <w:szCs w:val="24"/>
        </w:rPr>
      </w:pPr>
    </w:p>
    <w:p w14:paraId="192AD12B" w14:textId="77777777" w:rsidR="00464761" w:rsidRPr="009B1CBE" w:rsidRDefault="00464761" w:rsidP="00464761">
      <w:pPr>
        <w:pBdr>
          <w:top w:val="single" w:sz="4" w:space="1" w:color="auto"/>
          <w:left w:val="single" w:sz="4" w:space="4" w:color="auto"/>
          <w:bottom w:val="single" w:sz="4" w:space="1" w:color="auto"/>
          <w:right w:val="single" w:sz="4" w:space="4" w:color="auto"/>
        </w:pBdr>
        <w:spacing w:before="120" w:after="120" w:line="320" w:lineRule="exact"/>
        <w:rPr>
          <w:rFonts w:asciiTheme="minorHAnsi" w:hAnsiTheme="minorHAnsi" w:cstheme="minorHAnsi"/>
          <w:szCs w:val="24"/>
        </w:rPr>
      </w:pPr>
      <w:r w:rsidRPr="009B1CBE">
        <w:rPr>
          <w:rFonts w:asciiTheme="minorHAnsi" w:hAnsiTheme="minorHAnsi" w:cstheme="minorHAnsi"/>
          <w:szCs w:val="24"/>
        </w:rPr>
        <w:t>Observaciones a realizar en caso de informe disconforme:</w:t>
      </w:r>
    </w:p>
    <w:p w14:paraId="1AA7183E" w14:textId="77777777" w:rsidR="00464761" w:rsidRPr="009B1CBE" w:rsidRDefault="00464761" w:rsidP="00464761">
      <w:pPr>
        <w:pBdr>
          <w:top w:val="single" w:sz="4" w:space="1" w:color="auto"/>
          <w:left w:val="single" w:sz="4" w:space="4" w:color="auto"/>
          <w:bottom w:val="single" w:sz="4" w:space="1" w:color="auto"/>
          <w:right w:val="single" w:sz="4" w:space="4" w:color="auto"/>
        </w:pBdr>
        <w:spacing w:before="120" w:after="120" w:line="320" w:lineRule="exact"/>
        <w:rPr>
          <w:rFonts w:asciiTheme="minorHAnsi" w:hAnsiTheme="minorHAnsi" w:cstheme="minorHAnsi"/>
          <w:szCs w:val="24"/>
        </w:rPr>
      </w:pPr>
      <w:r w:rsidRPr="009B1CBE">
        <w:rPr>
          <w:rFonts w:asciiTheme="minorHAnsi" w:hAnsiTheme="minorHAnsi"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59D027" w14:textId="4130E3F7" w:rsidR="00464761" w:rsidRDefault="00464761" w:rsidP="00464761">
      <w:pPr>
        <w:spacing w:before="120" w:after="120" w:line="320" w:lineRule="exact"/>
        <w:rPr>
          <w:rFonts w:asciiTheme="minorHAnsi" w:hAnsiTheme="minorHAnsi" w:cstheme="minorHAnsi"/>
          <w:szCs w:val="24"/>
        </w:rPr>
      </w:pPr>
      <w:r w:rsidRPr="009B1CBE">
        <w:rPr>
          <w:rFonts w:asciiTheme="minorHAnsi" w:hAnsiTheme="minorHAnsi" w:cstheme="minorHAnsi"/>
          <w:szCs w:val="24"/>
        </w:rPr>
        <w:t>Este informe se traslada al departamento de Administración para que sea tomado en consideración en lo referente al pago de la certificación correspondiente.</w:t>
      </w:r>
    </w:p>
    <w:p w14:paraId="0BA654DF" w14:textId="77777777" w:rsidR="003E01A6" w:rsidRPr="009B1CBE" w:rsidRDefault="003E01A6" w:rsidP="00464761">
      <w:pPr>
        <w:spacing w:before="120" w:after="120" w:line="320" w:lineRule="exact"/>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464761" w:rsidRPr="009B1CBE" w14:paraId="12174039" w14:textId="77777777" w:rsidTr="00DF00C6">
        <w:tc>
          <w:tcPr>
            <w:tcW w:w="8644" w:type="dxa"/>
            <w:shd w:val="clear" w:color="auto" w:fill="auto"/>
          </w:tcPr>
          <w:p w14:paraId="6B932289" w14:textId="77777777" w:rsidR="00464761" w:rsidRPr="009B1CBE" w:rsidRDefault="00464761" w:rsidP="00DF00C6">
            <w:pPr>
              <w:rPr>
                <w:rFonts w:asciiTheme="minorHAnsi" w:hAnsiTheme="minorHAnsi" w:cstheme="minorHAnsi"/>
                <w:sz w:val="20"/>
              </w:rPr>
            </w:pPr>
            <w:r w:rsidRPr="009B1CBE">
              <w:rPr>
                <w:rFonts w:asciiTheme="minorHAnsi" w:hAnsiTheme="minorHAnsi" w:cstheme="minorHAnsi"/>
                <w:sz w:val="20"/>
              </w:rPr>
              <w:t>Firma y fecha (por parte de Gorona del Viento):</w:t>
            </w:r>
          </w:p>
          <w:p w14:paraId="06A0CEB8" w14:textId="77777777" w:rsidR="00464761" w:rsidRPr="009B1CBE" w:rsidRDefault="00464761" w:rsidP="00DF00C6">
            <w:pPr>
              <w:rPr>
                <w:rFonts w:asciiTheme="minorHAnsi" w:hAnsiTheme="minorHAnsi" w:cstheme="minorHAnsi"/>
                <w:sz w:val="20"/>
              </w:rPr>
            </w:pPr>
          </w:p>
          <w:p w14:paraId="62272084" w14:textId="77777777" w:rsidR="00464761" w:rsidRPr="009B1CBE" w:rsidRDefault="00464761" w:rsidP="00DF00C6">
            <w:pPr>
              <w:rPr>
                <w:rFonts w:asciiTheme="minorHAnsi" w:hAnsiTheme="minorHAnsi" w:cstheme="minorHAnsi"/>
                <w:sz w:val="20"/>
              </w:rPr>
            </w:pPr>
          </w:p>
        </w:tc>
      </w:tr>
    </w:tbl>
    <w:p w14:paraId="21077D23" w14:textId="77777777" w:rsidR="00464761" w:rsidRPr="009B1CBE" w:rsidRDefault="00464761" w:rsidP="00464761">
      <w:pPr>
        <w:jc w:val="center"/>
        <w:rPr>
          <w:rFonts w:asciiTheme="minorHAnsi" w:hAnsiTheme="minorHAnsi" w:cstheme="minorHAnsi"/>
          <w:szCs w:val="24"/>
        </w:rPr>
      </w:pPr>
    </w:p>
    <w:p w14:paraId="3758648F" w14:textId="77777777" w:rsidR="00464761" w:rsidRPr="009B1CBE" w:rsidRDefault="00464761" w:rsidP="00464761">
      <w:pPr>
        <w:rPr>
          <w:rFonts w:asciiTheme="minorHAnsi" w:hAnsiTheme="minorHAnsi" w:cstheme="minorHAnsi"/>
        </w:rPr>
      </w:pPr>
    </w:p>
    <w:p w14:paraId="5516884E" w14:textId="77777777" w:rsidR="00464761" w:rsidRPr="009B1CBE" w:rsidRDefault="00464761" w:rsidP="00464761">
      <w:pPr>
        <w:rPr>
          <w:rFonts w:asciiTheme="minorHAnsi" w:hAnsiTheme="minorHAnsi" w:cstheme="minorHAnsi"/>
        </w:rPr>
      </w:pPr>
    </w:p>
    <w:p w14:paraId="5C7807AE" w14:textId="77777777" w:rsidR="00464761" w:rsidRPr="009B1CBE" w:rsidRDefault="00464761" w:rsidP="00464761">
      <w:pPr>
        <w:rPr>
          <w:rFonts w:asciiTheme="minorHAnsi" w:hAnsiTheme="minorHAnsi" w:cstheme="minorHAnsi"/>
        </w:rPr>
      </w:pPr>
    </w:p>
    <w:p w14:paraId="03CB74E8" w14:textId="77777777" w:rsidR="00464761" w:rsidRPr="009B1CBE" w:rsidRDefault="00464761" w:rsidP="00464761">
      <w:pPr>
        <w:rPr>
          <w:rFonts w:asciiTheme="minorHAnsi" w:hAnsiTheme="minorHAnsi" w:cstheme="minorHAnsi"/>
        </w:rPr>
      </w:pPr>
    </w:p>
    <w:p w14:paraId="73AD99F4" w14:textId="77777777" w:rsidR="00F33DA9" w:rsidRDefault="00F33DA9">
      <w:pPr>
        <w:spacing w:after="160" w:line="259" w:lineRule="auto"/>
        <w:rPr>
          <w:rFonts w:asciiTheme="minorHAnsi" w:hAnsiTheme="minorHAnsi" w:cstheme="minorHAnsi"/>
        </w:rPr>
      </w:pPr>
      <w:r>
        <w:rPr>
          <w:rFonts w:asciiTheme="minorHAnsi" w:hAnsiTheme="minorHAnsi" w:cstheme="minorHAnsi"/>
        </w:rPr>
        <w:br w:type="page"/>
      </w:r>
    </w:p>
    <w:p w14:paraId="435D08AC" w14:textId="79B6C4EC" w:rsidR="00464761" w:rsidRPr="009B1CBE" w:rsidRDefault="00464761" w:rsidP="00464761">
      <w:pPr>
        <w:jc w:val="center"/>
        <w:rPr>
          <w:rFonts w:asciiTheme="minorHAnsi" w:hAnsiTheme="minorHAnsi" w:cstheme="minorHAnsi"/>
          <w:b/>
          <w:bCs/>
          <w:szCs w:val="22"/>
        </w:rPr>
      </w:pPr>
      <w:r w:rsidRPr="009B1CBE">
        <w:rPr>
          <w:rFonts w:asciiTheme="minorHAnsi" w:hAnsiTheme="minorHAnsi" w:cstheme="minorHAnsi"/>
          <w:b/>
          <w:bCs/>
          <w:szCs w:val="22"/>
        </w:rPr>
        <w:lastRenderedPageBreak/>
        <w:t>PLANTILLA: INFORME ADMINISTRATIVO CUMPLIMIENTO CONTRATO</w:t>
      </w:r>
    </w:p>
    <w:tbl>
      <w:tblPr>
        <w:tblW w:w="8364" w:type="dxa"/>
        <w:jc w:val="center"/>
        <w:tblLayout w:type="fixed"/>
        <w:tblCellMar>
          <w:left w:w="0" w:type="dxa"/>
          <w:right w:w="0" w:type="dxa"/>
        </w:tblCellMar>
        <w:tblLook w:val="01E0" w:firstRow="1" w:lastRow="1" w:firstColumn="1" w:lastColumn="1" w:noHBand="0" w:noVBand="0"/>
      </w:tblPr>
      <w:tblGrid>
        <w:gridCol w:w="142"/>
        <w:gridCol w:w="2376"/>
        <w:gridCol w:w="5789"/>
        <w:gridCol w:w="57"/>
      </w:tblGrid>
      <w:tr w:rsidR="00464761" w:rsidRPr="009B1CBE" w14:paraId="4E938917" w14:textId="77777777" w:rsidTr="00DF00C6">
        <w:trPr>
          <w:gridAfter w:val="1"/>
          <w:wAfter w:w="57" w:type="dxa"/>
          <w:cantSplit/>
          <w:trHeight w:hRule="exact" w:val="3884"/>
          <w:jc w:val="center"/>
        </w:trPr>
        <w:tc>
          <w:tcPr>
            <w:tcW w:w="8307" w:type="dxa"/>
            <w:gridSpan w:val="3"/>
            <w:tcBorders>
              <w:top w:val="nil"/>
              <w:left w:val="nil"/>
              <w:bottom w:val="nil"/>
              <w:right w:val="nil"/>
            </w:tcBorders>
            <w:vAlign w:val="center"/>
          </w:tcPr>
          <w:tbl>
            <w:tblPr>
              <w:tblW w:w="8307" w:type="dxa"/>
              <w:jc w:val="center"/>
              <w:tblLayout w:type="fixed"/>
              <w:tblCellMar>
                <w:left w:w="0" w:type="dxa"/>
                <w:right w:w="0" w:type="dxa"/>
              </w:tblCellMar>
              <w:tblLook w:val="01E0" w:firstRow="1" w:lastRow="1" w:firstColumn="1" w:lastColumn="1" w:noHBand="0" w:noVBand="0"/>
            </w:tblPr>
            <w:tblGrid>
              <w:gridCol w:w="8307"/>
            </w:tblGrid>
            <w:tr w:rsidR="00464761" w:rsidRPr="009B1CBE" w14:paraId="407B36D0" w14:textId="77777777" w:rsidTr="00DF00C6">
              <w:trPr>
                <w:trHeight w:hRule="exact" w:val="293"/>
                <w:jc w:val="center"/>
              </w:trPr>
              <w:tc>
                <w:tcPr>
                  <w:tcW w:w="8307" w:type="dxa"/>
                  <w:tcBorders>
                    <w:top w:val="nil"/>
                    <w:left w:val="nil"/>
                    <w:bottom w:val="single" w:sz="12" w:space="0" w:color="333399"/>
                    <w:right w:val="nil"/>
                  </w:tcBorders>
                  <w:vAlign w:val="center"/>
                </w:tcPr>
                <w:p w14:paraId="63229356" w14:textId="77777777" w:rsidR="00464761" w:rsidRPr="009B1CBE" w:rsidRDefault="00464761" w:rsidP="00DF00C6">
                  <w:pPr>
                    <w:pStyle w:val="Encabezado"/>
                    <w:tabs>
                      <w:tab w:val="clear" w:pos="4252"/>
                      <w:tab w:val="clear" w:pos="8504"/>
                      <w:tab w:val="center" w:pos="4801"/>
                      <w:tab w:val="right" w:pos="9639"/>
                    </w:tabs>
                    <w:jc w:val="center"/>
                    <w:rPr>
                      <w:rFonts w:asciiTheme="minorHAnsi" w:hAnsiTheme="minorHAnsi" w:cstheme="minorHAnsi"/>
                      <w:b/>
                      <w:color w:val="333399"/>
                      <w:sz w:val="16"/>
                      <w:szCs w:val="16"/>
                    </w:rPr>
                  </w:pPr>
                  <w:r w:rsidRPr="009B1CBE">
                    <w:rPr>
                      <w:rFonts w:asciiTheme="minorHAnsi" w:hAnsiTheme="minorHAnsi" w:cstheme="minorHAnsi"/>
                      <w:b/>
                      <w:color w:val="333399"/>
                      <w:sz w:val="16"/>
                      <w:szCs w:val="16"/>
                    </w:rPr>
                    <w:t>CENTRAL HIDROEÓLICA DE LA ISLA DE EL HIERRO</w:t>
                  </w:r>
                </w:p>
              </w:tc>
            </w:tr>
          </w:tbl>
          <w:p w14:paraId="51F2AAF8" w14:textId="5EEE0F3A" w:rsidR="00464761" w:rsidRPr="009B1CBE" w:rsidRDefault="00464761" w:rsidP="00DF00C6">
            <w:pPr>
              <w:pStyle w:val="Encabezado"/>
              <w:tabs>
                <w:tab w:val="clear" w:pos="8504"/>
                <w:tab w:val="right" w:pos="8550"/>
              </w:tabs>
              <w:jc w:val="center"/>
              <w:rPr>
                <w:rFonts w:asciiTheme="minorHAnsi" w:hAnsiTheme="minorHAnsi" w:cstheme="minorHAnsi"/>
              </w:rPr>
            </w:pPr>
            <w:r w:rsidRPr="009B1CBE">
              <w:rPr>
                <w:rFonts w:asciiTheme="minorHAnsi" w:hAnsiTheme="minorHAnsi" w:cstheme="minorHAnsi"/>
                <w:noProof/>
              </w:rPr>
              <w:drawing>
                <wp:inline distT="0" distB="0" distL="0" distR="0" wp14:anchorId="3240512D" wp14:editId="79341A9E">
                  <wp:extent cx="5400040" cy="10045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a:picLocks noChangeAspect="1" noChangeArrowheads="1"/>
                          </pic:cNvPicPr>
                        </pic:nvPicPr>
                        <pic:blipFill>
                          <a:blip r:embed="rId22" cstate="print">
                            <a:extLst>
                              <a:ext uri="{28A0092B-C50C-407E-A947-70E740481C1C}">
                                <a14:useLocalDpi xmlns:a14="http://schemas.microsoft.com/office/drawing/2010/main" val="0"/>
                              </a:ext>
                            </a:extLst>
                          </a:blip>
                          <a:srcRect t="10284" b="53569"/>
                          <a:stretch>
                            <a:fillRect/>
                          </a:stretch>
                        </pic:blipFill>
                        <pic:spPr bwMode="auto">
                          <a:xfrm>
                            <a:off x="0" y="0"/>
                            <a:ext cx="5400040" cy="1004570"/>
                          </a:xfrm>
                          <a:prstGeom prst="rect">
                            <a:avLst/>
                          </a:prstGeom>
                          <a:noFill/>
                          <a:ln>
                            <a:noFill/>
                          </a:ln>
                        </pic:spPr>
                      </pic:pic>
                    </a:graphicData>
                  </a:graphic>
                </wp:inline>
              </w:drawing>
            </w:r>
          </w:p>
          <w:p w14:paraId="3E9AAAB4" w14:textId="65F8082B" w:rsidR="00464761" w:rsidRPr="00F33DA9" w:rsidRDefault="00464761" w:rsidP="00F33DA9">
            <w:pPr>
              <w:pStyle w:val="Encabezado"/>
              <w:tabs>
                <w:tab w:val="clear" w:pos="4252"/>
                <w:tab w:val="clear" w:pos="8504"/>
                <w:tab w:val="center" w:pos="4801"/>
                <w:tab w:val="right" w:pos="9639"/>
              </w:tabs>
              <w:jc w:val="center"/>
              <w:rPr>
                <w:rFonts w:asciiTheme="minorHAnsi" w:hAnsiTheme="minorHAnsi" w:cstheme="minorHAnsi"/>
                <w:b/>
                <w:color w:val="333399"/>
                <w:sz w:val="28"/>
                <w:szCs w:val="16"/>
              </w:rPr>
            </w:pPr>
            <w:r w:rsidRPr="009B1CBE">
              <w:rPr>
                <w:rFonts w:asciiTheme="minorHAnsi" w:hAnsiTheme="minorHAnsi" w:cstheme="minorHAnsi"/>
                <w:b/>
                <w:color w:val="333399"/>
                <w:sz w:val="28"/>
                <w:szCs w:val="16"/>
              </w:rPr>
              <w:t>INFORME ADMINISTRATIVO</w:t>
            </w:r>
          </w:p>
        </w:tc>
      </w:tr>
      <w:tr w:rsidR="00464761" w:rsidRPr="009B1CBE" w14:paraId="58FB7CE7"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42" w:type="dxa"/>
        </w:trPr>
        <w:tc>
          <w:tcPr>
            <w:tcW w:w="2376" w:type="dxa"/>
            <w:shd w:val="clear" w:color="auto" w:fill="auto"/>
          </w:tcPr>
          <w:p w14:paraId="0CFF1F0F"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Expediente:</w:t>
            </w:r>
          </w:p>
        </w:tc>
        <w:tc>
          <w:tcPr>
            <w:tcW w:w="5846" w:type="dxa"/>
            <w:gridSpan w:val="2"/>
            <w:shd w:val="clear" w:color="auto" w:fill="auto"/>
          </w:tcPr>
          <w:p w14:paraId="325744E9" w14:textId="77777777" w:rsidR="00464761" w:rsidRPr="009B1CBE" w:rsidRDefault="00464761" w:rsidP="00DF00C6">
            <w:pPr>
              <w:pStyle w:val="Prrafodelista"/>
              <w:tabs>
                <w:tab w:val="left" w:pos="993"/>
                <w:tab w:val="left" w:pos="8222"/>
                <w:tab w:val="left" w:pos="9781"/>
              </w:tabs>
              <w:ind w:left="284" w:right="67"/>
              <w:rPr>
                <w:rFonts w:asciiTheme="minorHAnsi" w:hAnsiTheme="minorHAnsi" w:cstheme="minorHAnsi"/>
                <w:szCs w:val="24"/>
              </w:rPr>
            </w:pPr>
          </w:p>
        </w:tc>
      </w:tr>
      <w:tr w:rsidR="00464761" w:rsidRPr="009B1CBE" w14:paraId="6A01F1FC"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42" w:type="dxa"/>
        </w:trPr>
        <w:tc>
          <w:tcPr>
            <w:tcW w:w="2376" w:type="dxa"/>
            <w:shd w:val="clear" w:color="auto" w:fill="auto"/>
          </w:tcPr>
          <w:p w14:paraId="42F39717"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Factura núm.</w:t>
            </w:r>
          </w:p>
        </w:tc>
        <w:tc>
          <w:tcPr>
            <w:tcW w:w="5846" w:type="dxa"/>
            <w:gridSpan w:val="2"/>
            <w:shd w:val="clear" w:color="auto" w:fill="auto"/>
          </w:tcPr>
          <w:p w14:paraId="15F819C9" w14:textId="77777777" w:rsidR="00464761" w:rsidRPr="009B1CBE" w:rsidRDefault="00464761" w:rsidP="00DF00C6">
            <w:pPr>
              <w:ind w:left="284" w:right="67"/>
              <w:rPr>
                <w:rFonts w:asciiTheme="minorHAnsi" w:hAnsiTheme="minorHAnsi" w:cstheme="minorHAnsi"/>
                <w:szCs w:val="24"/>
              </w:rPr>
            </w:pPr>
          </w:p>
        </w:tc>
      </w:tr>
      <w:tr w:rsidR="00464761" w:rsidRPr="009B1CBE" w14:paraId="747AD577"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42" w:type="dxa"/>
        </w:trPr>
        <w:tc>
          <w:tcPr>
            <w:tcW w:w="2376" w:type="dxa"/>
            <w:shd w:val="clear" w:color="auto" w:fill="auto"/>
          </w:tcPr>
          <w:p w14:paraId="67AD32B3"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Fecha factura:</w:t>
            </w:r>
          </w:p>
        </w:tc>
        <w:tc>
          <w:tcPr>
            <w:tcW w:w="5846" w:type="dxa"/>
            <w:gridSpan w:val="2"/>
            <w:shd w:val="clear" w:color="auto" w:fill="auto"/>
          </w:tcPr>
          <w:p w14:paraId="7A7EFB47" w14:textId="77777777" w:rsidR="00464761" w:rsidRPr="009B1CBE" w:rsidRDefault="00464761" w:rsidP="00DF00C6">
            <w:pPr>
              <w:ind w:left="284" w:right="67"/>
              <w:rPr>
                <w:rFonts w:asciiTheme="minorHAnsi" w:hAnsiTheme="minorHAnsi" w:cstheme="minorHAnsi"/>
                <w:szCs w:val="24"/>
              </w:rPr>
            </w:pPr>
          </w:p>
        </w:tc>
      </w:tr>
      <w:tr w:rsidR="00464761" w:rsidRPr="009B1CBE" w14:paraId="5A70C924"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42" w:type="dxa"/>
        </w:trPr>
        <w:tc>
          <w:tcPr>
            <w:tcW w:w="2376" w:type="dxa"/>
            <w:shd w:val="clear" w:color="auto" w:fill="auto"/>
          </w:tcPr>
          <w:p w14:paraId="275C2E0B"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Importe:</w:t>
            </w:r>
          </w:p>
        </w:tc>
        <w:tc>
          <w:tcPr>
            <w:tcW w:w="5846" w:type="dxa"/>
            <w:gridSpan w:val="2"/>
            <w:shd w:val="clear" w:color="auto" w:fill="auto"/>
          </w:tcPr>
          <w:p w14:paraId="165F208F" w14:textId="77777777" w:rsidR="00464761" w:rsidRPr="009B1CBE" w:rsidRDefault="00464761" w:rsidP="00DF00C6">
            <w:pPr>
              <w:ind w:left="284" w:right="67"/>
              <w:rPr>
                <w:rFonts w:asciiTheme="minorHAnsi" w:hAnsiTheme="minorHAnsi" w:cstheme="minorHAnsi"/>
                <w:szCs w:val="24"/>
              </w:rPr>
            </w:pPr>
          </w:p>
        </w:tc>
      </w:tr>
      <w:tr w:rsidR="00464761" w:rsidRPr="009B1CBE" w14:paraId="0E096F9E"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42" w:type="dxa"/>
        </w:trPr>
        <w:tc>
          <w:tcPr>
            <w:tcW w:w="2376" w:type="dxa"/>
            <w:shd w:val="clear" w:color="auto" w:fill="auto"/>
          </w:tcPr>
          <w:p w14:paraId="33E156F3" w14:textId="77777777" w:rsidR="00464761" w:rsidRPr="009B1CBE" w:rsidRDefault="00464761" w:rsidP="00DF00C6">
            <w:pPr>
              <w:ind w:left="29"/>
              <w:rPr>
                <w:rFonts w:asciiTheme="minorHAnsi" w:hAnsiTheme="minorHAnsi" w:cstheme="minorHAnsi"/>
                <w:b/>
                <w:szCs w:val="24"/>
              </w:rPr>
            </w:pPr>
            <w:r w:rsidRPr="009B1CBE">
              <w:rPr>
                <w:rFonts w:asciiTheme="minorHAnsi" w:hAnsiTheme="minorHAnsi" w:cstheme="minorHAnsi"/>
                <w:b/>
                <w:szCs w:val="24"/>
              </w:rPr>
              <w:t>Concepto:</w:t>
            </w:r>
          </w:p>
        </w:tc>
        <w:tc>
          <w:tcPr>
            <w:tcW w:w="5846" w:type="dxa"/>
            <w:gridSpan w:val="2"/>
            <w:shd w:val="clear" w:color="auto" w:fill="auto"/>
          </w:tcPr>
          <w:p w14:paraId="66D17F31" w14:textId="77777777" w:rsidR="00464761" w:rsidRPr="009B1CBE" w:rsidRDefault="00464761" w:rsidP="00DF00C6">
            <w:pPr>
              <w:ind w:left="284" w:right="67"/>
              <w:rPr>
                <w:rFonts w:asciiTheme="minorHAnsi" w:hAnsiTheme="minorHAnsi" w:cstheme="minorHAnsi"/>
                <w:szCs w:val="24"/>
              </w:rPr>
            </w:pPr>
          </w:p>
        </w:tc>
      </w:tr>
      <w:tr w:rsidR="00464761" w:rsidRPr="009B1CBE" w14:paraId="6FAF416D" w14:textId="77777777" w:rsidTr="00DF00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142" w:type="dxa"/>
        </w:trPr>
        <w:tc>
          <w:tcPr>
            <w:tcW w:w="2376" w:type="dxa"/>
            <w:shd w:val="clear" w:color="auto" w:fill="auto"/>
          </w:tcPr>
          <w:p w14:paraId="1B0BBAB2" w14:textId="77777777" w:rsidR="00464761" w:rsidRPr="009B1CBE" w:rsidRDefault="00464761" w:rsidP="00DF00C6">
            <w:pPr>
              <w:ind w:left="29"/>
              <w:rPr>
                <w:rFonts w:asciiTheme="minorHAnsi" w:hAnsiTheme="minorHAnsi" w:cstheme="minorHAnsi"/>
                <w:szCs w:val="24"/>
              </w:rPr>
            </w:pPr>
            <w:r w:rsidRPr="009B1CBE">
              <w:rPr>
                <w:rFonts w:asciiTheme="minorHAnsi" w:hAnsiTheme="minorHAnsi" w:cstheme="minorHAnsi"/>
                <w:b/>
                <w:szCs w:val="24"/>
              </w:rPr>
              <w:t>Situación</w:t>
            </w:r>
            <w:r w:rsidRPr="009B1CBE">
              <w:rPr>
                <w:rFonts w:asciiTheme="minorHAnsi" w:hAnsiTheme="minorHAnsi" w:cstheme="minorHAnsi"/>
                <w:szCs w:val="24"/>
              </w:rPr>
              <w:t xml:space="preserve"> </w:t>
            </w:r>
          </w:p>
        </w:tc>
        <w:tc>
          <w:tcPr>
            <w:tcW w:w="5846" w:type="dxa"/>
            <w:gridSpan w:val="2"/>
            <w:shd w:val="clear" w:color="auto" w:fill="auto"/>
          </w:tcPr>
          <w:p w14:paraId="2C05FE48" w14:textId="77777777" w:rsidR="00464761" w:rsidRPr="009B1CBE" w:rsidRDefault="00464761" w:rsidP="00DF00C6">
            <w:pPr>
              <w:ind w:left="284" w:right="67"/>
              <w:rPr>
                <w:rFonts w:asciiTheme="minorHAnsi" w:hAnsiTheme="minorHAnsi" w:cstheme="minorHAnsi"/>
                <w:szCs w:val="24"/>
                <w:u w:val="single"/>
              </w:rPr>
            </w:pPr>
          </w:p>
          <w:p w14:paraId="7CF8CBCC" w14:textId="77777777" w:rsidR="00464761" w:rsidRPr="009B1CBE" w:rsidRDefault="00464761" w:rsidP="00DF00C6">
            <w:pPr>
              <w:ind w:left="284" w:right="67"/>
              <w:rPr>
                <w:rFonts w:asciiTheme="minorHAnsi" w:hAnsiTheme="minorHAnsi" w:cstheme="minorHAnsi"/>
                <w:szCs w:val="24"/>
              </w:rPr>
            </w:pPr>
          </w:p>
        </w:tc>
      </w:tr>
    </w:tbl>
    <w:p w14:paraId="316DD73A" w14:textId="77777777" w:rsidR="00464761" w:rsidRPr="009B1CBE" w:rsidRDefault="00464761" w:rsidP="00464761">
      <w:pPr>
        <w:rPr>
          <w:rFonts w:asciiTheme="minorHAnsi" w:hAnsiTheme="minorHAnsi" w:cstheme="minorHAnsi"/>
          <w:szCs w:val="24"/>
        </w:rPr>
      </w:pPr>
    </w:p>
    <w:p w14:paraId="5DE6A3CF" w14:textId="77777777" w:rsidR="00464761" w:rsidRPr="009B1CBE" w:rsidRDefault="00464761" w:rsidP="00464761">
      <w:pPr>
        <w:rPr>
          <w:rFonts w:asciiTheme="minorHAnsi" w:hAnsiTheme="minorHAnsi" w:cstheme="minorHAnsi"/>
          <w:szCs w:val="24"/>
        </w:rPr>
      </w:pPr>
    </w:p>
    <w:p w14:paraId="742730EF" w14:textId="77777777" w:rsidR="00464761" w:rsidRPr="009B1CBE" w:rsidRDefault="00464761" w:rsidP="00464761">
      <w:pPr>
        <w:jc w:val="center"/>
        <w:rPr>
          <w:rFonts w:asciiTheme="minorHAnsi" w:hAnsiTheme="minorHAnsi" w:cstheme="minorHAnsi"/>
          <w:szCs w:val="24"/>
        </w:rPr>
      </w:pPr>
      <w:r w:rsidRPr="009B1CBE">
        <w:rPr>
          <w:rFonts w:asciiTheme="minorHAnsi" w:hAnsiTheme="minorHAnsi" w:cstheme="minorHAnsi"/>
          <w:szCs w:val="24"/>
        </w:rPr>
        <w:t>Valverde, a ____ de ____________ de ____</w:t>
      </w:r>
    </w:p>
    <w:tbl>
      <w:tblPr>
        <w:tblW w:w="0" w:type="auto"/>
        <w:tblLook w:val="04A0" w:firstRow="1" w:lastRow="0" w:firstColumn="1" w:lastColumn="0" w:noHBand="0" w:noVBand="1"/>
      </w:tblPr>
      <w:tblGrid>
        <w:gridCol w:w="8472"/>
      </w:tblGrid>
      <w:tr w:rsidR="00464761" w:rsidRPr="009B1CBE" w14:paraId="293AD7E1" w14:textId="77777777" w:rsidTr="00DF00C6">
        <w:tc>
          <w:tcPr>
            <w:tcW w:w="8472" w:type="dxa"/>
            <w:shd w:val="clear" w:color="auto" w:fill="auto"/>
          </w:tcPr>
          <w:p w14:paraId="1E8D40E1" w14:textId="77777777" w:rsidR="00464761" w:rsidRPr="009B1CBE" w:rsidRDefault="00464761" w:rsidP="00DF00C6">
            <w:pPr>
              <w:jc w:val="center"/>
              <w:rPr>
                <w:rFonts w:asciiTheme="minorHAnsi" w:hAnsiTheme="minorHAnsi" w:cstheme="minorHAnsi"/>
                <w:szCs w:val="24"/>
              </w:rPr>
            </w:pPr>
          </w:p>
          <w:p w14:paraId="2BFEBB8D" w14:textId="77777777" w:rsidR="00464761" w:rsidRPr="009B1CBE" w:rsidRDefault="00464761" w:rsidP="00DF00C6">
            <w:pPr>
              <w:jc w:val="center"/>
              <w:rPr>
                <w:rFonts w:asciiTheme="minorHAnsi" w:hAnsiTheme="minorHAnsi" w:cstheme="minorHAnsi"/>
                <w:szCs w:val="24"/>
              </w:rPr>
            </w:pPr>
          </w:p>
          <w:p w14:paraId="666DD275" w14:textId="77777777" w:rsidR="00464761" w:rsidRPr="009B1CBE" w:rsidRDefault="00464761" w:rsidP="00DF00C6">
            <w:pPr>
              <w:jc w:val="center"/>
              <w:rPr>
                <w:rFonts w:asciiTheme="minorHAnsi" w:hAnsiTheme="minorHAnsi" w:cstheme="minorHAnsi"/>
                <w:szCs w:val="24"/>
              </w:rPr>
            </w:pPr>
          </w:p>
          <w:p w14:paraId="1E2FC239" w14:textId="77777777" w:rsidR="00464761" w:rsidRPr="009B1CBE" w:rsidRDefault="00464761" w:rsidP="00DF00C6">
            <w:pPr>
              <w:jc w:val="center"/>
              <w:rPr>
                <w:rFonts w:asciiTheme="minorHAnsi" w:hAnsiTheme="minorHAnsi" w:cstheme="minorHAnsi"/>
                <w:szCs w:val="24"/>
              </w:rPr>
            </w:pPr>
          </w:p>
        </w:tc>
      </w:tr>
      <w:tr w:rsidR="00464761" w:rsidRPr="009B1CBE" w14:paraId="1B53D487" w14:textId="77777777" w:rsidTr="00DF00C6">
        <w:tc>
          <w:tcPr>
            <w:tcW w:w="8472" w:type="dxa"/>
            <w:shd w:val="clear" w:color="auto" w:fill="auto"/>
          </w:tcPr>
          <w:p w14:paraId="51789E0A" w14:textId="77777777" w:rsidR="00464761" w:rsidRPr="009B1CBE" w:rsidRDefault="00464761" w:rsidP="00DF00C6">
            <w:pPr>
              <w:rPr>
                <w:rFonts w:asciiTheme="minorHAnsi" w:hAnsiTheme="minorHAnsi" w:cstheme="minorHAnsi"/>
                <w:szCs w:val="24"/>
              </w:rPr>
            </w:pPr>
            <w:r w:rsidRPr="009B1CBE">
              <w:rPr>
                <w:rFonts w:asciiTheme="minorHAnsi" w:hAnsiTheme="minorHAnsi" w:cstheme="minorHAnsi"/>
                <w:szCs w:val="24"/>
              </w:rPr>
              <w:t xml:space="preserve">Fdo. </w:t>
            </w:r>
          </w:p>
        </w:tc>
      </w:tr>
    </w:tbl>
    <w:p w14:paraId="2D1E416B" w14:textId="694E20CE" w:rsidR="0077684B" w:rsidRPr="009B1CBE" w:rsidRDefault="0077684B" w:rsidP="00FF1B6A">
      <w:pPr>
        <w:rPr>
          <w:lang w:eastAsia="es-ES_tradnl"/>
        </w:rPr>
      </w:pPr>
    </w:p>
    <w:p w14:paraId="463DFC00" w14:textId="2FB3FBBD" w:rsidR="00464761" w:rsidRPr="009B1CBE" w:rsidRDefault="00464761" w:rsidP="00464761">
      <w:pPr>
        <w:rPr>
          <w:rFonts w:asciiTheme="minorHAnsi" w:hAnsiTheme="minorHAnsi" w:cstheme="minorHAnsi"/>
          <w:lang w:eastAsia="es-ES_tradnl"/>
        </w:rPr>
      </w:pPr>
    </w:p>
    <w:p w14:paraId="351C4691" w14:textId="666BFE06" w:rsidR="00464761" w:rsidRPr="009B1CBE" w:rsidRDefault="00464761" w:rsidP="00464761">
      <w:pPr>
        <w:rPr>
          <w:rFonts w:asciiTheme="minorHAnsi" w:hAnsiTheme="minorHAnsi" w:cstheme="minorHAnsi"/>
          <w:lang w:eastAsia="es-ES_tradnl"/>
        </w:rPr>
      </w:pPr>
    </w:p>
    <w:p w14:paraId="57FD2689" w14:textId="045139B4" w:rsidR="00464761" w:rsidRPr="009B1CBE" w:rsidRDefault="00464761" w:rsidP="00464761">
      <w:pPr>
        <w:rPr>
          <w:rFonts w:asciiTheme="minorHAnsi" w:hAnsiTheme="minorHAnsi" w:cstheme="minorHAnsi"/>
          <w:lang w:eastAsia="es-ES_tradnl"/>
        </w:rPr>
      </w:pPr>
    </w:p>
    <w:p w14:paraId="29080088" w14:textId="4CFBA756" w:rsidR="00AD7BD2" w:rsidRDefault="00AD7BD2" w:rsidP="0077684B">
      <w:pPr>
        <w:spacing w:before="100" w:beforeAutospacing="1" w:after="100" w:afterAutospacing="1"/>
        <w:ind w:right="-574"/>
        <w:jc w:val="center"/>
        <w:rPr>
          <w:sz w:val="18"/>
          <w:szCs w:val="18"/>
        </w:rPr>
      </w:pPr>
    </w:p>
    <w:p w14:paraId="6D4F6F6C" w14:textId="1B7272A1" w:rsidR="00B470D9" w:rsidRDefault="00B470D9" w:rsidP="0077684B">
      <w:pPr>
        <w:spacing w:before="100" w:beforeAutospacing="1" w:after="100" w:afterAutospacing="1"/>
        <w:ind w:right="-574"/>
        <w:jc w:val="center"/>
        <w:rPr>
          <w:sz w:val="18"/>
          <w:szCs w:val="18"/>
        </w:rPr>
      </w:pPr>
    </w:p>
    <w:p w14:paraId="10A44FA6" w14:textId="0A905FE3" w:rsidR="00B470D9" w:rsidRDefault="00B470D9" w:rsidP="0077684B">
      <w:pPr>
        <w:spacing w:before="100" w:beforeAutospacing="1" w:after="100" w:afterAutospacing="1"/>
        <w:ind w:right="-574"/>
        <w:jc w:val="center"/>
        <w:rPr>
          <w:sz w:val="18"/>
          <w:szCs w:val="18"/>
        </w:rPr>
      </w:pPr>
    </w:p>
    <w:p w14:paraId="5FBB2D01" w14:textId="2ABA5947" w:rsidR="00B470D9" w:rsidRDefault="00B470D9" w:rsidP="0077684B">
      <w:pPr>
        <w:spacing w:before="100" w:beforeAutospacing="1" w:after="100" w:afterAutospacing="1"/>
        <w:ind w:right="-574"/>
        <w:jc w:val="center"/>
        <w:rPr>
          <w:sz w:val="18"/>
          <w:szCs w:val="18"/>
        </w:rPr>
      </w:pPr>
    </w:p>
    <w:p w14:paraId="49FFD16F" w14:textId="77777777" w:rsidR="00B470D9" w:rsidRPr="00AD7BD2" w:rsidRDefault="00B470D9" w:rsidP="0077684B">
      <w:pPr>
        <w:spacing w:before="100" w:beforeAutospacing="1" w:after="100" w:afterAutospacing="1"/>
        <w:ind w:right="-574"/>
        <w:jc w:val="center"/>
        <w:rPr>
          <w:sz w:val="18"/>
          <w:szCs w:val="18"/>
        </w:rPr>
      </w:pPr>
    </w:p>
    <w:sectPr w:rsidR="00B470D9" w:rsidRPr="00AD7BD2" w:rsidSect="00251702">
      <w:headerReference w:type="default" r:id="rId24"/>
      <w:footerReference w:type="default" r:id="rId25"/>
      <w:headerReference w:type="first" r:id="rId26"/>
      <w:pgSz w:w="11906" w:h="16838"/>
      <w:pgMar w:top="2552" w:right="1701" w:bottom="1134" w:left="1701" w:header="856"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50B81" w14:textId="77777777" w:rsidR="00D171E4" w:rsidRDefault="00D171E4" w:rsidP="009C564A">
      <w:r>
        <w:separator/>
      </w:r>
    </w:p>
  </w:endnote>
  <w:endnote w:type="continuationSeparator" w:id="0">
    <w:p w14:paraId="094A148C" w14:textId="77777777" w:rsidR="00D171E4" w:rsidRDefault="00D171E4" w:rsidP="009C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xtra LT Book">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ueOptima">
    <w:charset w:val="00"/>
    <w:family w:val="auto"/>
    <w:pitch w:val="variable"/>
    <w:sig w:usb0="00000003" w:usb1="00000000" w:usb2="00000000" w:usb3="00000000" w:csb0="00000001" w:csb1="00000000"/>
  </w:font>
  <w:font w:name="Calibri, Calibri">
    <w:charset w:val="00"/>
    <w:family w:val="swiss"/>
    <w:pitch w:val="default"/>
  </w:font>
  <w:font w:name="Calibri-Bold">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720745"/>
      <w:docPartObj>
        <w:docPartGallery w:val="Page Numbers (Bottom of Page)"/>
        <w:docPartUnique/>
      </w:docPartObj>
    </w:sdtPr>
    <w:sdtEndPr/>
    <w:sdtContent>
      <w:p w14:paraId="31687CAC" w14:textId="08662466" w:rsidR="00022F34" w:rsidRPr="007D5E34" w:rsidRDefault="00022F34" w:rsidP="007550C4">
        <w:pPr>
          <w:pStyle w:val="Piedepgina"/>
          <w:pBdr>
            <w:top w:val="single" w:sz="12" w:space="1" w:color="4472C4" w:themeColor="accent1"/>
          </w:pBdr>
          <w:jc w:val="center"/>
          <w:rPr>
            <w:color w:val="4472C4" w:themeColor="accent1"/>
            <w:sz w:val="14"/>
            <w:szCs w:val="10"/>
          </w:rPr>
        </w:pPr>
        <w:r w:rsidRPr="008264AD">
          <w:rPr>
            <w:noProof/>
            <w:color w:val="4472C4" w:themeColor="accent1"/>
            <w:sz w:val="14"/>
            <w:szCs w:val="10"/>
          </w:rPr>
          <mc:AlternateContent>
            <mc:Choice Requires="wps">
              <w:drawing>
                <wp:anchor distT="0" distB="0" distL="0" distR="0" simplePos="0" relativeHeight="251657216" behindDoc="0" locked="0" layoutInCell="1" allowOverlap="1" wp14:anchorId="44F15E47" wp14:editId="72794CC2">
                  <wp:simplePos x="0" y="0"/>
                  <wp:positionH relativeFrom="rightMargin">
                    <wp:posOffset>198755</wp:posOffset>
                  </wp:positionH>
                  <wp:positionV relativeFrom="bottomMargin">
                    <wp:posOffset>160655</wp:posOffset>
                  </wp:positionV>
                  <wp:extent cx="276860" cy="266700"/>
                  <wp:effectExtent l="19050" t="19050" r="27940" b="19050"/>
                  <wp:wrapSquare wrapText="bothSides"/>
                  <wp:docPr id="40" name="Rectángulo 40"/>
                  <wp:cNvGraphicFramePr/>
                  <a:graphic xmlns:a="http://schemas.openxmlformats.org/drawingml/2006/main">
                    <a:graphicData uri="http://schemas.microsoft.com/office/word/2010/wordprocessingShape">
                      <wps:wsp>
                        <wps:cNvSpPr/>
                        <wps:spPr>
                          <a:xfrm>
                            <a:off x="0" y="0"/>
                            <a:ext cx="276860" cy="266700"/>
                          </a:xfrm>
                          <a:prstGeom prst="rect">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BC2E0" w14:textId="77777777" w:rsidR="00022F34" w:rsidRPr="007550C4" w:rsidRDefault="00022F34">
                              <w:pPr>
                                <w:jc w:val="right"/>
                                <w:rPr>
                                  <w:color w:val="FFFFFF" w:themeColor="background1"/>
                                  <w:sz w:val="18"/>
                                  <w:szCs w:val="18"/>
                                </w:rPr>
                              </w:pPr>
                              <w:r w:rsidRPr="007550C4">
                                <w:rPr>
                                  <w:color w:val="FFFFFF" w:themeColor="background1"/>
                                  <w:sz w:val="18"/>
                                  <w:szCs w:val="18"/>
                                </w:rPr>
                                <w:fldChar w:fldCharType="begin"/>
                              </w:r>
                              <w:r w:rsidRPr="007550C4">
                                <w:rPr>
                                  <w:color w:val="FFFFFF" w:themeColor="background1"/>
                                  <w:sz w:val="18"/>
                                  <w:szCs w:val="18"/>
                                </w:rPr>
                                <w:instrText>PAGE   \* MERGEFORMAT</w:instrText>
                              </w:r>
                              <w:r w:rsidRPr="007550C4">
                                <w:rPr>
                                  <w:color w:val="FFFFFF" w:themeColor="background1"/>
                                  <w:sz w:val="18"/>
                                  <w:szCs w:val="18"/>
                                </w:rPr>
                                <w:fldChar w:fldCharType="separate"/>
                              </w:r>
                              <w:r w:rsidRPr="007550C4">
                                <w:rPr>
                                  <w:color w:val="FFFFFF" w:themeColor="background1"/>
                                  <w:sz w:val="18"/>
                                  <w:szCs w:val="18"/>
                                  <w:lang w:val="es-ES"/>
                                </w:rPr>
                                <w:t>2</w:t>
                              </w:r>
                              <w:r w:rsidRPr="007550C4">
                                <w:rPr>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5E47" id="Rectángulo 40" o:spid="_x0000_s1026" style="position:absolute;left:0;text-align:left;margin-left:15.65pt;margin-top:12.65pt;width:21.8pt;height:21pt;z-index:2516572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" fillcolor="#4472c4 [3204]" strokecolor="#4472c4 [3204]" strokeweight="3pt">
                  <v:textbox>
                    <w:txbxContent>
                      <w:p w14:paraId="10CBC2E0" w14:textId="77777777" w:rsidR="00022F34" w:rsidRPr="007550C4" w:rsidRDefault="00022F34">
                        <w:pPr>
                          <w:jc w:val="right"/>
                          <w:rPr>
                            <w:color w:val="FFFFFF" w:themeColor="background1"/>
                            <w:sz w:val="18"/>
                            <w:szCs w:val="18"/>
                          </w:rPr>
                        </w:pPr>
                        <w:r w:rsidRPr="007550C4">
                          <w:rPr>
                            <w:color w:val="FFFFFF" w:themeColor="background1"/>
                            <w:sz w:val="18"/>
                            <w:szCs w:val="18"/>
                          </w:rPr>
                          <w:fldChar w:fldCharType="begin"/>
                        </w:r>
                        <w:r w:rsidRPr="007550C4">
                          <w:rPr>
                            <w:color w:val="FFFFFF" w:themeColor="background1"/>
                            <w:sz w:val="18"/>
                            <w:szCs w:val="18"/>
                          </w:rPr>
                          <w:instrText>PAGE   \* MERGEFORMAT</w:instrText>
                        </w:r>
                        <w:r w:rsidRPr="007550C4">
                          <w:rPr>
                            <w:color w:val="FFFFFF" w:themeColor="background1"/>
                            <w:sz w:val="18"/>
                            <w:szCs w:val="18"/>
                          </w:rPr>
                          <w:fldChar w:fldCharType="separate"/>
                        </w:r>
                        <w:r w:rsidRPr="007550C4">
                          <w:rPr>
                            <w:color w:val="FFFFFF" w:themeColor="background1"/>
                            <w:sz w:val="18"/>
                            <w:szCs w:val="18"/>
                            <w:lang w:val="es-ES"/>
                          </w:rPr>
                          <w:t>2</w:t>
                        </w:r>
                        <w:r w:rsidRPr="007550C4">
                          <w:rPr>
                            <w:color w:val="FFFFFF" w:themeColor="background1"/>
                            <w:sz w:val="18"/>
                            <w:szCs w:val="18"/>
                          </w:rPr>
                          <w:fldChar w:fldCharType="end"/>
                        </w:r>
                      </w:p>
                    </w:txbxContent>
                  </v:textbox>
                  <w10:wrap type="square" anchorx="margin" anchory="margin"/>
                </v:rect>
              </w:pict>
            </mc:Fallback>
          </mc:AlternateContent>
        </w:r>
        <w:r w:rsidRPr="007D5E34">
          <w:rPr>
            <w:color w:val="4472C4" w:themeColor="accent1"/>
            <w:sz w:val="14"/>
            <w:szCs w:val="10"/>
          </w:rPr>
          <w:t>C/Doctor Quintero,11-38900 Valverde-El Hierro – Registro Mercantil de El Hierro – Tomo 7 – Folio 91 – Hoja IH-17 – C.I.F.: A-38799383</w:t>
        </w:r>
      </w:p>
      <w:p w14:paraId="10839386" w14:textId="77777777" w:rsidR="00022F34" w:rsidRDefault="0006178D" w:rsidP="007550C4">
        <w:pPr>
          <w:pStyle w:val="Piedepgina"/>
          <w:jc w:val="center"/>
        </w:pPr>
      </w:p>
    </w:sdtContent>
  </w:sdt>
  <w:p w14:paraId="6EF56661" w14:textId="48769605" w:rsidR="00022F34" w:rsidRDefault="00022F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5CB4C" w14:textId="77777777" w:rsidR="00D171E4" w:rsidRDefault="00D171E4" w:rsidP="009C564A">
      <w:r>
        <w:separator/>
      </w:r>
    </w:p>
  </w:footnote>
  <w:footnote w:type="continuationSeparator" w:id="0">
    <w:p w14:paraId="1E233C1C" w14:textId="77777777" w:rsidR="00D171E4" w:rsidRDefault="00D171E4" w:rsidP="009C5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226" w:type="dxa"/>
      <w:tblCellMar>
        <w:left w:w="0" w:type="dxa"/>
        <w:right w:w="0" w:type="dxa"/>
      </w:tblCellMar>
      <w:tblLook w:val="04A0" w:firstRow="1" w:lastRow="0" w:firstColumn="1" w:lastColumn="0" w:noHBand="0" w:noVBand="1"/>
    </w:tblPr>
    <w:tblGrid>
      <w:gridCol w:w="5529"/>
      <w:gridCol w:w="7697"/>
    </w:tblGrid>
    <w:tr w:rsidR="00022F34" w14:paraId="03DF66DF" w14:textId="77777777" w:rsidTr="00F25A21">
      <w:trPr>
        <w:trHeight w:val="1418"/>
      </w:trPr>
      <w:tc>
        <w:tcPr>
          <w:tcW w:w="5529" w:type="dxa"/>
          <w:tcMar>
            <w:top w:w="0" w:type="dxa"/>
            <w:left w:w="108" w:type="dxa"/>
            <w:bottom w:w="0" w:type="dxa"/>
            <w:right w:w="108" w:type="dxa"/>
          </w:tcMar>
          <w:hideMark/>
        </w:tcPr>
        <w:p w14:paraId="42022290" w14:textId="77777777" w:rsidR="00022F34" w:rsidRDefault="00022F34" w:rsidP="009C564A">
          <w:pPr>
            <w:rPr>
              <w:noProof/>
              <w:sz w:val="22"/>
              <w:lang w:val="es-ES"/>
            </w:rPr>
          </w:pPr>
          <w:r>
            <w:rPr>
              <w:noProof/>
              <w:sz w:val="22"/>
              <w:lang w:val="es-ES"/>
            </w:rPr>
            <w:drawing>
              <wp:anchor distT="0" distB="0" distL="114300" distR="114300" simplePos="0" relativeHeight="251656192" behindDoc="1" locked="0" layoutInCell="1" allowOverlap="1" wp14:anchorId="00940A5C" wp14:editId="4AB359A4">
                <wp:simplePos x="0" y="0"/>
                <wp:positionH relativeFrom="column">
                  <wp:posOffset>3871</wp:posOffset>
                </wp:positionH>
                <wp:positionV relativeFrom="paragraph">
                  <wp:posOffset>-248285</wp:posOffset>
                </wp:positionV>
                <wp:extent cx="1249680" cy="1101144"/>
                <wp:effectExtent l="0" t="0" r="7620"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logo.jpg"/>
                        <pic:cNvPicPr/>
                      </pic:nvPicPr>
                      <pic:blipFill rotWithShape="1">
                        <a:blip r:embed="rId1">
                          <a:extLst>
                            <a:ext uri="{28A0092B-C50C-407E-A947-70E740481C1C}">
                              <a14:useLocalDpi xmlns:a14="http://schemas.microsoft.com/office/drawing/2010/main" val="0"/>
                            </a:ext>
                          </a:extLst>
                        </a:blip>
                        <a:srcRect l="1688" r="1" b="3791"/>
                        <a:stretch/>
                      </pic:blipFill>
                      <pic:spPr bwMode="auto">
                        <a:xfrm>
                          <a:off x="0" y="0"/>
                          <a:ext cx="1249680" cy="1101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4C035" w14:textId="77777777" w:rsidR="00022F34" w:rsidRDefault="00022F34" w:rsidP="009C564A">
          <w:pPr>
            <w:rPr>
              <w:sz w:val="22"/>
              <w:lang w:val="es-ES"/>
            </w:rPr>
          </w:pPr>
          <w:r>
            <w:rPr>
              <w:sz w:val="22"/>
              <w:lang w:val="es-ES"/>
            </w:rPr>
            <w:t xml:space="preserve">                       </w:t>
          </w:r>
        </w:p>
      </w:tc>
      <w:tc>
        <w:tcPr>
          <w:tcW w:w="7697" w:type="dxa"/>
          <w:tcMar>
            <w:top w:w="0" w:type="dxa"/>
            <w:left w:w="108" w:type="dxa"/>
            <w:bottom w:w="0" w:type="dxa"/>
            <w:right w:w="108" w:type="dxa"/>
          </w:tcMar>
        </w:tcPr>
        <w:p w14:paraId="567E9F8C" w14:textId="77777777" w:rsidR="00022F34" w:rsidRDefault="00022F34" w:rsidP="009C564A">
          <w:pPr>
            <w:rPr>
              <w:noProof/>
            </w:rPr>
          </w:pPr>
          <w:r>
            <w:rPr>
              <w:noProof/>
            </w:rPr>
            <w:drawing>
              <wp:inline distT="0" distB="0" distL="0" distR="0" wp14:anchorId="1A0795E2" wp14:editId="5D82B860">
                <wp:extent cx="355786" cy="6480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786" cy="648000"/>
                        </a:xfrm>
                        <a:prstGeom prst="rect">
                          <a:avLst/>
                        </a:prstGeom>
                        <a:noFill/>
                        <a:ln>
                          <a:noFill/>
                        </a:ln>
                      </pic:spPr>
                    </pic:pic>
                  </a:graphicData>
                </a:graphic>
              </wp:inline>
            </w:drawing>
          </w:r>
          <w:r>
            <w:t xml:space="preserve"> </w:t>
          </w:r>
          <w:r>
            <w:rPr>
              <w:noProof/>
            </w:rPr>
            <w:drawing>
              <wp:inline distT="0" distB="0" distL="0" distR="0" wp14:anchorId="19DEBA0D" wp14:editId="7AE825DF">
                <wp:extent cx="356067" cy="6480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067" cy="648000"/>
                        </a:xfrm>
                        <a:prstGeom prst="rect">
                          <a:avLst/>
                        </a:prstGeom>
                        <a:noFill/>
                        <a:ln>
                          <a:noFill/>
                        </a:ln>
                      </pic:spPr>
                    </pic:pic>
                  </a:graphicData>
                </a:graphic>
              </wp:inline>
            </w:drawing>
          </w:r>
          <w:r>
            <w:rPr>
              <w:noProof/>
            </w:rPr>
            <w:t xml:space="preserve"> </w:t>
          </w:r>
          <w:r>
            <w:rPr>
              <w:noProof/>
            </w:rPr>
            <w:drawing>
              <wp:inline distT="0" distB="0" distL="0" distR="0" wp14:anchorId="226AA09F" wp14:editId="3701C48A">
                <wp:extent cx="355786" cy="6480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5786" cy="648000"/>
                        </a:xfrm>
                        <a:prstGeom prst="rect">
                          <a:avLst/>
                        </a:prstGeom>
                        <a:noFill/>
                        <a:ln>
                          <a:noFill/>
                        </a:ln>
                      </pic:spPr>
                    </pic:pic>
                  </a:graphicData>
                </a:graphic>
              </wp:inline>
            </w:drawing>
          </w:r>
          <w:r>
            <w:t xml:space="preserve"> </w:t>
          </w:r>
          <w:r>
            <w:object w:dxaOrig="2895" w:dyaOrig="2895" w14:anchorId="05501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25pt;height:50.25pt" o:ole="">
                <v:imagedata r:id="rId5" o:title=""/>
              </v:shape>
              <o:OLEObject Type="Embed" ProgID="PBrush" ShapeID="_x0000_i1029" DrawAspect="Content" ObjectID="_1697624906" r:id="rId6"/>
            </w:object>
          </w:r>
        </w:p>
        <w:p w14:paraId="52BBA615" w14:textId="77777777" w:rsidR="00022F34" w:rsidRPr="001411BD" w:rsidRDefault="00022F34" w:rsidP="001411BD">
          <w:pPr>
            <w:rPr>
              <w:sz w:val="8"/>
              <w:szCs w:val="8"/>
            </w:rPr>
          </w:pPr>
          <w:r>
            <w:rPr>
              <w:sz w:val="9"/>
              <w:szCs w:val="9"/>
            </w:rPr>
            <w:t xml:space="preserve">  </w:t>
          </w:r>
          <w:r w:rsidRPr="001411BD">
            <w:rPr>
              <w:sz w:val="8"/>
              <w:szCs w:val="8"/>
            </w:rPr>
            <w:t xml:space="preserve">ER-0242/2019    </w:t>
          </w:r>
          <w:r>
            <w:rPr>
              <w:sz w:val="8"/>
              <w:szCs w:val="8"/>
            </w:rPr>
            <w:t xml:space="preserve">    </w:t>
          </w:r>
          <w:r w:rsidRPr="001411BD">
            <w:rPr>
              <w:sz w:val="8"/>
              <w:szCs w:val="8"/>
            </w:rPr>
            <w:t xml:space="preserve">GA-2019/0085    </w:t>
          </w:r>
          <w:r>
            <w:rPr>
              <w:sz w:val="8"/>
              <w:szCs w:val="8"/>
            </w:rPr>
            <w:t xml:space="preserve">   </w:t>
          </w:r>
          <w:r w:rsidRPr="001411BD">
            <w:rPr>
              <w:sz w:val="8"/>
              <w:szCs w:val="8"/>
            </w:rPr>
            <w:t>SST-0056/2019</w:t>
          </w:r>
        </w:p>
      </w:tc>
    </w:tr>
  </w:tbl>
  <w:p w14:paraId="0B925359" w14:textId="06AA929E" w:rsidR="00E8254A" w:rsidRDefault="00E8254A" w:rsidP="00E8254A">
    <w:pPr>
      <w:jc w:val="right"/>
      <w:rPr>
        <w:rFonts w:asciiTheme="minorHAnsi" w:hAnsiTheme="minorHAnsi" w:cstheme="minorHAnsi"/>
        <w:i/>
        <w:iCs/>
        <w:sz w:val="22"/>
        <w:szCs w:val="18"/>
      </w:rPr>
    </w:pPr>
    <w:r w:rsidRPr="00E8254A">
      <w:rPr>
        <w:rFonts w:asciiTheme="minorHAnsi" w:hAnsiTheme="minorHAnsi" w:cstheme="minorHAnsi"/>
        <w:i/>
        <w:iCs/>
        <w:sz w:val="22"/>
        <w:szCs w:val="18"/>
      </w:rPr>
      <w:t xml:space="preserve"> </w:t>
    </w:r>
    <w:r w:rsidRPr="00756AD6">
      <w:rPr>
        <w:rFonts w:asciiTheme="minorHAnsi" w:hAnsiTheme="minorHAnsi" w:cstheme="minorHAnsi"/>
        <w:i/>
        <w:iCs/>
        <w:sz w:val="22"/>
        <w:szCs w:val="18"/>
      </w:rPr>
      <w:t>Aprobado en Consejo de Administración el día 21 de junio de 2021</w:t>
    </w:r>
  </w:p>
  <w:p w14:paraId="2C7A3A6D" w14:textId="07943768" w:rsidR="00022F34" w:rsidRPr="00F25A21" w:rsidRDefault="00022F34" w:rsidP="00F25A21">
    <w:pPr>
      <w:rPr>
        <w:rFonts w:ascii="Calibri" w:eastAsiaTheme="minorHAnsi" w:hAnsi="Calibri" w:cs="Calibri"/>
        <w:sz w:val="22"/>
        <w:szCs w:val="22"/>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226" w:type="dxa"/>
      <w:tblCellMar>
        <w:left w:w="0" w:type="dxa"/>
        <w:right w:w="0" w:type="dxa"/>
      </w:tblCellMar>
      <w:tblLook w:val="04A0" w:firstRow="1" w:lastRow="0" w:firstColumn="1" w:lastColumn="0" w:noHBand="0" w:noVBand="1"/>
    </w:tblPr>
    <w:tblGrid>
      <w:gridCol w:w="5529"/>
      <w:gridCol w:w="7697"/>
    </w:tblGrid>
    <w:tr w:rsidR="00022F34" w14:paraId="1C9A484A" w14:textId="77777777" w:rsidTr="00DF00C6">
      <w:trPr>
        <w:trHeight w:val="1418"/>
      </w:trPr>
      <w:tc>
        <w:tcPr>
          <w:tcW w:w="5529" w:type="dxa"/>
          <w:tcMar>
            <w:top w:w="0" w:type="dxa"/>
            <w:left w:w="108" w:type="dxa"/>
            <w:bottom w:w="0" w:type="dxa"/>
            <w:right w:w="108" w:type="dxa"/>
          </w:tcMar>
          <w:hideMark/>
        </w:tcPr>
        <w:p w14:paraId="41A71BD4" w14:textId="77777777" w:rsidR="00022F34" w:rsidRDefault="00022F34" w:rsidP="00251702">
          <w:pPr>
            <w:rPr>
              <w:noProof/>
              <w:sz w:val="22"/>
              <w:lang w:val="es-ES"/>
            </w:rPr>
          </w:pPr>
          <w:r>
            <w:rPr>
              <w:noProof/>
              <w:sz w:val="22"/>
              <w:lang w:val="es-ES"/>
            </w:rPr>
            <w:drawing>
              <wp:anchor distT="0" distB="0" distL="114300" distR="114300" simplePos="0" relativeHeight="251658240" behindDoc="1" locked="0" layoutInCell="1" allowOverlap="1" wp14:anchorId="65D40B88" wp14:editId="12CB59A5">
                <wp:simplePos x="0" y="0"/>
                <wp:positionH relativeFrom="column">
                  <wp:posOffset>3871</wp:posOffset>
                </wp:positionH>
                <wp:positionV relativeFrom="paragraph">
                  <wp:posOffset>-248285</wp:posOffset>
                </wp:positionV>
                <wp:extent cx="1249680" cy="1101144"/>
                <wp:effectExtent l="0" t="0" r="762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logo.jpg"/>
                        <pic:cNvPicPr/>
                      </pic:nvPicPr>
                      <pic:blipFill rotWithShape="1">
                        <a:blip r:embed="rId1">
                          <a:extLst>
                            <a:ext uri="{28A0092B-C50C-407E-A947-70E740481C1C}">
                              <a14:useLocalDpi xmlns:a14="http://schemas.microsoft.com/office/drawing/2010/main" val="0"/>
                            </a:ext>
                          </a:extLst>
                        </a:blip>
                        <a:srcRect l="1688" r="1" b="3791"/>
                        <a:stretch/>
                      </pic:blipFill>
                      <pic:spPr bwMode="auto">
                        <a:xfrm>
                          <a:off x="0" y="0"/>
                          <a:ext cx="1249680" cy="1101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3738D" w14:textId="77777777" w:rsidR="00022F34" w:rsidRDefault="00022F34" w:rsidP="00251702">
          <w:pPr>
            <w:rPr>
              <w:sz w:val="22"/>
              <w:lang w:val="es-ES"/>
            </w:rPr>
          </w:pPr>
          <w:r>
            <w:rPr>
              <w:sz w:val="22"/>
              <w:lang w:val="es-ES"/>
            </w:rPr>
            <w:t xml:space="preserve">                       </w:t>
          </w:r>
        </w:p>
      </w:tc>
      <w:tc>
        <w:tcPr>
          <w:tcW w:w="7697" w:type="dxa"/>
          <w:tcMar>
            <w:top w:w="0" w:type="dxa"/>
            <w:left w:w="108" w:type="dxa"/>
            <w:bottom w:w="0" w:type="dxa"/>
            <w:right w:w="108" w:type="dxa"/>
          </w:tcMar>
        </w:tcPr>
        <w:p w14:paraId="2AD4B267" w14:textId="77777777" w:rsidR="00022F34" w:rsidRDefault="00022F34" w:rsidP="00251702">
          <w:pPr>
            <w:rPr>
              <w:noProof/>
            </w:rPr>
          </w:pPr>
          <w:r>
            <w:rPr>
              <w:noProof/>
            </w:rPr>
            <w:drawing>
              <wp:inline distT="0" distB="0" distL="0" distR="0" wp14:anchorId="1E3ABE60" wp14:editId="4EA61B87">
                <wp:extent cx="355786" cy="6480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786" cy="648000"/>
                        </a:xfrm>
                        <a:prstGeom prst="rect">
                          <a:avLst/>
                        </a:prstGeom>
                        <a:noFill/>
                        <a:ln>
                          <a:noFill/>
                        </a:ln>
                      </pic:spPr>
                    </pic:pic>
                  </a:graphicData>
                </a:graphic>
              </wp:inline>
            </w:drawing>
          </w:r>
          <w:r>
            <w:t xml:space="preserve"> </w:t>
          </w:r>
          <w:r>
            <w:rPr>
              <w:noProof/>
            </w:rPr>
            <w:drawing>
              <wp:inline distT="0" distB="0" distL="0" distR="0" wp14:anchorId="557ADBCA" wp14:editId="654EB4BD">
                <wp:extent cx="356067" cy="648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067" cy="648000"/>
                        </a:xfrm>
                        <a:prstGeom prst="rect">
                          <a:avLst/>
                        </a:prstGeom>
                        <a:noFill/>
                        <a:ln>
                          <a:noFill/>
                        </a:ln>
                      </pic:spPr>
                    </pic:pic>
                  </a:graphicData>
                </a:graphic>
              </wp:inline>
            </w:drawing>
          </w:r>
          <w:r>
            <w:rPr>
              <w:noProof/>
            </w:rPr>
            <w:t xml:space="preserve"> </w:t>
          </w:r>
          <w:r>
            <w:rPr>
              <w:noProof/>
            </w:rPr>
            <w:drawing>
              <wp:inline distT="0" distB="0" distL="0" distR="0" wp14:anchorId="1778A721" wp14:editId="0AB0691E">
                <wp:extent cx="355786" cy="6480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5786" cy="648000"/>
                        </a:xfrm>
                        <a:prstGeom prst="rect">
                          <a:avLst/>
                        </a:prstGeom>
                        <a:noFill/>
                        <a:ln>
                          <a:noFill/>
                        </a:ln>
                      </pic:spPr>
                    </pic:pic>
                  </a:graphicData>
                </a:graphic>
              </wp:inline>
            </w:drawing>
          </w:r>
          <w:r>
            <w:t xml:space="preserve"> </w:t>
          </w:r>
          <w:r>
            <w:object w:dxaOrig="2895" w:dyaOrig="2895" w14:anchorId="0C44A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25pt;height:50.25pt" o:ole="">
                <v:imagedata r:id="rId5" o:title=""/>
              </v:shape>
              <o:OLEObject Type="Embed" ProgID="PBrush" ShapeID="_x0000_i1030" DrawAspect="Content" ObjectID="_1697624907" r:id="rId6"/>
            </w:object>
          </w:r>
        </w:p>
        <w:p w14:paraId="3CCCEC84" w14:textId="77777777" w:rsidR="00022F34" w:rsidRPr="001411BD" w:rsidRDefault="00022F34" w:rsidP="00251702">
          <w:pPr>
            <w:rPr>
              <w:sz w:val="8"/>
              <w:szCs w:val="8"/>
            </w:rPr>
          </w:pPr>
          <w:r>
            <w:rPr>
              <w:sz w:val="9"/>
              <w:szCs w:val="9"/>
            </w:rPr>
            <w:t xml:space="preserve">  </w:t>
          </w:r>
          <w:r w:rsidRPr="001411BD">
            <w:rPr>
              <w:sz w:val="8"/>
              <w:szCs w:val="8"/>
            </w:rPr>
            <w:t xml:space="preserve">ER-0242/2019    </w:t>
          </w:r>
          <w:r>
            <w:rPr>
              <w:sz w:val="8"/>
              <w:szCs w:val="8"/>
            </w:rPr>
            <w:t xml:space="preserve">    </w:t>
          </w:r>
          <w:r w:rsidRPr="001411BD">
            <w:rPr>
              <w:sz w:val="8"/>
              <w:szCs w:val="8"/>
            </w:rPr>
            <w:t xml:space="preserve">GA-2019/0085    </w:t>
          </w:r>
          <w:r>
            <w:rPr>
              <w:sz w:val="8"/>
              <w:szCs w:val="8"/>
            </w:rPr>
            <w:t xml:space="preserve">   </w:t>
          </w:r>
          <w:r w:rsidRPr="001411BD">
            <w:rPr>
              <w:sz w:val="8"/>
              <w:szCs w:val="8"/>
            </w:rPr>
            <w:t>SST-0056/2019</w:t>
          </w:r>
        </w:p>
      </w:tc>
    </w:tr>
  </w:tbl>
  <w:p w14:paraId="2A95C7BB" w14:textId="77777777" w:rsidR="00E8254A" w:rsidRDefault="00E8254A" w:rsidP="00E8254A">
    <w:pPr>
      <w:jc w:val="right"/>
      <w:rPr>
        <w:rFonts w:asciiTheme="minorHAnsi" w:hAnsiTheme="minorHAnsi" w:cstheme="minorHAnsi"/>
        <w:i/>
        <w:iCs/>
        <w:sz w:val="22"/>
        <w:szCs w:val="18"/>
      </w:rPr>
    </w:pPr>
    <w:r w:rsidRPr="00756AD6">
      <w:rPr>
        <w:rFonts w:asciiTheme="minorHAnsi" w:hAnsiTheme="minorHAnsi" w:cstheme="minorHAnsi"/>
        <w:i/>
        <w:iCs/>
        <w:sz w:val="22"/>
        <w:szCs w:val="18"/>
      </w:rPr>
      <w:t>Aprobado en Consejo de Administración el día 21 de junio de 2021</w:t>
    </w:r>
  </w:p>
  <w:p w14:paraId="29C02FE9" w14:textId="77777777" w:rsidR="00022F34" w:rsidRPr="00251702" w:rsidRDefault="00022F34" w:rsidP="002517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02EE9B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7451CE"/>
    <w:multiLevelType w:val="hybridMultilevel"/>
    <w:tmpl w:val="49269F78"/>
    <w:lvl w:ilvl="0" w:tplc="0B760D84">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BB00D27"/>
    <w:multiLevelType w:val="hybridMultilevel"/>
    <w:tmpl w:val="70A6FC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C32043A"/>
    <w:multiLevelType w:val="hybridMultilevel"/>
    <w:tmpl w:val="A15CAF5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F2D72B2"/>
    <w:multiLevelType w:val="multilevel"/>
    <w:tmpl w:val="9DBA5E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10C6379C"/>
    <w:multiLevelType w:val="hybridMultilevel"/>
    <w:tmpl w:val="12A6E65E"/>
    <w:lvl w:ilvl="0" w:tplc="040A0015">
      <w:start w:val="1"/>
      <w:numFmt w:val="upp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11F40254"/>
    <w:multiLevelType w:val="multilevel"/>
    <w:tmpl w:val="E0F260E0"/>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8" w15:restartNumberingAfterBreak="0">
    <w:nsid w:val="17DA4AC0"/>
    <w:multiLevelType w:val="hybridMultilevel"/>
    <w:tmpl w:val="C946365C"/>
    <w:lvl w:ilvl="0" w:tplc="B33EE2EE">
      <w:start w:val="1"/>
      <w:numFmt w:val="upperRoman"/>
      <w:lvlText w:val="%1."/>
      <w:lvlJc w:val="right"/>
      <w:pPr>
        <w:ind w:left="720" w:hanging="360"/>
      </w:pPr>
      <w:rPr>
        <w:rFonts w:hint="default"/>
        <w:b/>
        <w:bCs/>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BE67DB7"/>
    <w:multiLevelType w:val="hybridMultilevel"/>
    <w:tmpl w:val="375ACD3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AC2C72"/>
    <w:multiLevelType w:val="multilevel"/>
    <w:tmpl w:val="189433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15:restartNumberingAfterBreak="0">
    <w:nsid w:val="24297054"/>
    <w:multiLevelType w:val="singleLevel"/>
    <w:tmpl w:val="FFFFFFFF"/>
    <w:lvl w:ilvl="0">
      <w:numFmt w:val="decimal"/>
      <w:lvlText w:val="*"/>
      <w:lvlJc w:val="left"/>
    </w:lvl>
  </w:abstractNum>
  <w:abstractNum w:abstractNumId="12" w15:restartNumberingAfterBreak="0">
    <w:nsid w:val="29E272DF"/>
    <w:multiLevelType w:val="multilevel"/>
    <w:tmpl w:val="31A6116A"/>
    <w:lvl w:ilvl="0">
      <w:start w:val="1"/>
      <w:numFmt w:val="bullet"/>
      <w:lvlText w:val=""/>
      <w:lvlJc w:val="left"/>
      <w:pPr>
        <w:ind w:left="720" w:hanging="360"/>
      </w:pPr>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3" w15:restartNumberingAfterBreak="0">
    <w:nsid w:val="31FB3827"/>
    <w:multiLevelType w:val="hybridMultilevel"/>
    <w:tmpl w:val="94A04D8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5B0CEF"/>
    <w:multiLevelType w:val="hybridMultilevel"/>
    <w:tmpl w:val="9BE4F2FE"/>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5" w15:restartNumberingAfterBreak="0">
    <w:nsid w:val="3C152294"/>
    <w:multiLevelType w:val="hybridMultilevel"/>
    <w:tmpl w:val="644E998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3D2023DC"/>
    <w:multiLevelType w:val="hybridMultilevel"/>
    <w:tmpl w:val="DE368196"/>
    <w:lvl w:ilvl="0" w:tplc="0C0A0001">
      <w:start w:val="1"/>
      <w:numFmt w:val="bullet"/>
      <w:lvlText w:val=""/>
      <w:lvlJc w:val="left"/>
      <w:pPr>
        <w:ind w:left="717" w:hanging="360"/>
      </w:pPr>
      <w:rPr>
        <w:rFonts w:ascii="Symbol" w:hAnsi="Symbol" w:hint="default"/>
      </w:rPr>
    </w:lvl>
    <w:lvl w:ilvl="1" w:tplc="0C0A0019">
      <w:start w:val="1"/>
      <w:numFmt w:val="lowerLetter"/>
      <w:lvlText w:val="%2."/>
      <w:lvlJc w:val="left"/>
      <w:pPr>
        <w:ind w:left="1437" w:hanging="360"/>
      </w:pPr>
    </w:lvl>
    <w:lvl w:ilvl="2" w:tplc="0C0A001B">
      <w:start w:val="1"/>
      <w:numFmt w:val="lowerRoman"/>
      <w:lvlText w:val="%3."/>
      <w:lvlJc w:val="right"/>
      <w:pPr>
        <w:ind w:left="2157" w:hanging="180"/>
      </w:pPr>
    </w:lvl>
    <w:lvl w:ilvl="3" w:tplc="0C0A000F">
      <w:start w:val="1"/>
      <w:numFmt w:val="decimal"/>
      <w:lvlText w:val="%4."/>
      <w:lvlJc w:val="left"/>
      <w:pPr>
        <w:ind w:left="2877" w:hanging="360"/>
      </w:pPr>
    </w:lvl>
    <w:lvl w:ilvl="4" w:tplc="0C0A0019">
      <w:start w:val="1"/>
      <w:numFmt w:val="lowerLetter"/>
      <w:lvlText w:val="%5."/>
      <w:lvlJc w:val="left"/>
      <w:pPr>
        <w:ind w:left="3597" w:hanging="360"/>
      </w:pPr>
    </w:lvl>
    <w:lvl w:ilvl="5" w:tplc="0C0A001B">
      <w:start w:val="1"/>
      <w:numFmt w:val="lowerRoman"/>
      <w:lvlText w:val="%6."/>
      <w:lvlJc w:val="right"/>
      <w:pPr>
        <w:ind w:left="4317" w:hanging="180"/>
      </w:pPr>
    </w:lvl>
    <w:lvl w:ilvl="6" w:tplc="0C0A000F">
      <w:start w:val="1"/>
      <w:numFmt w:val="decimal"/>
      <w:lvlText w:val="%7."/>
      <w:lvlJc w:val="left"/>
      <w:pPr>
        <w:ind w:left="5037" w:hanging="360"/>
      </w:pPr>
    </w:lvl>
    <w:lvl w:ilvl="7" w:tplc="0C0A0019">
      <w:start w:val="1"/>
      <w:numFmt w:val="lowerLetter"/>
      <w:lvlText w:val="%8."/>
      <w:lvlJc w:val="left"/>
      <w:pPr>
        <w:ind w:left="5757" w:hanging="360"/>
      </w:pPr>
    </w:lvl>
    <w:lvl w:ilvl="8" w:tplc="0C0A001B">
      <w:start w:val="1"/>
      <w:numFmt w:val="lowerRoman"/>
      <w:lvlText w:val="%9."/>
      <w:lvlJc w:val="right"/>
      <w:pPr>
        <w:ind w:left="6477" w:hanging="180"/>
      </w:pPr>
    </w:lvl>
  </w:abstractNum>
  <w:abstractNum w:abstractNumId="17" w15:restartNumberingAfterBreak="0">
    <w:nsid w:val="3D203ABD"/>
    <w:multiLevelType w:val="hybridMultilevel"/>
    <w:tmpl w:val="6B04F70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3D646432"/>
    <w:multiLevelType w:val="hybridMultilevel"/>
    <w:tmpl w:val="32FAF160"/>
    <w:lvl w:ilvl="0" w:tplc="040A0001">
      <w:start w:val="1"/>
      <w:numFmt w:val="bullet"/>
      <w:lvlText w:val=""/>
      <w:lvlJc w:val="left"/>
      <w:pPr>
        <w:ind w:left="1425" w:hanging="360"/>
      </w:pPr>
      <w:rPr>
        <w:rFonts w:ascii="Symbol" w:hAnsi="Symbol" w:hint="default"/>
      </w:rPr>
    </w:lvl>
    <w:lvl w:ilvl="1" w:tplc="040A0003" w:tentative="1">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9" w15:restartNumberingAfterBreak="0">
    <w:nsid w:val="45116441"/>
    <w:multiLevelType w:val="singleLevel"/>
    <w:tmpl w:val="FFFFFFFF"/>
    <w:lvl w:ilvl="0">
      <w:numFmt w:val="decimal"/>
      <w:lvlText w:val="*"/>
      <w:lvlJc w:val="left"/>
    </w:lvl>
  </w:abstractNum>
  <w:abstractNum w:abstractNumId="20" w15:restartNumberingAfterBreak="0">
    <w:nsid w:val="45B14848"/>
    <w:multiLevelType w:val="hybridMultilevel"/>
    <w:tmpl w:val="4904A39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6F30A5A"/>
    <w:multiLevelType w:val="hybridMultilevel"/>
    <w:tmpl w:val="9F02AEB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71A6577"/>
    <w:multiLevelType w:val="hybridMultilevel"/>
    <w:tmpl w:val="A206609A"/>
    <w:lvl w:ilvl="0" w:tplc="5B2AE1E0">
      <w:start w:val="1"/>
      <w:numFmt w:val="decimal"/>
      <w:lvlText w:val="%1."/>
      <w:lvlJc w:val="left"/>
      <w:pPr>
        <w:ind w:left="720" w:hanging="360"/>
      </w:pPr>
      <w:rPr>
        <w:rFonts w:asciiTheme="minorHAnsi" w:hAnsiTheme="minorHAnsi" w:cs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BD90FF3"/>
    <w:multiLevelType w:val="hybridMultilevel"/>
    <w:tmpl w:val="FFA4D04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DA42A85"/>
    <w:multiLevelType w:val="hybridMultilevel"/>
    <w:tmpl w:val="CB201A4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7393D09"/>
    <w:multiLevelType w:val="hybridMultilevel"/>
    <w:tmpl w:val="9BE4F2FE"/>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6" w15:restartNumberingAfterBreak="0">
    <w:nsid w:val="68537B64"/>
    <w:multiLevelType w:val="hybridMultilevel"/>
    <w:tmpl w:val="525E596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01A605A"/>
    <w:multiLevelType w:val="hybridMultilevel"/>
    <w:tmpl w:val="6E24BEDC"/>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5F62993"/>
    <w:multiLevelType w:val="hybridMultilevel"/>
    <w:tmpl w:val="409641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799B075D"/>
    <w:multiLevelType w:val="hybridMultilevel"/>
    <w:tmpl w:val="D974ED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DFD2679"/>
    <w:multiLevelType w:val="hybridMultilevel"/>
    <w:tmpl w:val="455E841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F8A1AAE"/>
    <w:multiLevelType w:val="multilevel"/>
    <w:tmpl w:val="C134687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0"/>
  </w:num>
  <w:num w:numId="2">
    <w:abstractNumId w:val="1"/>
    <w:lvlOverride w:ilvl="0">
      <w:lvl w:ilvl="0">
        <w:start w:val="1"/>
        <w:numFmt w:val="bullet"/>
        <w:lvlText w:val=""/>
        <w:legacy w:legacy="1" w:legacySpace="0" w:legacyIndent="283"/>
        <w:lvlJc w:val="left"/>
        <w:pPr>
          <w:ind w:left="851" w:hanging="283"/>
        </w:pPr>
        <w:rPr>
          <w:rFonts w:ascii="Symbol" w:hAnsi="Symbol" w:hint="default"/>
        </w:rPr>
      </w:lvl>
    </w:lvlOverride>
  </w:num>
  <w:num w:numId="3">
    <w:abstractNumId w:val="1"/>
    <w:lvlOverride w:ilvl="0">
      <w:lvl w:ilvl="0">
        <w:start w:val="1"/>
        <w:numFmt w:val="bullet"/>
        <w:lvlText w:val=""/>
        <w:legacy w:legacy="1" w:legacySpace="0" w:legacyIndent="283"/>
        <w:lvlJc w:val="left"/>
        <w:pPr>
          <w:ind w:left="1701" w:hanging="283"/>
        </w:pPr>
        <w:rPr>
          <w:rFonts w:ascii="Symbol" w:hAnsi="Symbol" w:hint="default"/>
        </w:rPr>
      </w:lvl>
    </w:lvlOverride>
  </w:num>
  <w:num w:numId="4">
    <w:abstractNumId w:val="1"/>
    <w:lvlOverride w:ilvl="0">
      <w:lvl w:ilvl="0">
        <w:start w:val="1"/>
        <w:numFmt w:val="bullet"/>
        <w:lvlText w:val=""/>
        <w:legacy w:legacy="1" w:legacySpace="0" w:legacyIndent="283"/>
        <w:lvlJc w:val="left"/>
        <w:pPr>
          <w:ind w:left="2410" w:hanging="283"/>
        </w:pPr>
        <w:rPr>
          <w:rFonts w:ascii="Symbol" w:hAnsi="Symbol" w:hint="default"/>
          <w:sz w:val="16"/>
        </w:rPr>
      </w:lvl>
    </w:lvlOverride>
  </w:num>
  <w:num w:numId="5">
    <w:abstractNumId w:val="7"/>
  </w:num>
  <w:num w:numId="6">
    <w:abstractNumId w:val="24"/>
  </w:num>
  <w:num w:numId="7">
    <w:abstractNumId w:val="27"/>
  </w:num>
  <w:num w:numId="8">
    <w:abstractNumId w:val="9"/>
  </w:num>
  <w:num w:numId="9">
    <w:abstractNumId w:val="11"/>
  </w:num>
  <w:num w:numId="10">
    <w:abstractNumId w:val="3"/>
  </w:num>
  <w:num w:numId="11">
    <w:abstractNumId w:val="22"/>
  </w:num>
  <w:num w:numId="12">
    <w:abstractNumId w:val="23"/>
  </w:num>
  <w:num w:numId="13">
    <w:abstractNumId w:val="19"/>
  </w:num>
  <w:num w:numId="14">
    <w:abstractNumId w:val="12"/>
  </w:num>
  <w:num w:numId="15">
    <w:abstractNumId w:val="21"/>
  </w:num>
  <w:num w:numId="16">
    <w:abstractNumId w:val="6"/>
  </w:num>
  <w:num w:numId="17">
    <w:abstractNumId w:val="4"/>
  </w:num>
  <w:num w:numId="18">
    <w:abstractNumId w:val="8"/>
  </w:num>
  <w:num w:numId="19">
    <w:abstractNumId w:val="2"/>
  </w:num>
  <w:num w:numId="20">
    <w:abstractNumId w:val="15"/>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5"/>
  </w:num>
  <w:num w:numId="26">
    <w:abstractNumId w:val="28"/>
  </w:num>
  <w:num w:numId="27">
    <w:abstractNumId w:val="13"/>
  </w:num>
  <w:num w:numId="28">
    <w:abstractNumId w:val="1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0"/>
  </w:num>
  <w:num w:numId="32">
    <w:abstractNumId w:val="30"/>
  </w:num>
  <w:num w:numId="33">
    <w:abstractNumId w:val="26"/>
  </w:num>
  <w:num w:numId="34">
    <w:abstractNumId w:val="10"/>
  </w:num>
  <w:num w:numId="35">
    <w:abstractNumId w:val="5"/>
  </w:num>
  <w:num w:numId="36">
    <w:abstractNumId w:val="18"/>
  </w:num>
  <w:num w:numId="37">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56A"/>
    <w:rsid w:val="00000F59"/>
    <w:rsid w:val="000070E5"/>
    <w:rsid w:val="00022F34"/>
    <w:rsid w:val="00030311"/>
    <w:rsid w:val="0006178D"/>
    <w:rsid w:val="00090E62"/>
    <w:rsid w:val="00097CDC"/>
    <w:rsid w:val="000E3CB5"/>
    <w:rsid w:val="0010159E"/>
    <w:rsid w:val="00104820"/>
    <w:rsid w:val="00114C69"/>
    <w:rsid w:val="00135A66"/>
    <w:rsid w:val="001411BD"/>
    <w:rsid w:val="00145C73"/>
    <w:rsid w:val="00184750"/>
    <w:rsid w:val="00187962"/>
    <w:rsid w:val="0019325A"/>
    <w:rsid w:val="001B0838"/>
    <w:rsid w:val="001B16DA"/>
    <w:rsid w:val="001C12F7"/>
    <w:rsid w:val="001C6DF8"/>
    <w:rsid w:val="001E094D"/>
    <w:rsid w:val="001E3792"/>
    <w:rsid w:val="001E65C7"/>
    <w:rsid w:val="001F65DC"/>
    <w:rsid w:val="00207C73"/>
    <w:rsid w:val="0021351C"/>
    <w:rsid w:val="00217212"/>
    <w:rsid w:val="00225EC8"/>
    <w:rsid w:val="00235D54"/>
    <w:rsid w:val="00236015"/>
    <w:rsid w:val="00245229"/>
    <w:rsid w:val="00251702"/>
    <w:rsid w:val="00293A4C"/>
    <w:rsid w:val="002947C2"/>
    <w:rsid w:val="002977AE"/>
    <w:rsid w:val="002C3824"/>
    <w:rsid w:val="002E4A56"/>
    <w:rsid w:val="00305790"/>
    <w:rsid w:val="00325E00"/>
    <w:rsid w:val="0034093B"/>
    <w:rsid w:val="00355206"/>
    <w:rsid w:val="0036196A"/>
    <w:rsid w:val="00370B7E"/>
    <w:rsid w:val="003E01A6"/>
    <w:rsid w:val="00423BD0"/>
    <w:rsid w:val="00464761"/>
    <w:rsid w:val="00497712"/>
    <w:rsid w:val="004A13BB"/>
    <w:rsid w:val="005032E9"/>
    <w:rsid w:val="00511775"/>
    <w:rsid w:val="00537BBD"/>
    <w:rsid w:val="0058003E"/>
    <w:rsid w:val="00582778"/>
    <w:rsid w:val="00584147"/>
    <w:rsid w:val="005875E9"/>
    <w:rsid w:val="0059043D"/>
    <w:rsid w:val="00590475"/>
    <w:rsid w:val="005A0BAB"/>
    <w:rsid w:val="005B71EC"/>
    <w:rsid w:val="005F4010"/>
    <w:rsid w:val="005F7328"/>
    <w:rsid w:val="00622F88"/>
    <w:rsid w:val="0062581C"/>
    <w:rsid w:val="00655949"/>
    <w:rsid w:val="00657963"/>
    <w:rsid w:val="006810C1"/>
    <w:rsid w:val="006C092C"/>
    <w:rsid w:val="007040DA"/>
    <w:rsid w:val="00706294"/>
    <w:rsid w:val="00712C41"/>
    <w:rsid w:val="007300E6"/>
    <w:rsid w:val="007356AE"/>
    <w:rsid w:val="007550C4"/>
    <w:rsid w:val="00763C44"/>
    <w:rsid w:val="0077684B"/>
    <w:rsid w:val="007808A0"/>
    <w:rsid w:val="007870C9"/>
    <w:rsid w:val="007A601C"/>
    <w:rsid w:val="007B3D04"/>
    <w:rsid w:val="007D5E34"/>
    <w:rsid w:val="007E6DE8"/>
    <w:rsid w:val="007E7010"/>
    <w:rsid w:val="007F6697"/>
    <w:rsid w:val="007F6F24"/>
    <w:rsid w:val="0080450E"/>
    <w:rsid w:val="008264AD"/>
    <w:rsid w:val="00843EA1"/>
    <w:rsid w:val="00852CE2"/>
    <w:rsid w:val="00854FEC"/>
    <w:rsid w:val="008823B8"/>
    <w:rsid w:val="00896BAA"/>
    <w:rsid w:val="008B488A"/>
    <w:rsid w:val="008C38D6"/>
    <w:rsid w:val="008C7668"/>
    <w:rsid w:val="008E552C"/>
    <w:rsid w:val="008E5656"/>
    <w:rsid w:val="0094053B"/>
    <w:rsid w:val="009B1CBE"/>
    <w:rsid w:val="009B2A69"/>
    <w:rsid w:val="009C1A34"/>
    <w:rsid w:val="009C564A"/>
    <w:rsid w:val="009F756A"/>
    <w:rsid w:val="00A01FF1"/>
    <w:rsid w:val="00A160B8"/>
    <w:rsid w:val="00A23947"/>
    <w:rsid w:val="00A30B5E"/>
    <w:rsid w:val="00A46C9E"/>
    <w:rsid w:val="00A47B56"/>
    <w:rsid w:val="00A57D7B"/>
    <w:rsid w:val="00A659EE"/>
    <w:rsid w:val="00A679CE"/>
    <w:rsid w:val="00A67DE3"/>
    <w:rsid w:val="00A9141C"/>
    <w:rsid w:val="00AC2D36"/>
    <w:rsid w:val="00AD5B66"/>
    <w:rsid w:val="00AD7BD2"/>
    <w:rsid w:val="00AE0D26"/>
    <w:rsid w:val="00AF094F"/>
    <w:rsid w:val="00AF50A2"/>
    <w:rsid w:val="00B14628"/>
    <w:rsid w:val="00B43DCA"/>
    <w:rsid w:val="00B470D9"/>
    <w:rsid w:val="00B57F12"/>
    <w:rsid w:val="00B84A0D"/>
    <w:rsid w:val="00B94295"/>
    <w:rsid w:val="00BB5A08"/>
    <w:rsid w:val="00BD1D53"/>
    <w:rsid w:val="00BD6F60"/>
    <w:rsid w:val="00BE3053"/>
    <w:rsid w:val="00C034C6"/>
    <w:rsid w:val="00C0789A"/>
    <w:rsid w:val="00C13860"/>
    <w:rsid w:val="00C313FB"/>
    <w:rsid w:val="00C45B02"/>
    <w:rsid w:val="00CB5328"/>
    <w:rsid w:val="00CD21CD"/>
    <w:rsid w:val="00CD2AE1"/>
    <w:rsid w:val="00CF564E"/>
    <w:rsid w:val="00D0245F"/>
    <w:rsid w:val="00D07D81"/>
    <w:rsid w:val="00D110E5"/>
    <w:rsid w:val="00D124E7"/>
    <w:rsid w:val="00D165E0"/>
    <w:rsid w:val="00D171E4"/>
    <w:rsid w:val="00D71497"/>
    <w:rsid w:val="00DB4382"/>
    <w:rsid w:val="00DB4E03"/>
    <w:rsid w:val="00DC65D2"/>
    <w:rsid w:val="00DF00C6"/>
    <w:rsid w:val="00E324C6"/>
    <w:rsid w:val="00E61061"/>
    <w:rsid w:val="00E63866"/>
    <w:rsid w:val="00E7424F"/>
    <w:rsid w:val="00E76658"/>
    <w:rsid w:val="00E824D8"/>
    <w:rsid w:val="00E8254A"/>
    <w:rsid w:val="00EA6B5E"/>
    <w:rsid w:val="00EA71DD"/>
    <w:rsid w:val="00EB0F39"/>
    <w:rsid w:val="00ED4E3A"/>
    <w:rsid w:val="00EE2E58"/>
    <w:rsid w:val="00EF35B9"/>
    <w:rsid w:val="00EF50F0"/>
    <w:rsid w:val="00F25874"/>
    <w:rsid w:val="00F25A21"/>
    <w:rsid w:val="00F311C6"/>
    <w:rsid w:val="00F339EF"/>
    <w:rsid w:val="00F33DA9"/>
    <w:rsid w:val="00F536E3"/>
    <w:rsid w:val="00F71659"/>
    <w:rsid w:val="00F92DA9"/>
    <w:rsid w:val="00F97136"/>
    <w:rsid w:val="00FB739B"/>
    <w:rsid w:val="00FC34DC"/>
    <w:rsid w:val="00FC5148"/>
    <w:rsid w:val="00FD4AD7"/>
    <w:rsid w:val="00FF1B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777C144"/>
  <w15:chartTrackingRefBased/>
  <w15:docId w15:val="{B4667832-9CF5-409C-B26F-E026417D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56A"/>
    <w:pPr>
      <w:spacing w:after="0" w:line="240" w:lineRule="auto"/>
    </w:pPr>
    <w:rPr>
      <w:rFonts w:ascii="Times New Roman" w:eastAsia="Times New Roman" w:hAnsi="Times New Roman" w:cs="Times New Roman"/>
      <w:sz w:val="24"/>
      <w:szCs w:val="20"/>
      <w:lang w:val="es-ES_tradnl" w:eastAsia="es-ES"/>
    </w:rPr>
  </w:style>
  <w:style w:type="paragraph" w:styleId="Ttulo1">
    <w:name w:val="heading 1"/>
    <w:aliases w:val="Heading 1 Char"/>
    <w:basedOn w:val="Normal"/>
    <w:next w:val="Normal"/>
    <w:link w:val="Ttulo1Car"/>
    <w:uiPriority w:val="9"/>
    <w:qFormat/>
    <w:rsid w:val="007768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4647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BD6F60"/>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qFormat/>
    <w:rsid w:val="009F756A"/>
    <w:pPr>
      <w:keepNext/>
      <w:outlineLvl w:val="3"/>
    </w:pPr>
    <w:rPr>
      <w:b/>
      <w:sz w:val="22"/>
    </w:rPr>
  </w:style>
  <w:style w:type="paragraph" w:styleId="Ttulo5">
    <w:name w:val="heading 5"/>
    <w:basedOn w:val="Normal"/>
    <w:next w:val="Normal"/>
    <w:link w:val="Ttulo5Car"/>
    <w:qFormat/>
    <w:rsid w:val="00464761"/>
    <w:pPr>
      <w:keepNext/>
      <w:spacing w:before="240" w:after="60"/>
      <w:jc w:val="both"/>
      <w:outlineLvl w:val="4"/>
    </w:pPr>
    <w:rPr>
      <w:b/>
      <w:i/>
      <w:sz w:val="22"/>
    </w:rPr>
  </w:style>
  <w:style w:type="paragraph" w:styleId="Ttulo6">
    <w:name w:val="heading 6"/>
    <w:basedOn w:val="Normal"/>
    <w:next w:val="Normal"/>
    <w:link w:val="Ttulo6Car"/>
    <w:qFormat/>
    <w:rsid w:val="00464761"/>
    <w:pPr>
      <w:keepNext/>
      <w:spacing w:before="240" w:after="60"/>
      <w:jc w:val="both"/>
      <w:outlineLvl w:val="5"/>
    </w:pPr>
    <w:rPr>
      <w:rFonts w:ascii="Arial" w:hAnsi="Arial"/>
      <w:i/>
      <w:sz w:val="22"/>
    </w:rPr>
  </w:style>
  <w:style w:type="paragraph" w:styleId="Ttulo7">
    <w:name w:val="heading 7"/>
    <w:basedOn w:val="Normal"/>
    <w:next w:val="Normal"/>
    <w:link w:val="Ttulo7Car"/>
    <w:qFormat/>
    <w:rsid w:val="00464761"/>
    <w:pPr>
      <w:keepNext/>
      <w:spacing w:before="240" w:after="60"/>
      <w:jc w:val="both"/>
      <w:outlineLvl w:val="6"/>
    </w:pPr>
    <w:rPr>
      <w:rFonts w:ascii="Arial" w:hAnsi="Arial"/>
      <w:sz w:val="22"/>
    </w:rPr>
  </w:style>
  <w:style w:type="paragraph" w:styleId="Ttulo8">
    <w:name w:val="heading 8"/>
    <w:basedOn w:val="Normal"/>
    <w:next w:val="Normal"/>
    <w:link w:val="Ttulo8Car"/>
    <w:qFormat/>
    <w:rsid w:val="00464761"/>
    <w:pPr>
      <w:keepNext/>
      <w:spacing w:before="240" w:after="60"/>
      <w:jc w:val="both"/>
      <w:outlineLvl w:val="7"/>
    </w:pPr>
    <w:rPr>
      <w:rFonts w:ascii="Arial" w:hAnsi="Arial"/>
      <w:i/>
      <w:sz w:val="22"/>
    </w:rPr>
  </w:style>
  <w:style w:type="paragraph" w:styleId="Ttulo9">
    <w:name w:val="heading 9"/>
    <w:basedOn w:val="Normal"/>
    <w:next w:val="Normal"/>
    <w:link w:val="Ttulo9Car"/>
    <w:qFormat/>
    <w:rsid w:val="00464761"/>
    <w:pPr>
      <w:keepNext/>
      <w:spacing w:before="240" w:after="60"/>
      <w:jc w:val="both"/>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rsid w:val="009F756A"/>
    <w:rPr>
      <w:rFonts w:ascii="Times New Roman" w:eastAsia="Times New Roman" w:hAnsi="Times New Roman" w:cs="Times New Roman"/>
      <w:b/>
      <w:szCs w:val="20"/>
      <w:lang w:val="es-ES_tradnl" w:eastAsia="es-ES"/>
    </w:rPr>
  </w:style>
  <w:style w:type="paragraph" w:styleId="Textoindependiente">
    <w:name w:val="Body Text"/>
    <w:basedOn w:val="Normal"/>
    <w:link w:val="TextoindependienteCar"/>
    <w:qFormat/>
    <w:rsid w:val="009F756A"/>
    <w:pPr>
      <w:jc w:val="both"/>
    </w:pPr>
    <w:rPr>
      <w:sz w:val="26"/>
    </w:rPr>
  </w:style>
  <w:style w:type="character" w:customStyle="1" w:styleId="TextoindependienteCar">
    <w:name w:val="Texto independiente Car"/>
    <w:basedOn w:val="Fuentedeprrafopredeter"/>
    <w:link w:val="Textoindependiente"/>
    <w:rsid w:val="009F756A"/>
    <w:rPr>
      <w:rFonts w:ascii="Times New Roman" w:eastAsia="Times New Roman" w:hAnsi="Times New Roman" w:cs="Times New Roman"/>
      <w:sz w:val="26"/>
      <w:szCs w:val="20"/>
      <w:lang w:val="es-ES_tradnl" w:eastAsia="es-ES"/>
    </w:rPr>
  </w:style>
  <w:style w:type="paragraph" w:styleId="Textoindependiente2">
    <w:name w:val="Body Text 2"/>
    <w:basedOn w:val="Normal"/>
    <w:link w:val="Textoindependiente2Car"/>
    <w:unhideWhenUsed/>
    <w:rsid w:val="009F756A"/>
    <w:pPr>
      <w:spacing w:after="120" w:line="480" w:lineRule="auto"/>
    </w:pPr>
  </w:style>
  <w:style w:type="character" w:customStyle="1" w:styleId="Textoindependiente2Car">
    <w:name w:val="Texto independiente 2 Car"/>
    <w:basedOn w:val="Fuentedeprrafopredeter"/>
    <w:link w:val="Textoindependiente2"/>
    <w:uiPriority w:val="99"/>
    <w:semiHidden/>
    <w:rsid w:val="009F756A"/>
    <w:rPr>
      <w:rFonts w:ascii="Times New Roman" w:eastAsia="Times New Roman" w:hAnsi="Times New Roman" w:cs="Times New Roman"/>
      <w:sz w:val="24"/>
      <w:szCs w:val="20"/>
      <w:lang w:val="es-ES_tradnl" w:eastAsia="es-ES"/>
    </w:rPr>
  </w:style>
  <w:style w:type="paragraph" w:styleId="Prrafodelista">
    <w:name w:val="List Paragraph"/>
    <w:basedOn w:val="Normal"/>
    <w:uiPriority w:val="1"/>
    <w:qFormat/>
    <w:rsid w:val="009F756A"/>
    <w:pPr>
      <w:ind w:left="720"/>
      <w:contextualSpacing/>
    </w:pPr>
  </w:style>
  <w:style w:type="paragraph" w:customStyle="1" w:styleId="default">
    <w:name w:val="default"/>
    <w:basedOn w:val="Normal"/>
    <w:rsid w:val="009F756A"/>
    <w:pPr>
      <w:autoSpaceDE w:val="0"/>
      <w:autoSpaceDN w:val="0"/>
    </w:pPr>
    <w:rPr>
      <w:rFonts w:ascii="Arial" w:eastAsiaTheme="minorHAnsi" w:hAnsi="Arial" w:cs="Arial"/>
      <w:color w:val="000000"/>
      <w:szCs w:val="24"/>
      <w:lang w:val="es-ES" w:eastAsia="en-US"/>
    </w:rPr>
  </w:style>
  <w:style w:type="paragraph" w:customStyle="1" w:styleId="Default0">
    <w:name w:val="Default"/>
    <w:rsid w:val="009F756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nhideWhenUsed/>
    <w:rsid w:val="007F6697"/>
    <w:rPr>
      <w:rFonts w:ascii="Segoe UI" w:hAnsi="Segoe UI" w:cs="Segoe UI"/>
      <w:sz w:val="18"/>
      <w:szCs w:val="18"/>
    </w:rPr>
  </w:style>
  <w:style w:type="character" w:customStyle="1" w:styleId="TextodegloboCar">
    <w:name w:val="Texto de globo Car"/>
    <w:basedOn w:val="Fuentedeprrafopredeter"/>
    <w:link w:val="Textodeglobo"/>
    <w:rsid w:val="007F6697"/>
    <w:rPr>
      <w:rFonts w:ascii="Segoe UI" w:eastAsia="Times New Roman" w:hAnsi="Segoe UI" w:cs="Segoe UI"/>
      <w:sz w:val="18"/>
      <w:szCs w:val="18"/>
      <w:lang w:val="es-ES_tradnl" w:eastAsia="es-ES"/>
    </w:rPr>
  </w:style>
  <w:style w:type="character" w:styleId="Hipervnculo">
    <w:name w:val="Hyperlink"/>
    <w:basedOn w:val="Fuentedeprrafopredeter"/>
    <w:uiPriority w:val="99"/>
    <w:unhideWhenUsed/>
    <w:rsid w:val="007F6697"/>
    <w:rPr>
      <w:color w:val="0563C1" w:themeColor="hyperlink"/>
      <w:u w:val="single"/>
    </w:rPr>
  </w:style>
  <w:style w:type="paragraph" w:styleId="Encabezado">
    <w:name w:val="header"/>
    <w:basedOn w:val="Normal"/>
    <w:link w:val="EncabezadoCar"/>
    <w:unhideWhenUsed/>
    <w:rsid w:val="009C564A"/>
    <w:pPr>
      <w:tabs>
        <w:tab w:val="center" w:pos="4252"/>
        <w:tab w:val="right" w:pos="8504"/>
      </w:tabs>
    </w:pPr>
  </w:style>
  <w:style w:type="character" w:customStyle="1" w:styleId="EncabezadoCar">
    <w:name w:val="Encabezado Car"/>
    <w:basedOn w:val="Fuentedeprrafopredeter"/>
    <w:link w:val="Encabezado"/>
    <w:rsid w:val="009C564A"/>
    <w:rPr>
      <w:rFonts w:ascii="Times New Roman" w:eastAsia="Times New Roman" w:hAnsi="Times New Roman" w:cs="Times New Roman"/>
      <w:sz w:val="24"/>
      <w:szCs w:val="20"/>
      <w:lang w:val="es-ES_tradnl" w:eastAsia="es-ES"/>
    </w:rPr>
  </w:style>
  <w:style w:type="paragraph" w:styleId="Piedepgina">
    <w:name w:val="footer"/>
    <w:basedOn w:val="Normal"/>
    <w:link w:val="PiedepginaCar"/>
    <w:uiPriority w:val="99"/>
    <w:unhideWhenUsed/>
    <w:rsid w:val="009C564A"/>
    <w:pPr>
      <w:tabs>
        <w:tab w:val="center" w:pos="4252"/>
        <w:tab w:val="right" w:pos="8504"/>
      </w:tabs>
    </w:pPr>
  </w:style>
  <w:style w:type="character" w:customStyle="1" w:styleId="PiedepginaCar">
    <w:name w:val="Pie de página Car"/>
    <w:basedOn w:val="Fuentedeprrafopredeter"/>
    <w:link w:val="Piedepgina"/>
    <w:uiPriority w:val="99"/>
    <w:rsid w:val="009C564A"/>
    <w:rPr>
      <w:rFonts w:ascii="Times New Roman" w:eastAsia="Times New Roman" w:hAnsi="Times New Roman" w:cs="Times New Roman"/>
      <w:sz w:val="24"/>
      <w:szCs w:val="20"/>
      <w:lang w:val="es-ES_tradnl" w:eastAsia="es-ES"/>
    </w:rPr>
  </w:style>
  <w:style w:type="character" w:customStyle="1" w:styleId="Ttulo3Car">
    <w:name w:val="Título 3 Car"/>
    <w:basedOn w:val="Fuentedeprrafopredeter"/>
    <w:link w:val="Ttulo3"/>
    <w:uiPriority w:val="9"/>
    <w:semiHidden/>
    <w:rsid w:val="00BD6F60"/>
    <w:rPr>
      <w:rFonts w:ascii="Calibri Light" w:eastAsia="Times New Roman" w:hAnsi="Calibri Light" w:cs="Times New Roman"/>
      <w:b/>
      <w:bCs/>
      <w:sz w:val="26"/>
      <w:szCs w:val="26"/>
      <w:lang w:val="es-ES_tradnl" w:eastAsia="es-ES"/>
    </w:rPr>
  </w:style>
  <w:style w:type="paragraph" w:styleId="Cierre">
    <w:name w:val="Closing"/>
    <w:basedOn w:val="Normal"/>
    <w:link w:val="CierreCar"/>
    <w:uiPriority w:val="99"/>
    <w:unhideWhenUsed/>
    <w:rsid w:val="00F25874"/>
    <w:pPr>
      <w:ind w:left="4252"/>
    </w:pPr>
  </w:style>
  <w:style w:type="character" w:customStyle="1" w:styleId="CierreCar">
    <w:name w:val="Cierre Car"/>
    <w:basedOn w:val="Fuentedeprrafopredeter"/>
    <w:link w:val="Cierre"/>
    <w:uiPriority w:val="99"/>
    <w:rsid w:val="00F25874"/>
    <w:rPr>
      <w:rFonts w:ascii="Times New Roman" w:eastAsia="Times New Roman" w:hAnsi="Times New Roman" w:cs="Times New Roman"/>
      <w:sz w:val="24"/>
      <w:szCs w:val="20"/>
      <w:lang w:val="es-ES_tradnl" w:eastAsia="es-ES"/>
    </w:rPr>
  </w:style>
  <w:style w:type="character" w:customStyle="1" w:styleId="Ttulo1Car">
    <w:name w:val="Título 1 Car"/>
    <w:aliases w:val="Heading 1 Char Car"/>
    <w:basedOn w:val="Fuentedeprrafopredeter"/>
    <w:link w:val="Ttulo1"/>
    <w:uiPriority w:val="9"/>
    <w:rsid w:val="0077684B"/>
    <w:rPr>
      <w:rFonts w:asciiTheme="majorHAnsi" w:eastAsiaTheme="majorEastAsia" w:hAnsiTheme="majorHAnsi" w:cstheme="majorBidi"/>
      <w:color w:val="2F5496" w:themeColor="accent1" w:themeShade="BF"/>
      <w:sz w:val="32"/>
      <w:szCs w:val="32"/>
      <w:lang w:val="es-ES_tradnl" w:eastAsia="es-ES"/>
    </w:rPr>
  </w:style>
  <w:style w:type="paragraph" w:styleId="TDC1">
    <w:name w:val="toc 1"/>
    <w:basedOn w:val="Normal"/>
    <w:next w:val="Normal"/>
    <w:autoRedefine/>
    <w:uiPriority w:val="39"/>
    <w:unhideWhenUsed/>
    <w:rsid w:val="005F7328"/>
    <w:pPr>
      <w:tabs>
        <w:tab w:val="left" w:pos="600"/>
        <w:tab w:val="right" w:leader="dot" w:pos="8494"/>
      </w:tabs>
      <w:spacing w:after="100"/>
    </w:pPr>
    <w:rPr>
      <w:rFonts w:asciiTheme="minorHAnsi" w:eastAsiaTheme="minorHAnsi" w:hAnsiTheme="minorHAnsi" w:cstheme="minorHAnsi"/>
      <w:noProof/>
      <w:szCs w:val="24"/>
      <w:lang w:val="es-ES" w:eastAsia="en-US"/>
    </w:rPr>
  </w:style>
  <w:style w:type="character" w:customStyle="1" w:styleId="A4">
    <w:name w:val="A4"/>
    <w:uiPriority w:val="99"/>
    <w:rsid w:val="0077684B"/>
    <w:rPr>
      <w:rFonts w:ascii="Textra LT Book" w:hAnsi="Textra LT Book" w:cs="Textra LT Book" w:hint="default"/>
      <w:color w:val="000000"/>
      <w:sz w:val="44"/>
      <w:szCs w:val="44"/>
    </w:rPr>
  </w:style>
  <w:style w:type="paragraph" w:customStyle="1" w:styleId="Standard">
    <w:name w:val="Standard"/>
    <w:rsid w:val="0077684B"/>
    <w:pPr>
      <w:suppressAutoHyphens/>
      <w:autoSpaceDN w:val="0"/>
      <w:spacing w:after="80" w:line="240" w:lineRule="auto"/>
      <w:textAlignment w:val="baseline"/>
    </w:pPr>
    <w:rPr>
      <w:rFonts w:ascii="Times New Roman" w:eastAsia="Times New Roman" w:hAnsi="Times New Roman" w:cs="Times New Roman"/>
      <w:kern w:val="3"/>
      <w:sz w:val="28"/>
      <w:szCs w:val="20"/>
      <w:lang w:eastAsia="zh-CN"/>
    </w:rPr>
  </w:style>
  <w:style w:type="character" w:styleId="Textoennegrita">
    <w:name w:val="Strong"/>
    <w:rsid w:val="0077684B"/>
    <w:rPr>
      <w:b/>
      <w:bCs/>
    </w:rPr>
  </w:style>
  <w:style w:type="character" w:customStyle="1" w:styleId="Ttulo2Car">
    <w:name w:val="Título 2 Car"/>
    <w:basedOn w:val="Fuentedeprrafopredeter"/>
    <w:link w:val="Ttulo2"/>
    <w:rsid w:val="00464761"/>
    <w:rPr>
      <w:rFonts w:asciiTheme="majorHAnsi" w:eastAsiaTheme="majorEastAsia" w:hAnsiTheme="majorHAnsi" w:cstheme="majorBidi"/>
      <w:color w:val="2F5496" w:themeColor="accent1" w:themeShade="BF"/>
      <w:sz w:val="26"/>
      <w:szCs w:val="26"/>
      <w:lang w:val="es-ES_tradnl" w:eastAsia="es-ES"/>
    </w:rPr>
  </w:style>
  <w:style w:type="character" w:customStyle="1" w:styleId="Ttulo5Car">
    <w:name w:val="Título 5 Car"/>
    <w:basedOn w:val="Fuentedeprrafopredeter"/>
    <w:link w:val="Ttulo5"/>
    <w:rsid w:val="00464761"/>
    <w:rPr>
      <w:rFonts w:ascii="Times New Roman" w:eastAsia="Times New Roman" w:hAnsi="Times New Roman" w:cs="Times New Roman"/>
      <w:b/>
      <w:i/>
      <w:szCs w:val="20"/>
      <w:lang w:val="es-ES_tradnl" w:eastAsia="es-ES"/>
    </w:rPr>
  </w:style>
  <w:style w:type="character" w:customStyle="1" w:styleId="Ttulo6Car">
    <w:name w:val="Título 6 Car"/>
    <w:basedOn w:val="Fuentedeprrafopredeter"/>
    <w:link w:val="Ttulo6"/>
    <w:rsid w:val="00464761"/>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464761"/>
    <w:rPr>
      <w:rFonts w:ascii="Arial" w:eastAsia="Times New Roman" w:hAnsi="Arial" w:cs="Times New Roman"/>
      <w:szCs w:val="20"/>
      <w:lang w:val="es-ES_tradnl" w:eastAsia="es-ES"/>
    </w:rPr>
  </w:style>
  <w:style w:type="character" w:customStyle="1" w:styleId="Ttulo8Car">
    <w:name w:val="Título 8 Car"/>
    <w:basedOn w:val="Fuentedeprrafopredeter"/>
    <w:link w:val="Ttulo8"/>
    <w:rsid w:val="00464761"/>
    <w:rPr>
      <w:rFonts w:ascii="Arial" w:eastAsia="Times New Roman" w:hAnsi="Arial" w:cs="Times New Roman"/>
      <w:i/>
      <w:szCs w:val="20"/>
      <w:lang w:val="es-ES_tradnl" w:eastAsia="es-ES"/>
    </w:rPr>
  </w:style>
  <w:style w:type="character" w:customStyle="1" w:styleId="Ttulo9Car">
    <w:name w:val="Título 9 Car"/>
    <w:basedOn w:val="Fuentedeprrafopredeter"/>
    <w:link w:val="Ttulo9"/>
    <w:rsid w:val="00464761"/>
    <w:rPr>
      <w:rFonts w:ascii="Arial" w:eastAsia="Times New Roman" w:hAnsi="Arial" w:cs="Times New Roman"/>
      <w:i/>
      <w:sz w:val="18"/>
      <w:szCs w:val="20"/>
      <w:lang w:val="es-ES_tradnl" w:eastAsia="es-ES"/>
    </w:rPr>
  </w:style>
  <w:style w:type="paragraph" w:styleId="Sangranormal">
    <w:name w:val="Normal Indent"/>
    <w:basedOn w:val="Normal"/>
    <w:rsid w:val="00464761"/>
    <w:pPr>
      <w:ind w:left="567"/>
      <w:jc w:val="both"/>
    </w:pPr>
    <w:rPr>
      <w:sz w:val="22"/>
    </w:rPr>
  </w:style>
  <w:style w:type="paragraph" w:styleId="Textonotapie">
    <w:name w:val="footnote text"/>
    <w:basedOn w:val="Normal"/>
    <w:link w:val="TextonotapieCar"/>
    <w:semiHidden/>
    <w:rsid w:val="00464761"/>
    <w:pPr>
      <w:spacing w:before="180"/>
      <w:jc w:val="both"/>
    </w:pPr>
    <w:rPr>
      <w:sz w:val="20"/>
    </w:rPr>
  </w:style>
  <w:style w:type="character" w:customStyle="1" w:styleId="TextonotapieCar">
    <w:name w:val="Texto nota pie Car"/>
    <w:basedOn w:val="Fuentedeprrafopredeter"/>
    <w:link w:val="Textonotapie"/>
    <w:semiHidden/>
    <w:rsid w:val="00464761"/>
    <w:rPr>
      <w:rFonts w:ascii="Times New Roman" w:eastAsia="Times New Roman" w:hAnsi="Times New Roman" w:cs="Times New Roman"/>
      <w:sz w:val="20"/>
      <w:szCs w:val="20"/>
      <w:lang w:val="es-ES_tradnl" w:eastAsia="es-ES"/>
    </w:rPr>
  </w:style>
  <w:style w:type="paragraph" w:styleId="TDC2">
    <w:name w:val="toc 2"/>
    <w:basedOn w:val="Normal"/>
    <w:next w:val="Normal"/>
    <w:uiPriority w:val="39"/>
    <w:rsid w:val="00464761"/>
    <w:pPr>
      <w:tabs>
        <w:tab w:val="right" w:leader="dot" w:pos="8505"/>
      </w:tabs>
      <w:spacing w:before="180"/>
      <w:jc w:val="both"/>
    </w:pPr>
    <w:rPr>
      <w:smallCaps/>
      <w:sz w:val="22"/>
    </w:rPr>
  </w:style>
  <w:style w:type="paragraph" w:styleId="TDC3">
    <w:name w:val="toc 3"/>
    <w:basedOn w:val="Normal"/>
    <w:next w:val="Normal"/>
    <w:uiPriority w:val="39"/>
    <w:rsid w:val="00464761"/>
    <w:pPr>
      <w:tabs>
        <w:tab w:val="right" w:leader="dot" w:pos="8505"/>
      </w:tabs>
      <w:spacing w:before="180"/>
      <w:ind w:left="200"/>
      <w:jc w:val="both"/>
    </w:pPr>
    <w:rPr>
      <w:i/>
      <w:sz w:val="22"/>
    </w:rPr>
  </w:style>
  <w:style w:type="paragraph" w:styleId="TDC4">
    <w:name w:val="toc 4"/>
    <w:basedOn w:val="Normal"/>
    <w:next w:val="Normal"/>
    <w:uiPriority w:val="39"/>
    <w:rsid w:val="00464761"/>
    <w:pPr>
      <w:tabs>
        <w:tab w:val="right" w:leader="dot" w:pos="8505"/>
      </w:tabs>
      <w:spacing w:before="180"/>
      <w:ind w:left="400"/>
      <w:jc w:val="both"/>
    </w:pPr>
    <w:rPr>
      <w:sz w:val="18"/>
    </w:rPr>
  </w:style>
  <w:style w:type="paragraph" w:styleId="TDC5">
    <w:name w:val="toc 5"/>
    <w:basedOn w:val="Normal"/>
    <w:next w:val="Normal"/>
    <w:uiPriority w:val="39"/>
    <w:rsid w:val="00464761"/>
    <w:pPr>
      <w:tabs>
        <w:tab w:val="right" w:leader="dot" w:pos="8505"/>
      </w:tabs>
      <w:spacing w:before="180"/>
      <w:ind w:left="600"/>
      <w:jc w:val="both"/>
    </w:pPr>
    <w:rPr>
      <w:sz w:val="18"/>
    </w:rPr>
  </w:style>
  <w:style w:type="paragraph" w:styleId="TDC6">
    <w:name w:val="toc 6"/>
    <w:basedOn w:val="Normal"/>
    <w:next w:val="Normal"/>
    <w:uiPriority w:val="39"/>
    <w:rsid w:val="00464761"/>
    <w:pPr>
      <w:tabs>
        <w:tab w:val="right" w:leader="dot" w:pos="8505"/>
      </w:tabs>
      <w:spacing w:before="180"/>
      <w:ind w:left="800"/>
      <w:jc w:val="both"/>
    </w:pPr>
    <w:rPr>
      <w:sz w:val="18"/>
    </w:rPr>
  </w:style>
  <w:style w:type="paragraph" w:styleId="TDC8">
    <w:name w:val="toc 8"/>
    <w:basedOn w:val="Normal"/>
    <w:next w:val="Normal"/>
    <w:semiHidden/>
    <w:rsid w:val="00464761"/>
    <w:pPr>
      <w:tabs>
        <w:tab w:val="right" w:leader="dot" w:pos="8505"/>
      </w:tabs>
      <w:spacing w:before="180"/>
      <w:ind w:left="1200"/>
      <w:jc w:val="both"/>
    </w:pPr>
    <w:rPr>
      <w:sz w:val="18"/>
    </w:rPr>
  </w:style>
  <w:style w:type="character" w:styleId="Nmerodepgina">
    <w:name w:val="page number"/>
    <w:basedOn w:val="Fuentedeprrafopredeter"/>
    <w:rsid w:val="00464761"/>
  </w:style>
  <w:style w:type="paragraph" w:customStyle="1" w:styleId="Tabla">
    <w:name w:val="Tabla"/>
    <w:basedOn w:val="Normal"/>
    <w:next w:val="Normal"/>
    <w:rsid w:val="00464761"/>
    <w:rPr>
      <w:rFonts w:ascii="Courier New" w:hAnsi="Courier New"/>
      <w:sz w:val="16"/>
    </w:rPr>
  </w:style>
  <w:style w:type="paragraph" w:customStyle="1" w:styleId="Notaalpie">
    <w:name w:val="Nota al pie"/>
    <w:basedOn w:val="Normal"/>
    <w:rsid w:val="00464761"/>
    <w:pPr>
      <w:spacing w:before="180"/>
      <w:jc w:val="both"/>
    </w:pPr>
    <w:rPr>
      <w:sz w:val="18"/>
    </w:rPr>
  </w:style>
  <w:style w:type="paragraph" w:customStyle="1" w:styleId="Epigrafe">
    <w:name w:val="Epigrafe"/>
    <w:basedOn w:val="Normal"/>
    <w:rsid w:val="00464761"/>
    <w:pPr>
      <w:spacing w:before="120" w:after="120"/>
      <w:jc w:val="center"/>
    </w:pPr>
    <w:rPr>
      <w:i/>
      <w:sz w:val="18"/>
    </w:rPr>
  </w:style>
  <w:style w:type="character" w:styleId="Refdenotaalpie">
    <w:name w:val="footnote reference"/>
    <w:semiHidden/>
    <w:rsid w:val="00464761"/>
    <w:rPr>
      <w:vertAlign w:val="superscript"/>
    </w:rPr>
  </w:style>
  <w:style w:type="paragraph" w:styleId="Sangradetextonormal">
    <w:name w:val="Body Text Indent"/>
    <w:basedOn w:val="Normal"/>
    <w:link w:val="SangradetextonormalCar"/>
    <w:rsid w:val="00464761"/>
    <w:pPr>
      <w:ind w:left="284"/>
      <w:jc w:val="both"/>
    </w:pPr>
  </w:style>
  <w:style w:type="character" w:customStyle="1" w:styleId="SangradetextonormalCar">
    <w:name w:val="Sangría de texto normal Car"/>
    <w:basedOn w:val="Fuentedeprrafopredeter"/>
    <w:link w:val="Sangradetextonormal"/>
    <w:rsid w:val="00464761"/>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464761"/>
    <w:pPr>
      <w:ind w:left="426"/>
      <w:jc w:val="both"/>
    </w:pPr>
  </w:style>
  <w:style w:type="character" w:customStyle="1" w:styleId="Sangra2detindependienteCar">
    <w:name w:val="Sangría 2 de t. independiente Car"/>
    <w:basedOn w:val="Fuentedeprrafopredeter"/>
    <w:link w:val="Sangra2detindependiente"/>
    <w:rsid w:val="00464761"/>
    <w:rPr>
      <w:rFonts w:ascii="Times New Roman" w:eastAsia="Times New Roman" w:hAnsi="Times New Roman" w:cs="Times New Roman"/>
      <w:sz w:val="24"/>
      <w:szCs w:val="20"/>
      <w:lang w:val="es-ES_tradnl" w:eastAsia="es-ES"/>
    </w:rPr>
  </w:style>
  <w:style w:type="table" w:styleId="Tablaconcuadrcula">
    <w:name w:val="Table Grid"/>
    <w:basedOn w:val="Tablanormal"/>
    <w:uiPriority w:val="59"/>
    <w:rsid w:val="0046476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
    <w:basedOn w:val="Normal"/>
    <w:rsid w:val="00464761"/>
    <w:pPr>
      <w:tabs>
        <w:tab w:val="left" w:pos="426"/>
        <w:tab w:val="left" w:pos="851"/>
        <w:tab w:val="left" w:pos="1843"/>
        <w:tab w:val="left" w:pos="3969"/>
        <w:tab w:val="left" w:pos="6237"/>
        <w:tab w:val="left" w:pos="8505"/>
      </w:tabs>
      <w:overflowPunct w:val="0"/>
      <w:autoSpaceDE w:val="0"/>
      <w:autoSpaceDN w:val="0"/>
      <w:adjustRightInd w:val="0"/>
      <w:spacing w:before="40" w:after="40"/>
      <w:ind w:left="927" w:hanging="360"/>
      <w:jc w:val="both"/>
    </w:pPr>
    <w:rPr>
      <w:rFonts w:cs="Tahoma"/>
      <w:b/>
      <w:color w:val="FF0000"/>
      <w:sz w:val="22"/>
      <w:lang w:val="es-ES"/>
    </w:rPr>
  </w:style>
  <w:style w:type="paragraph" w:customStyle="1" w:styleId="edu3">
    <w:name w:val="edu3"/>
    <w:basedOn w:val="Normal"/>
    <w:rsid w:val="00464761"/>
    <w:pPr>
      <w:jc w:val="both"/>
    </w:pPr>
    <w:rPr>
      <w:rFonts w:ascii="Book Antiqua" w:hAnsi="Book Antiqua" w:cs="Tahoma"/>
      <w:sz w:val="28"/>
    </w:rPr>
  </w:style>
  <w:style w:type="paragraph" w:customStyle="1" w:styleId="edu4">
    <w:name w:val="edu4"/>
    <w:basedOn w:val="Normal"/>
    <w:rsid w:val="00464761"/>
    <w:pPr>
      <w:ind w:left="283" w:right="-1" w:hanging="283"/>
      <w:jc w:val="both"/>
    </w:pPr>
    <w:rPr>
      <w:rFonts w:ascii="Book Antiqua" w:hAnsi="Book Antiqua" w:cs="Tahoma"/>
      <w:b/>
      <w:sz w:val="28"/>
    </w:rPr>
  </w:style>
  <w:style w:type="character" w:customStyle="1" w:styleId="CarCar">
    <w:name w:val="Car Car"/>
    <w:rsid w:val="00464761"/>
    <w:rPr>
      <w:rFonts w:ascii="CG Times" w:hAnsi="CG Times" w:hint="default"/>
      <w:sz w:val="22"/>
      <w:lang w:val="en-GB" w:eastAsia="es-ES" w:bidi="ar-SA"/>
    </w:rPr>
  </w:style>
  <w:style w:type="paragraph" w:customStyle="1" w:styleId="TxBrp10">
    <w:name w:val="TxBr_p10"/>
    <w:basedOn w:val="Normal"/>
    <w:rsid w:val="00464761"/>
    <w:pPr>
      <w:widowControl w:val="0"/>
      <w:tabs>
        <w:tab w:val="left" w:pos="720"/>
      </w:tabs>
      <w:snapToGrid w:val="0"/>
      <w:spacing w:line="260" w:lineRule="atLeast"/>
      <w:ind w:firstLine="720"/>
      <w:jc w:val="both"/>
    </w:pPr>
    <w:rPr>
      <w:rFonts w:cs="Tahoma"/>
      <w:b/>
      <w:sz w:val="28"/>
      <w:lang w:val="es-ES"/>
    </w:rPr>
  </w:style>
  <w:style w:type="paragraph" w:customStyle="1" w:styleId="RightTab">
    <w:name w:val="Right Tab"/>
    <w:basedOn w:val="Normal"/>
    <w:next w:val="Normal"/>
    <w:rsid w:val="00464761"/>
    <w:pPr>
      <w:tabs>
        <w:tab w:val="right" w:pos="8505"/>
      </w:tabs>
      <w:spacing w:after="240" w:line="288" w:lineRule="auto"/>
      <w:jc w:val="both"/>
    </w:pPr>
    <w:rPr>
      <w:rFonts w:ascii="CG Times" w:hAnsi="CG Times" w:cs="Tahoma"/>
      <w:b/>
      <w:sz w:val="22"/>
      <w:lang w:val="en-GB"/>
    </w:rPr>
  </w:style>
  <w:style w:type="paragraph" w:customStyle="1" w:styleId="Titleoftrans">
    <w:name w:val="Titleoftrans"/>
    <w:basedOn w:val="Normal"/>
    <w:rsid w:val="00464761"/>
    <w:pPr>
      <w:spacing w:after="240" w:line="288" w:lineRule="auto"/>
      <w:jc w:val="center"/>
    </w:pPr>
    <w:rPr>
      <w:rFonts w:ascii="CG Times" w:hAnsi="CG Times" w:cs="Tahoma"/>
      <w:sz w:val="22"/>
      <w:lang w:val="en-GB"/>
    </w:rPr>
  </w:style>
  <w:style w:type="character" w:styleId="Refdecomentario">
    <w:name w:val="annotation reference"/>
    <w:semiHidden/>
    <w:rsid w:val="00464761"/>
    <w:rPr>
      <w:sz w:val="16"/>
      <w:szCs w:val="16"/>
    </w:rPr>
  </w:style>
  <w:style w:type="paragraph" w:styleId="Textocomentario">
    <w:name w:val="annotation text"/>
    <w:basedOn w:val="Normal"/>
    <w:link w:val="TextocomentarioCar"/>
    <w:uiPriority w:val="99"/>
    <w:rsid w:val="00464761"/>
    <w:pPr>
      <w:jc w:val="both"/>
    </w:pPr>
    <w:rPr>
      <w:rFonts w:ascii="Tahoma" w:hAnsi="Tahoma" w:cs="Tahoma"/>
      <w:b/>
      <w:sz w:val="20"/>
      <w:lang w:val="es-ES"/>
    </w:rPr>
  </w:style>
  <w:style w:type="character" w:customStyle="1" w:styleId="TextocomentarioCar">
    <w:name w:val="Texto comentario Car"/>
    <w:basedOn w:val="Fuentedeprrafopredeter"/>
    <w:link w:val="Textocomentario"/>
    <w:uiPriority w:val="99"/>
    <w:rsid w:val="00464761"/>
    <w:rPr>
      <w:rFonts w:ascii="Tahoma" w:eastAsia="Times New Roman" w:hAnsi="Tahoma" w:cs="Tahoma"/>
      <w:b/>
      <w:sz w:val="20"/>
      <w:szCs w:val="20"/>
      <w:lang w:eastAsia="es-ES"/>
    </w:rPr>
  </w:style>
  <w:style w:type="character" w:styleId="Hipervnculovisitado">
    <w:name w:val="FollowedHyperlink"/>
    <w:rsid w:val="00464761"/>
    <w:rPr>
      <w:color w:val="800080"/>
      <w:u w:val="single"/>
    </w:rPr>
  </w:style>
  <w:style w:type="paragraph" w:styleId="Lista">
    <w:name w:val="List"/>
    <w:basedOn w:val="Normal"/>
    <w:rsid w:val="00464761"/>
    <w:pPr>
      <w:ind w:left="283" w:hanging="283"/>
      <w:jc w:val="both"/>
    </w:pPr>
    <w:rPr>
      <w:rFonts w:ascii="Tahoma" w:hAnsi="Tahoma" w:cs="Tahoma"/>
      <w:b/>
      <w:sz w:val="28"/>
      <w:szCs w:val="28"/>
      <w:lang w:val="es-ES"/>
    </w:rPr>
  </w:style>
  <w:style w:type="paragraph" w:styleId="Lista2">
    <w:name w:val="List 2"/>
    <w:basedOn w:val="Normal"/>
    <w:rsid w:val="00464761"/>
    <w:pPr>
      <w:ind w:left="566" w:hanging="283"/>
      <w:jc w:val="both"/>
    </w:pPr>
    <w:rPr>
      <w:rFonts w:ascii="Tahoma" w:hAnsi="Tahoma" w:cs="Tahoma"/>
      <w:b/>
      <w:sz w:val="28"/>
      <w:szCs w:val="28"/>
      <w:lang w:val="es-ES"/>
    </w:rPr>
  </w:style>
  <w:style w:type="paragraph" w:customStyle="1" w:styleId="Sangra3detindependiente1">
    <w:name w:val="Sangría 3 de t. independiente1"/>
    <w:basedOn w:val="Normal"/>
    <w:rsid w:val="00464761"/>
    <w:pPr>
      <w:tabs>
        <w:tab w:val="left" w:pos="0"/>
        <w:tab w:val="right" w:pos="8497"/>
      </w:tabs>
      <w:overflowPunct w:val="0"/>
      <w:autoSpaceDE w:val="0"/>
      <w:autoSpaceDN w:val="0"/>
      <w:adjustRightInd w:val="0"/>
      <w:ind w:left="284"/>
      <w:jc w:val="both"/>
    </w:pPr>
    <w:rPr>
      <w:rFonts w:ascii="Arial" w:hAnsi="Arial" w:cs="Tahoma"/>
      <w:b/>
      <w:sz w:val="23"/>
    </w:rPr>
  </w:style>
  <w:style w:type="paragraph" w:customStyle="1" w:styleId="Sangra2detindependiente1">
    <w:name w:val="Sangría 2 de t. independiente1"/>
    <w:basedOn w:val="Normal"/>
    <w:rsid w:val="00464761"/>
    <w:pPr>
      <w:tabs>
        <w:tab w:val="left" w:pos="346"/>
        <w:tab w:val="right" w:pos="8849"/>
      </w:tabs>
      <w:overflowPunct w:val="0"/>
      <w:autoSpaceDE w:val="0"/>
      <w:autoSpaceDN w:val="0"/>
      <w:adjustRightInd w:val="0"/>
      <w:ind w:left="346" w:hanging="346"/>
      <w:jc w:val="both"/>
    </w:pPr>
    <w:rPr>
      <w:rFonts w:ascii="Arial" w:hAnsi="Arial" w:cs="Tahoma"/>
      <w:b/>
      <w:sz w:val="23"/>
    </w:rPr>
  </w:style>
  <w:style w:type="paragraph" w:customStyle="1" w:styleId="Textoindependiente21">
    <w:name w:val="Texto independiente 21"/>
    <w:basedOn w:val="Normal"/>
    <w:rsid w:val="00464761"/>
    <w:pPr>
      <w:tabs>
        <w:tab w:val="left" w:pos="567"/>
        <w:tab w:val="right" w:pos="8315"/>
      </w:tabs>
      <w:overflowPunct w:val="0"/>
      <w:autoSpaceDE w:val="0"/>
      <w:autoSpaceDN w:val="0"/>
      <w:adjustRightInd w:val="0"/>
      <w:ind w:left="567"/>
      <w:jc w:val="both"/>
    </w:pPr>
    <w:rPr>
      <w:rFonts w:ascii="Arial" w:hAnsi="Arial" w:cs="Tahoma"/>
      <w:b/>
      <w:sz w:val="23"/>
    </w:rPr>
  </w:style>
  <w:style w:type="paragraph" w:customStyle="1" w:styleId="Textoindependiente31">
    <w:name w:val="Texto independiente 31"/>
    <w:basedOn w:val="Normal"/>
    <w:rsid w:val="00464761"/>
    <w:pPr>
      <w:tabs>
        <w:tab w:val="left" w:pos="0"/>
        <w:tab w:val="right" w:pos="8157"/>
      </w:tabs>
      <w:overflowPunct w:val="0"/>
      <w:autoSpaceDE w:val="0"/>
      <w:autoSpaceDN w:val="0"/>
      <w:adjustRightInd w:val="0"/>
      <w:jc w:val="both"/>
    </w:pPr>
    <w:rPr>
      <w:rFonts w:ascii="Arial" w:hAnsi="Arial" w:cs="Tahoma"/>
      <w:b/>
      <w:sz w:val="22"/>
    </w:rPr>
  </w:style>
  <w:style w:type="paragraph" w:styleId="Textoindependiente3">
    <w:name w:val="Body Text 3"/>
    <w:basedOn w:val="Normal"/>
    <w:link w:val="Textoindependiente3Car"/>
    <w:rsid w:val="00464761"/>
    <w:pPr>
      <w:autoSpaceDE w:val="0"/>
      <w:autoSpaceDN w:val="0"/>
      <w:adjustRightInd w:val="0"/>
      <w:jc w:val="both"/>
    </w:pPr>
    <w:rPr>
      <w:rFonts w:ascii="Arial" w:hAnsi="Arial" w:cs="Arial"/>
      <w:b/>
      <w:color w:val="000000"/>
      <w:sz w:val="22"/>
      <w:lang w:val="es-ES"/>
    </w:rPr>
  </w:style>
  <w:style w:type="character" w:customStyle="1" w:styleId="Textoindependiente3Car">
    <w:name w:val="Texto independiente 3 Car"/>
    <w:basedOn w:val="Fuentedeprrafopredeter"/>
    <w:link w:val="Textoindependiente3"/>
    <w:rsid w:val="00464761"/>
    <w:rPr>
      <w:rFonts w:ascii="Arial" w:eastAsia="Times New Roman" w:hAnsi="Arial" w:cs="Arial"/>
      <w:b/>
      <w:color w:val="000000"/>
      <w:szCs w:val="20"/>
      <w:lang w:eastAsia="es-ES"/>
    </w:rPr>
  </w:style>
  <w:style w:type="paragraph" w:styleId="TDC7">
    <w:name w:val="toc 7"/>
    <w:basedOn w:val="Normal"/>
    <w:next w:val="Normal"/>
    <w:autoRedefine/>
    <w:semiHidden/>
    <w:rsid w:val="00464761"/>
    <w:pPr>
      <w:ind w:left="1440"/>
      <w:jc w:val="both"/>
    </w:pPr>
    <w:rPr>
      <w:rFonts w:cs="Tahoma"/>
      <w:b/>
      <w:sz w:val="28"/>
      <w:szCs w:val="28"/>
      <w:lang w:val="es-ES"/>
    </w:rPr>
  </w:style>
  <w:style w:type="paragraph" w:styleId="TDC9">
    <w:name w:val="toc 9"/>
    <w:basedOn w:val="Normal"/>
    <w:next w:val="Normal"/>
    <w:autoRedefine/>
    <w:semiHidden/>
    <w:rsid w:val="00464761"/>
    <w:pPr>
      <w:ind w:left="1920"/>
      <w:jc w:val="both"/>
    </w:pPr>
    <w:rPr>
      <w:rFonts w:cs="Tahoma"/>
      <w:b/>
      <w:sz w:val="28"/>
      <w:szCs w:val="28"/>
      <w:lang w:val="es-ES"/>
    </w:rPr>
  </w:style>
  <w:style w:type="paragraph" w:styleId="Sangra3detindependiente">
    <w:name w:val="Body Text Indent 3"/>
    <w:basedOn w:val="Normal"/>
    <w:link w:val="Sangra3detindependienteCar"/>
    <w:rsid w:val="00464761"/>
    <w:pPr>
      <w:spacing w:after="320" w:line="320" w:lineRule="atLeast"/>
      <w:ind w:left="1418"/>
      <w:jc w:val="both"/>
    </w:pPr>
    <w:rPr>
      <w:rFonts w:ascii="TrueOptima" w:hAnsi="TrueOptima"/>
      <w:b/>
    </w:rPr>
  </w:style>
  <w:style w:type="character" w:customStyle="1" w:styleId="Sangra3detindependienteCar">
    <w:name w:val="Sangría 3 de t. independiente Car"/>
    <w:basedOn w:val="Fuentedeprrafopredeter"/>
    <w:link w:val="Sangra3detindependiente"/>
    <w:rsid w:val="00464761"/>
    <w:rPr>
      <w:rFonts w:ascii="TrueOptima" w:eastAsia="Times New Roman" w:hAnsi="TrueOptima" w:cs="Times New Roman"/>
      <w:b/>
      <w:sz w:val="24"/>
      <w:szCs w:val="20"/>
      <w:lang w:val="es-ES_tradnl" w:eastAsia="es-ES"/>
    </w:rPr>
  </w:style>
  <w:style w:type="paragraph" w:styleId="NormalWeb">
    <w:name w:val="Normal (Web)"/>
    <w:basedOn w:val="Normal"/>
    <w:uiPriority w:val="99"/>
    <w:unhideWhenUsed/>
    <w:rsid w:val="00464761"/>
    <w:pPr>
      <w:spacing w:before="100" w:beforeAutospacing="1" w:after="100" w:afterAutospacing="1"/>
    </w:pPr>
    <w:rPr>
      <w:szCs w:val="24"/>
      <w:lang w:val="es-ES" w:eastAsia="es-ES_tradnl"/>
    </w:rPr>
  </w:style>
  <w:style w:type="paragraph" w:styleId="Ttulo">
    <w:name w:val="Title"/>
    <w:basedOn w:val="Normal"/>
    <w:next w:val="Normal"/>
    <w:link w:val="TtuloCar"/>
    <w:qFormat/>
    <w:rsid w:val="00464761"/>
    <w:pPr>
      <w:spacing w:before="240" w:after="60"/>
      <w:jc w:val="center"/>
      <w:outlineLvl w:val="0"/>
    </w:pPr>
    <w:rPr>
      <w:rFonts w:ascii="Calibri Light" w:hAnsi="Calibri Light"/>
      <w:b/>
      <w:bCs/>
      <w:kern w:val="28"/>
      <w:sz w:val="32"/>
      <w:szCs w:val="32"/>
    </w:rPr>
  </w:style>
  <w:style w:type="character" w:customStyle="1" w:styleId="TtuloCar">
    <w:name w:val="Título Car"/>
    <w:basedOn w:val="Fuentedeprrafopredeter"/>
    <w:link w:val="Ttulo"/>
    <w:rsid w:val="00464761"/>
    <w:rPr>
      <w:rFonts w:ascii="Calibri Light" w:eastAsia="Times New Roman" w:hAnsi="Calibri Light" w:cs="Times New Roman"/>
      <w:b/>
      <w:bCs/>
      <w:kern w:val="28"/>
      <w:sz w:val="32"/>
      <w:szCs w:val="32"/>
      <w:lang w:val="es-ES_tradnl" w:eastAsia="es-ES"/>
    </w:rPr>
  </w:style>
  <w:style w:type="paragraph" w:styleId="Asuntodelcomentario">
    <w:name w:val="annotation subject"/>
    <w:basedOn w:val="Textocomentario"/>
    <w:next w:val="Textocomentario"/>
    <w:link w:val="AsuntodelcomentarioCar"/>
    <w:rsid w:val="00464761"/>
    <w:pPr>
      <w:spacing w:before="180"/>
    </w:pPr>
    <w:rPr>
      <w:rFonts w:ascii="Times New Roman" w:hAnsi="Times New Roman" w:cs="Times New Roman"/>
      <w:bCs/>
      <w:lang w:val="es-ES_tradnl"/>
    </w:rPr>
  </w:style>
  <w:style w:type="character" w:customStyle="1" w:styleId="AsuntodelcomentarioCar">
    <w:name w:val="Asunto del comentario Car"/>
    <w:basedOn w:val="TextocomentarioCar"/>
    <w:link w:val="Asuntodelcomentario"/>
    <w:rsid w:val="00464761"/>
    <w:rPr>
      <w:rFonts w:ascii="Times New Roman" w:eastAsia="Times New Roman" w:hAnsi="Times New Roman"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3411">
      <w:bodyDiv w:val="1"/>
      <w:marLeft w:val="0"/>
      <w:marRight w:val="0"/>
      <w:marTop w:val="0"/>
      <w:marBottom w:val="0"/>
      <w:divBdr>
        <w:top w:val="none" w:sz="0" w:space="0" w:color="auto"/>
        <w:left w:val="none" w:sz="0" w:space="0" w:color="auto"/>
        <w:bottom w:val="none" w:sz="0" w:space="0" w:color="auto"/>
        <w:right w:val="none" w:sz="0" w:space="0" w:color="auto"/>
      </w:divBdr>
    </w:div>
    <w:div w:id="236138530">
      <w:bodyDiv w:val="1"/>
      <w:marLeft w:val="0"/>
      <w:marRight w:val="0"/>
      <w:marTop w:val="0"/>
      <w:marBottom w:val="0"/>
      <w:divBdr>
        <w:top w:val="none" w:sz="0" w:space="0" w:color="auto"/>
        <w:left w:val="none" w:sz="0" w:space="0" w:color="auto"/>
        <w:bottom w:val="none" w:sz="0" w:space="0" w:color="auto"/>
        <w:right w:val="none" w:sz="0" w:space="0" w:color="auto"/>
      </w:divBdr>
    </w:div>
    <w:div w:id="283582185">
      <w:bodyDiv w:val="1"/>
      <w:marLeft w:val="0"/>
      <w:marRight w:val="0"/>
      <w:marTop w:val="0"/>
      <w:marBottom w:val="0"/>
      <w:divBdr>
        <w:top w:val="none" w:sz="0" w:space="0" w:color="auto"/>
        <w:left w:val="none" w:sz="0" w:space="0" w:color="auto"/>
        <w:bottom w:val="none" w:sz="0" w:space="0" w:color="auto"/>
        <w:right w:val="none" w:sz="0" w:space="0" w:color="auto"/>
      </w:divBdr>
    </w:div>
    <w:div w:id="619607183">
      <w:bodyDiv w:val="1"/>
      <w:marLeft w:val="0"/>
      <w:marRight w:val="0"/>
      <w:marTop w:val="0"/>
      <w:marBottom w:val="0"/>
      <w:divBdr>
        <w:top w:val="none" w:sz="0" w:space="0" w:color="auto"/>
        <w:left w:val="none" w:sz="0" w:space="0" w:color="auto"/>
        <w:bottom w:val="none" w:sz="0" w:space="0" w:color="auto"/>
        <w:right w:val="none" w:sz="0" w:space="0" w:color="auto"/>
      </w:divBdr>
    </w:div>
    <w:div w:id="786969357">
      <w:bodyDiv w:val="1"/>
      <w:marLeft w:val="0"/>
      <w:marRight w:val="0"/>
      <w:marTop w:val="0"/>
      <w:marBottom w:val="0"/>
      <w:divBdr>
        <w:top w:val="none" w:sz="0" w:space="0" w:color="auto"/>
        <w:left w:val="none" w:sz="0" w:space="0" w:color="auto"/>
        <w:bottom w:val="none" w:sz="0" w:space="0" w:color="auto"/>
        <w:right w:val="none" w:sz="0" w:space="0" w:color="auto"/>
      </w:divBdr>
    </w:div>
    <w:div w:id="1057627349">
      <w:bodyDiv w:val="1"/>
      <w:marLeft w:val="0"/>
      <w:marRight w:val="0"/>
      <w:marTop w:val="0"/>
      <w:marBottom w:val="0"/>
      <w:divBdr>
        <w:top w:val="none" w:sz="0" w:space="0" w:color="auto"/>
        <w:left w:val="none" w:sz="0" w:space="0" w:color="auto"/>
        <w:bottom w:val="none" w:sz="0" w:space="0" w:color="auto"/>
        <w:right w:val="none" w:sz="0" w:space="0" w:color="auto"/>
      </w:divBdr>
    </w:div>
    <w:div w:id="1123117099">
      <w:bodyDiv w:val="1"/>
      <w:marLeft w:val="0"/>
      <w:marRight w:val="0"/>
      <w:marTop w:val="0"/>
      <w:marBottom w:val="0"/>
      <w:divBdr>
        <w:top w:val="none" w:sz="0" w:space="0" w:color="auto"/>
        <w:left w:val="none" w:sz="0" w:space="0" w:color="auto"/>
        <w:bottom w:val="none" w:sz="0" w:space="0" w:color="auto"/>
        <w:right w:val="none" w:sz="0" w:space="0" w:color="auto"/>
      </w:divBdr>
    </w:div>
    <w:div w:id="1241907660">
      <w:bodyDiv w:val="1"/>
      <w:marLeft w:val="0"/>
      <w:marRight w:val="0"/>
      <w:marTop w:val="0"/>
      <w:marBottom w:val="0"/>
      <w:divBdr>
        <w:top w:val="none" w:sz="0" w:space="0" w:color="auto"/>
        <w:left w:val="none" w:sz="0" w:space="0" w:color="auto"/>
        <w:bottom w:val="none" w:sz="0" w:space="0" w:color="auto"/>
        <w:right w:val="none" w:sz="0" w:space="0" w:color="auto"/>
      </w:divBdr>
    </w:div>
    <w:div w:id="1353923085">
      <w:bodyDiv w:val="1"/>
      <w:marLeft w:val="0"/>
      <w:marRight w:val="0"/>
      <w:marTop w:val="0"/>
      <w:marBottom w:val="0"/>
      <w:divBdr>
        <w:top w:val="none" w:sz="0" w:space="0" w:color="auto"/>
        <w:left w:val="none" w:sz="0" w:space="0" w:color="auto"/>
        <w:bottom w:val="none" w:sz="0" w:space="0" w:color="auto"/>
        <w:right w:val="none" w:sz="0" w:space="0" w:color="auto"/>
      </w:divBdr>
    </w:div>
    <w:div w:id="1412971401">
      <w:bodyDiv w:val="1"/>
      <w:marLeft w:val="0"/>
      <w:marRight w:val="0"/>
      <w:marTop w:val="0"/>
      <w:marBottom w:val="0"/>
      <w:divBdr>
        <w:top w:val="none" w:sz="0" w:space="0" w:color="auto"/>
        <w:left w:val="none" w:sz="0" w:space="0" w:color="auto"/>
        <w:bottom w:val="none" w:sz="0" w:space="0" w:color="auto"/>
        <w:right w:val="none" w:sz="0" w:space="0" w:color="auto"/>
      </w:divBdr>
    </w:div>
    <w:div w:id="1459495090">
      <w:bodyDiv w:val="1"/>
      <w:marLeft w:val="0"/>
      <w:marRight w:val="0"/>
      <w:marTop w:val="0"/>
      <w:marBottom w:val="0"/>
      <w:divBdr>
        <w:top w:val="none" w:sz="0" w:space="0" w:color="auto"/>
        <w:left w:val="none" w:sz="0" w:space="0" w:color="auto"/>
        <w:bottom w:val="none" w:sz="0" w:space="0" w:color="auto"/>
        <w:right w:val="none" w:sz="0" w:space="0" w:color="auto"/>
      </w:divBdr>
    </w:div>
    <w:div w:id="1690528064">
      <w:bodyDiv w:val="1"/>
      <w:marLeft w:val="0"/>
      <w:marRight w:val="0"/>
      <w:marTop w:val="0"/>
      <w:marBottom w:val="0"/>
      <w:divBdr>
        <w:top w:val="none" w:sz="0" w:space="0" w:color="auto"/>
        <w:left w:val="none" w:sz="0" w:space="0" w:color="auto"/>
        <w:bottom w:val="none" w:sz="0" w:space="0" w:color="auto"/>
        <w:right w:val="none" w:sz="0" w:space="0" w:color="auto"/>
      </w:divBdr>
    </w:div>
    <w:div w:id="1775057974">
      <w:bodyDiv w:val="1"/>
      <w:marLeft w:val="0"/>
      <w:marRight w:val="0"/>
      <w:marTop w:val="0"/>
      <w:marBottom w:val="0"/>
      <w:divBdr>
        <w:top w:val="none" w:sz="0" w:space="0" w:color="auto"/>
        <w:left w:val="none" w:sz="0" w:space="0" w:color="auto"/>
        <w:bottom w:val="none" w:sz="0" w:space="0" w:color="auto"/>
        <w:right w:val="none" w:sz="0" w:space="0" w:color="auto"/>
      </w:divBdr>
    </w:div>
    <w:div w:id="192233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goronadelviento.es/wp-content/uploads/2021/05/documento-politica-corporativa.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6" Type="http://schemas.openxmlformats.org/officeDocument/2006/relationships/oleObject" Target="embeddings/oleObject5.bin"/><Relationship Id="rId5" Type="http://schemas.openxmlformats.org/officeDocument/2006/relationships/image" Target="media/image1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6" Type="http://schemas.openxmlformats.org/officeDocument/2006/relationships/oleObject" Target="embeddings/oleObject6.bin"/><Relationship Id="rId5" Type="http://schemas.openxmlformats.org/officeDocument/2006/relationships/image" Target="media/image16.png"/><Relationship Id="rId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E88D5-7984-42E2-8292-1A2905053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71</Pages>
  <Words>20716</Words>
  <Characters>113942</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Izquierdo Cejas</dc:creator>
  <cp:keywords/>
  <dc:description/>
  <cp:lastModifiedBy>Monica Herrera</cp:lastModifiedBy>
  <cp:revision>30</cp:revision>
  <cp:lastPrinted>2021-04-08T11:37:00Z</cp:lastPrinted>
  <dcterms:created xsi:type="dcterms:W3CDTF">2021-05-25T13:26:00Z</dcterms:created>
  <dcterms:modified xsi:type="dcterms:W3CDTF">2021-11-05T13:42:00Z</dcterms:modified>
</cp:coreProperties>
</file>