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3314" w14:textId="147336E7" w:rsidR="008E4915" w:rsidRDefault="008E4915" w:rsidP="008E4915">
      <w:pPr>
        <w:rPr>
          <w:rFonts w:cs="Arial"/>
          <w:b/>
        </w:rPr>
      </w:pPr>
    </w:p>
    <w:p w14:paraId="01E8DDF7" w14:textId="32075A06" w:rsidR="008E4915" w:rsidRPr="00931836" w:rsidRDefault="008E4915" w:rsidP="008E4915">
      <w:pPr>
        <w:rPr>
          <w:rFonts w:cs="Arial"/>
        </w:rPr>
      </w:pPr>
      <w:r w:rsidRPr="00931836">
        <w:rPr>
          <w:rFonts w:cs="Arial"/>
          <w:b/>
        </w:rPr>
        <w:t>7.</w:t>
      </w:r>
      <w:r w:rsidRPr="00931836">
        <w:rPr>
          <w:rFonts w:cs="Arial"/>
          <w:b/>
        </w:rPr>
        <w:tab/>
        <w:t>ACTIVOS FINANCIEROS</w:t>
      </w:r>
    </w:p>
    <w:p w14:paraId="5D980766" w14:textId="77777777" w:rsidR="008E4915" w:rsidRPr="00931836" w:rsidRDefault="008E4915" w:rsidP="008E4915">
      <w:pPr>
        <w:widowControl w:val="0"/>
        <w:autoSpaceDE w:val="0"/>
        <w:autoSpaceDN w:val="0"/>
        <w:adjustRightInd w:val="0"/>
        <w:rPr>
          <w:rFonts w:cs="Arial"/>
        </w:rPr>
      </w:pPr>
    </w:p>
    <w:p w14:paraId="2C60B684" w14:textId="5891BCF8" w:rsidR="008E4915" w:rsidRPr="00931836" w:rsidRDefault="008E4915" w:rsidP="008E4915">
      <w:pPr>
        <w:widowControl w:val="0"/>
        <w:autoSpaceDE w:val="0"/>
        <w:autoSpaceDN w:val="0"/>
        <w:adjustRightInd w:val="0"/>
        <w:rPr>
          <w:rFonts w:cs="Arial"/>
        </w:rPr>
      </w:pPr>
      <w:r w:rsidRPr="00931836">
        <w:rPr>
          <w:rFonts w:cs="Arial"/>
        </w:rPr>
        <w:t xml:space="preserve">La composición de los activos financieros, al 31 de diciembre </w:t>
      </w:r>
      <w:r w:rsidR="004877A8">
        <w:rPr>
          <w:rFonts w:cs="Arial"/>
        </w:rPr>
        <w:t xml:space="preserve">de 2020 </w:t>
      </w:r>
      <w:r w:rsidRPr="00931836">
        <w:rPr>
          <w:rFonts w:cs="Arial"/>
        </w:rPr>
        <w:t>es la siguiente:</w:t>
      </w:r>
    </w:p>
    <w:p w14:paraId="1546A3FF" w14:textId="77777777" w:rsidR="008E4915" w:rsidRDefault="008E4915" w:rsidP="008E4915">
      <w:pPr>
        <w:widowControl w:val="0"/>
        <w:autoSpaceDE w:val="0"/>
        <w:autoSpaceDN w:val="0"/>
        <w:adjustRightInd w:val="0"/>
        <w:rPr>
          <w:rFonts w:cs="Arial"/>
        </w:rPr>
      </w:pPr>
    </w:p>
    <w:tbl>
      <w:tblPr>
        <w:tblW w:w="8893" w:type="dxa"/>
        <w:tblCellMar>
          <w:left w:w="70" w:type="dxa"/>
          <w:right w:w="70" w:type="dxa"/>
        </w:tblCellMar>
        <w:tblLook w:val="04A0" w:firstRow="1" w:lastRow="0" w:firstColumn="1" w:lastColumn="0" w:noHBand="0" w:noVBand="1"/>
      </w:tblPr>
      <w:tblGrid>
        <w:gridCol w:w="2977"/>
        <w:gridCol w:w="1491"/>
        <w:gridCol w:w="1411"/>
        <w:gridCol w:w="185"/>
        <w:gridCol w:w="1348"/>
        <w:gridCol w:w="1481"/>
      </w:tblGrid>
      <w:tr w:rsidR="008E4915" w:rsidRPr="00C04F7E" w14:paraId="7F7BA1A5" w14:textId="77777777" w:rsidTr="000B026B">
        <w:trPr>
          <w:trHeight w:val="465"/>
        </w:trPr>
        <w:tc>
          <w:tcPr>
            <w:tcW w:w="2977" w:type="dxa"/>
            <w:tcBorders>
              <w:top w:val="single" w:sz="8" w:space="0" w:color="auto"/>
              <w:right w:val="nil"/>
            </w:tcBorders>
            <w:shd w:val="clear" w:color="000000" w:fill="C0C0C0"/>
            <w:noWrap/>
            <w:vAlign w:val="bottom"/>
            <w:hideMark/>
          </w:tcPr>
          <w:p w14:paraId="520E3066" w14:textId="77777777" w:rsidR="008E4915" w:rsidRPr="00C04F7E" w:rsidRDefault="008E4915" w:rsidP="000B026B">
            <w:pPr>
              <w:rPr>
                <w:rFonts w:cs="Arial"/>
                <w:b/>
                <w:bCs/>
                <w:sz w:val="16"/>
                <w:szCs w:val="16"/>
                <w:lang w:val="es-ES" w:eastAsia="es-ES"/>
              </w:rPr>
            </w:pPr>
          </w:p>
        </w:tc>
        <w:tc>
          <w:tcPr>
            <w:tcW w:w="2902" w:type="dxa"/>
            <w:gridSpan w:val="2"/>
            <w:tcBorders>
              <w:top w:val="single" w:sz="8" w:space="0" w:color="auto"/>
              <w:left w:val="nil"/>
              <w:right w:val="nil"/>
            </w:tcBorders>
            <w:shd w:val="clear" w:color="000000" w:fill="C0C0C0"/>
            <w:noWrap/>
            <w:vAlign w:val="bottom"/>
            <w:hideMark/>
          </w:tcPr>
          <w:p w14:paraId="05638CD4" w14:textId="77777777" w:rsidR="008E4915" w:rsidRPr="00C04F7E" w:rsidRDefault="008E4915" w:rsidP="000B026B">
            <w:pPr>
              <w:jc w:val="center"/>
              <w:rPr>
                <w:rFonts w:cs="Arial"/>
                <w:b/>
                <w:bCs/>
                <w:sz w:val="16"/>
                <w:szCs w:val="16"/>
                <w:lang w:val="es-ES" w:eastAsia="es-ES"/>
              </w:rPr>
            </w:pPr>
            <w:r w:rsidRPr="00C04F7E">
              <w:rPr>
                <w:rFonts w:cs="Arial"/>
                <w:b/>
                <w:bCs/>
                <w:sz w:val="16"/>
                <w:szCs w:val="16"/>
                <w:lang w:val="es-ES" w:eastAsia="es-ES"/>
              </w:rPr>
              <w:t>Créditos, derivados y otros</w:t>
            </w:r>
          </w:p>
        </w:tc>
        <w:tc>
          <w:tcPr>
            <w:tcW w:w="185" w:type="dxa"/>
            <w:tcBorders>
              <w:top w:val="single" w:sz="8" w:space="0" w:color="auto"/>
              <w:left w:val="nil"/>
              <w:right w:val="nil"/>
            </w:tcBorders>
            <w:shd w:val="clear" w:color="000000" w:fill="C0C0C0"/>
            <w:vAlign w:val="center"/>
            <w:hideMark/>
          </w:tcPr>
          <w:p w14:paraId="571E5756" w14:textId="77777777" w:rsidR="008E4915" w:rsidRPr="00C04F7E" w:rsidRDefault="008E4915" w:rsidP="000B026B">
            <w:pPr>
              <w:jc w:val="center"/>
              <w:rPr>
                <w:rFonts w:cs="Arial"/>
                <w:b/>
                <w:bCs/>
                <w:sz w:val="16"/>
                <w:szCs w:val="16"/>
                <w:lang w:val="es-ES" w:eastAsia="es-ES"/>
              </w:rPr>
            </w:pPr>
            <w:r w:rsidRPr="00C04F7E">
              <w:rPr>
                <w:rFonts w:cs="Arial"/>
                <w:b/>
                <w:bCs/>
                <w:sz w:val="16"/>
                <w:szCs w:val="16"/>
                <w:lang w:val="es-ES" w:eastAsia="es-ES"/>
              </w:rPr>
              <w:t> </w:t>
            </w:r>
          </w:p>
        </w:tc>
        <w:tc>
          <w:tcPr>
            <w:tcW w:w="2829" w:type="dxa"/>
            <w:gridSpan w:val="2"/>
            <w:tcBorders>
              <w:top w:val="single" w:sz="8" w:space="0" w:color="auto"/>
              <w:left w:val="nil"/>
            </w:tcBorders>
            <w:shd w:val="clear" w:color="000000" w:fill="C0C0C0"/>
            <w:noWrap/>
            <w:vAlign w:val="bottom"/>
            <w:hideMark/>
          </w:tcPr>
          <w:p w14:paraId="42097288" w14:textId="77777777" w:rsidR="008E4915" w:rsidRPr="00C04F7E" w:rsidRDefault="008E4915" w:rsidP="000B026B">
            <w:pPr>
              <w:jc w:val="center"/>
              <w:rPr>
                <w:rFonts w:cs="Arial"/>
                <w:b/>
                <w:bCs/>
                <w:sz w:val="16"/>
                <w:szCs w:val="16"/>
                <w:lang w:val="es-ES" w:eastAsia="es-ES"/>
              </w:rPr>
            </w:pPr>
            <w:r w:rsidRPr="00C04F7E">
              <w:rPr>
                <w:rFonts w:cs="Arial"/>
                <w:b/>
                <w:bCs/>
                <w:sz w:val="16"/>
                <w:szCs w:val="16"/>
                <w:lang w:val="es-ES" w:eastAsia="es-ES"/>
              </w:rPr>
              <w:t>Total</w:t>
            </w:r>
          </w:p>
        </w:tc>
      </w:tr>
      <w:tr w:rsidR="008E4915" w:rsidRPr="00C04F7E" w14:paraId="19B5AFF9" w14:textId="77777777" w:rsidTr="000B026B">
        <w:trPr>
          <w:trHeight w:val="220"/>
        </w:trPr>
        <w:tc>
          <w:tcPr>
            <w:tcW w:w="2977" w:type="dxa"/>
            <w:tcBorders>
              <w:top w:val="nil"/>
              <w:bottom w:val="single" w:sz="8" w:space="0" w:color="auto"/>
              <w:right w:val="nil"/>
            </w:tcBorders>
            <w:shd w:val="clear" w:color="000000" w:fill="C0C0C0"/>
            <w:noWrap/>
            <w:vAlign w:val="bottom"/>
            <w:hideMark/>
          </w:tcPr>
          <w:p w14:paraId="44F539C4" w14:textId="77777777" w:rsidR="008E4915" w:rsidRPr="00C04F7E" w:rsidRDefault="008E4915" w:rsidP="000B026B">
            <w:pPr>
              <w:rPr>
                <w:rFonts w:cs="Arial"/>
                <w:b/>
                <w:bCs/>
                <w:sz w:val="16"/>
                <w:szCs w:val="16"/>
                <w:lang w:val="es-ES" w:eastAsia="es-ES"/>
              </w:rPr>
            </w:pPr>
            <w:r w:rsidRPr="00C04F7E">
              <w:rPr>
                <w:rFonts w:cs="Arial"/>
                <w:b/>
                <w:bCs/>
                <w:sz w:val="16"/>
                <w:szCs w:val="16"/>
                <w:lang w:val="es-ES" w:eastAsia="es-ES"/>
              </w:rPr>
              <w:t>(Euros)</w:t>
            </w:r>
          </w:p>
        </w:tc>
        <w:tc>
          <w:tcPr>
            <w:tcW w:w="1491" w:type="dxa"/>
            <w:tcBorders>
              <w:top w:val="nil"/>
              <w:left w:val="nil"/>
              <w:bottom w:val="single" w:sz="8" w:space="0" w:color="auto"/>
              <w:right w:val="nil"/>
            </w:tcBorders>
            <w:shd w:val="clear" w:color="000000" w:fill="C0C0C0"/>
            <w:noWrap/>
            <w:vAlign w:val="bottom"/>
            <w:hideMark/>
          </w:tcPr>
          <w:p w14:paraId="0EB5F3BD" w14:textId="77777777" w:rsidR="008E4915" w:rsidRPr="00C04F7E" w:rsidRDefault="008E4915" w:rsidP="000B026B">
            <w:pPr>
              <w:jc w:val="center"/>
              <w:rPr>
                <w:rFonts w:cs="Arial"/>
                <w:b/>
                <w:bCs/>
                <w:sz w:val="16"/>
                <w:szCs w:val="16"/>
                <w:lang w:val="es-ES" w:eastAsia="es-ES"/>
              </w:rPr>
            </w:pPr>
            <w:r w:rsidRPr="00C04F7E">
              <w:rPr>
                <w:rFonts w:cs="Arial"/>
                <w:b/>
                <w:bCs/>
                <w:sz w:val="16"/>
                <w:szCs w:val="16"/>
                <w:lang w:val="es-ES" w:eastAsia="es-ES"/>
              </w:rPr>
              <w:t>2020</w:t>
            </w:r>
          </w:p>
        </w:tc>
        <w:tc>
          <w:tcPr>
            <w:tcW w:w="1411" w:type="dxa"/>
            <w:tcBorders>
              <w:top w:val="nil"/>
              <w:left w:val="nil"/>
              <w:bottom w:val="single" w:sz="8" w:space="0" w:color="auto"/>
              <w:right w:val="nil"/>
            </w:tcBorders>
            <w:shd w:val="clear" w:color="000000" w:fill="C0C0C0"/>
            <w:noWrap/>
            <w:vAlign w:val="bottom"/>
            <w:hideMark/>
          </w:tcPr>
          <w:p w14:paraId="755463D6" w14:textId="77777777" w:rsidR="008E4915" w:rsidRPr="00C04F7E" w:rsidRDefault="008E4915" w:rsidP="000B026B">
            <w:pPr>
              <w:jc w:val="center"/>
              <w:rPr>
                <w:rFonts w:cs="Arial"/>
                <w:b/>
                <w:bCs/>
                <w:sz w:val="16"/>
                <w:szCs w:val="16"/>
                <w:lang w:val="es-ES" w:eastAsia="es-ES"/>
              </w:rPr>
            </w:pPr>
            <w:r w:rsidRPr="00C04F7E">
              <w:rPr>
                <w:rFonts w:cs="Arial"/>
                <w:b/>
                <w:bCs/>
                <w:sz w:val="16"/>
                <w:szCs w:val="16"/>
                <w:lang w:val="es-ES" w:eastAsia="es-ES"/>
              </w:rPr>
              <w:t>2019</w:t>
            </w:r>
          </w:p>
        </w:tc>
        <w:tc>
          <w:tcPr>
            <w:tcW w:w="185" w:type="dxa"/>
            <w:tcBorders>
              <w:top w:val="nil"/>
              <w:left w:val="nil"/>
              <w:bottom w:val="single" w:sz="8" w:space="0" w:color="auto"/>
              <w:right w:val="nil"/>
            </w:tcBorders>
            <w:shd w:val="clear" w:color="000000" w:fill="C0C0C0"/>
            <w:noWrap/>
            <w:vAlign w:val="bottom"/>
            <w:hideMark/>
          </w:tcPr>
          <w:p w14:paraId="41870234" w14:textId="77777777" w:rsidR="008E4915" w:rsidRPr="00C04F7E" w:rsidRDefault="008E4915" w:rsidP="000B026B">
            <w:pPr>
              <w:jc w:val="center"/>
              <w:rPr>
                <w:rFonts w:cs="Arial"/>
                <w:b/>
                <w:bCs/>
                <w:sz w:val="16"/>
                <w:szCs w:val="16"/>
                <w:lang w:val="es-ES" w:eastAsia="es-ES"/>
              </w:rPr>
            </w:pPr>
            <w:r w:rsidRPr="00C04F7E">
              <w:rPr>
                <w:rFonts w:cs="Arial"/>
                <w:b/>
                <w:bCs/>
                <w:sz w:val="16"/>
                <w:szCs w:val="16"/>
                <w:lang w:val="es-ES" w:eastAsia="es-ES"/>
              </w:rPr>
              <w:t> </w:t>
            </w:r>
          </w:p>
        </w:tc>
        <w:tc>
          <w:tcPr>
            <w:tcW w:w="1348" w:type="dxa"/>
            <w:tcBorders>
              <w:top w:val="nil"/>
              <w:left w:val="nil"/>
              <w:bottom w:val="single" w:sz="8" w:space="0" w:color="auto"/>
              <w:right w:val="nil"/>
            </w:tcBorders>
            <w:shd w:val="clear" w:color="000000" w:fill="C0C0C0"/>
            <w:noWrap/>
            <w:vAlign w:val="bottom"/>
            <w:hideMark/>
          </w:tcPr>
          <w:p w14:paraId="736C494C" w14:textId="77777777" w:rsidR="008E4915" w:rsidRPr="00C04F7E" w:rsidRDefault="008E4915" w:rsidP="000B026B">
            <w:pPr>
              <w:jc w:val="center"/>
              <w:rPr>
                <w:rFonts w:cs="Arial"/>
                <w:b/>
                <w:bCs/>
                <w:sz w:val="16"/>
                <w:szCs w:val="16"/>
                <w:lang w:val="es-ES" w:eastAsia="es-ES"/>
              </w:rPr>
            </w:pPr>
            <w:r w:rsidRPr="00C04F7E">
              <w:rPr>
                <w:rFonts w:cs="Arial"/>
                <w:b/>
                <w:bCs/>
                <w:sz w:val="16"/>
                <w:szCs w:val="16"/>
                <w:lang w:val="es-ES" w:eastAsia="es-ES"/>
              </w:rPr>
              <w:t>2020</w:t>
            </w:r>
          </w:p>
        </w:tc>
        <w:tc>
          <w:tcPr>
            <w:tcW w:w="1481" w:type="dxa"/>
            <w:tcBorders>
              <w:top w:val="nil"/>
              <w:left w:val="nil"/>
              <w:bottom w:val="single" w:sz="8" w:space="0" w:color="auto"/>
            </w:tcBorders>
            <w:shd w:val="clear" w:color="000000" w:fill="C0C0C0"/>
            <w:noWrap/>
            <w:vAlign w:val="bottom"/>
            <w:hideMark/>
          </w:tcPr>
          <w:p w14:paraId="1C44E298" w14:textId="77777777" w:rsidR="008E4915" w:rsidRPr="00C04F7E" w:rsidRDefault="008E4915" w:rsidP="000B026B">
            <w:pPr>
              <w:jc w:val="center"/>
              <w:rPr>
                <w:rFonts w:cs="Arial"/>
                <w:b/>
                <w:bCs/>
                <w:sz w:val="16"/>
                <w:szCs w:val="16"/>
                <w:lang w:val="es-ES" w:eastAsia="es-ES"/>
              </w:rPr>
            </w:pPr>
            <w:r w:rsidRPr="00C04F7E">
              <w:rPr>
                <w:rFonts w:cs="Arial"/>
                <w:b/>
                <w:bCs/>
                <w:sz w:val="16"/>
                <w:szCs w:val="16"/>
                <w:lang w:val="es-ES" w:eastAsia="es-ES"/>
              </w:rPr>
              <w:t>2019</w:t>
            </w:r>
          </w:p>
        </w:tc>
      </w:tr>
      <w:tr w:rsidR="008E4915" w:rsidRPr="00C04F7E" w14:paraId="14022E05" w14:textId="77777777" w:rsidTr="000B026B">
        <w:trPr>
          <w:trHeight w:val="165"/>
        </w:trPr>
        <w:tc>
          <w:tcPr>
            <w:tcW w:w="2977" w:type="dxa"/>
            <w:tcBorders>
              <w:top w:val="single" w:sz="8" w:space="0" w:color="auto"/>
              <w:left w:val="nil"/>
              <w:bottom w:val="nil"/>
              <w:right w:val="nil"/>
            </w:tcBorders>
            <w:shd w:val="clear" w:color="000000" w:fill="FFFFFF"/>
            <w:noWrap/>
            <w:vAlign w:val="bottom"/>
            <w:hideMark/>
          </w:tcPr>
          <w:p w14:paraId="6A2C9342" w14:textId="77777777" w:rsidR="008E4915" w:rsidRPr="00C04F7E" w:rsidRDefault="008E4915" w:rsidP="000B026B">
            <w:pPr>
              <w:rPr>
                <w:rFonts w:cs="Arial"/>
                <w:sz w:val="16"/>
                <w:szCs w:val="16"/>
                <w:lang w:val="es-ES" w:eastAsia="es-ES"/>
              </w:rPr>
            </w:pPr>
            <w:r w:rsidRPr="00C04F7E">
              <w:rPr>
                <w:rFonts w:cs="Arial"/>
                <w:sz w:val="16"/>
                <w:szCs w:val="16"/>
                <w:lang w:val="es-ES" w:eastAsia="es-ES"/>
              </w:rPr>
              <w:t> </w:t>
            </w:r>
          </w:p>
        </w:tc>
        <w:tc>
          <w:tcPr>
            <w:tcW w:w="1491" w:type="dxa"/>
            <w:tcBorders>
              <w:top w:val="single" w:sz="8" w:space="0" w:color="auto"/>
              <w:left w:val="nil"/>
              <w:bottom w:val="nil"/>
              <w:right w:val="nil"/>
            </w:tcBorders>
            <w:shd w:val="clear" w:color="000000" w:fill="FFFFFF"/>
            <w:noWrap/>
            <w:vAlign w:val="bottom"/>
            <w:hideMark/>
          </w:tcPr>
          <w:p w14:paraId="4B1A46D5"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w:t>
            </w:r>
          </w:p>
        </w:tc>
        <w:tc>
          <w:tcPr>
            <w:tcW w:w="1411" w:type="dxa"/>
            <w:tcBorders>
              <w:top w:val="single" w:sz="8" w:space="0" w:color="auto"/>
              <w:left w:val="nil"/>
              <w:bottom w:val="nil"/>
              <w:right w:val="nil"/>
            </w:tcBorders>
            <w:shd w:val="clear" w:color="000000" w:fill="FFFFFF"/>
            <w:noWrap/>
            <w:vAlign w:val="bottom"/>
            <w:hideMark/>
          </w:tcPr>
          <w:p w14:paraId="4A1C3CE2"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w:t>
            </w:r>
          </w:p>
        </w:tc>
        <w:tc>
          <w:tcPr>
            <w:tcW w:w="185" w:type="dxa"/>
            <w:tcBorders>
              <w:top w:val="single" w:sz="8" w:space="0" w:color="auto"/>
              <w:left w:val="nil"/>
              <w:bottom w:val="nil"/>
              <w:right w:val="nil"/>
            </w:tcBorders>
            <w:shd w:val="clear" w:color="000000" w:fill="FFFFFF"/>
            <w:noWrap/>
            <w:vAlign w:val="bottom"/>
            <w:hideMark/>
          </w:tcPr>
          <w:p w14:paraId="38588C55"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w:t>
            </w:r>
          </w:p>
        </w:tc>
        <w:tc>
          <w:tcPr>
            <w:tcW w:w="1348" w:type="dxa"/>
            <w:tcBorders>
              <w:top w:val="single" w:sz="8" w:space="0" w:color="auto"/>
              <w:left w:val="nil"/>
              <w:bottom w:val="nil"/>
              <w:right w:val="nil"/>
            </w:tcBorders>
            <w:shd w:val="clear" w:color="000000" w:fill="FFFFFF"/>
            <w:noWrap/>
            <w:vAlign w:val="bottom"/>
            <w:hideMark/>
          </w:tcPr>
          <w:p w14:paraId="380C77BD"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w:t>
            </w:r>
          </w:p>
        </w:tc>
        <w:tc>
          <w:tcPr>
            <w:tcW w:w="1481" w:type="dxa"/>
            <w:tcBorders>
              <w:top w:val="single" w:sz="8" w:space="0" w:color="auto"/>
              <w:left w:val="nil"/>
              <w:bottom w:val="nil"/>
              <w:right w:val="nil"/>
            </w:tcBorders>
            <w:shd w:val="clear" w:color="000000" w:fill="FFFFFF"/>
            <w:noWrap/>
            <w:vAlign w:val="bottom"/>
            <w:hideMark/>
          </w:tcPr>
          <w:p w14:paraId="515A65DA"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w:t>
            </w:r>
          </w:p>
        </w:tc>
      </w:tr>
      <w:tr w:rsidR="008E4915" w:rsidRPr="00C04F7E" w14:paraId="42BE1C5F" w14:textId="77777777" w:rsidTr="000B026B">
        <w:trPr>
          <w:trHeight w:val="200"/>
        </w:trPr>
        <w:tc>
          <w:tcPr>
            <w:tcW w:w="2977" w:type="dxa"/>
            <w:tcBorders>
              <w:top w:val="nil"/>
              <w:left w:val="nil"/>
              <w:bottom w:val="nil"/>
              <w:right w:val="nil"/>
            </w:tcBorders>
            <w:shd w:val="clear" w:color="000000" w:fill="FFFFFF"/>
            <w:noWrap/>
            <w:vAlign w:val="bottom"/>
            <w:hideMark/>
          </w:tcPr>
          <w:p w14:paraId="32AC36C8" w14:textId="77777777" w:rsidR="008E4915" w:rsidRPr="00C04F7E" w:rsidRDefault="008E4915" w:rsidP="000B026B">
            <w:pPr>
              <w:rPr>
                <w:rFonts w:cs="Arial"/>
                <w:sz w:val="16"/>
                <w:szCs w:val="16"/>
                <w:lang w:val="es-ES" w:eastAsia="es-ES"/>
              </w:rPr>
            </w:pPr>
            <w:r w:rsidRPr="00C04F7E">
              <w:rPr>
                <w:rFonts w:cs="Arial"/>
                <w:sz w:val="16"/>
                <w:szCs w:val="16"/>
                <w:lang w:val="es-ES" w:eastAsia="es-ES"/>
              </w:rPr>
              <w:t>Activos financieros a largo plazo</w:t>
            </w:r>
          </w:p>
        </w:tc>
        <w:tc>
          <w:tcPr>
            <w:tcW w:w="1491" w:type="dxa"/>
            <w:tcBorders>
              <w:top w:val="nil"/>
              <w:left w:val="nil"/>
              <w:bottom w:val="nil"/>
              <w:right w:val="nil"/>
            </w:tcBorders>
            <w:shd w:val="clear" w:color="000000" w:fill="FFFFFF"/>
            <w:vAlign w:val="bottom"/>
            <w:hideMark/>
          </w:tcPr>
          <w:p w14:paraId="13BE5CA4"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w:t>
            </w:r>
          </w:p>
        </w:tc>
        <w:tc>
          <w:tcPr>
            <w:tcW w:w="1411" w:type="dxa"/>
            <w:tcBorders>
              <w:top w:val="nil"/>
              <w:left w:val="nil"/>
              <w:bottom w:val="nil"/>
              <w:right w:val="nil"/>
            </w:tcBorders>
            <w:shd w:val="clear" w:color="000000" w:fill="FFFFFF"/>
            <w:vAlign w:val="bottom"/>
            <w:hideMark/>
          </w:tcPr>
          <w:p w14:paraId="08F4CC15"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w:t>
            </w:r>
          </w:p>
        </w:tc>
        <w:tc>
          <w:tcPr>
            <w:tcW w:w="185" w:type="dxa"/>
            <w:tcBorders>
              <w:top w:val="nil"/>
              <w:left w:val="nil"/>
              <w:bottom w:val="nil"/>
              <w:right w:val="nil"/>
            </w:tcBorders>
            <w:shd w:val="clear" w:color="000000" w:fill="FFFFFF"/>
            <w:vAlign w:val="bottom"/>
            <w:hideMark/>
          </w:tcPr>
          <w:p w14:paraId="32460690"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w:t>
            </w:r>
          </w:p>
        </w:tc>
        <w:tc>
          <w:tcPr>
            <w:tcW w:w="1348" w:type="dxa"/>
            <w:tcBorders>
              <w:top w:val="nil"/>
              <w:left w:val="nil"/>
              <w:bottom w:val="nil"/>
              <w:right w:val="nil"/>
            </w:tcBorders>
            <w:shd w:val="clear" w:color="000000" w:fill="FFFFFF"/>
            <w:vAlign w:val="bottom"/>
            <w:hideMark/>
          </w:tcPr>
          <w:p w14:paraId="4376A059"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w:t>
            </w:r>
          </w:p>
        </w:tc>
        <w:tc>
          <w:tcPr>
            <w:tcW w:w="1481" w:type="dxa"/>
            <w:tcBorders>
              <w:top w:val="nil"/>
              <w:left w:val="nil"/>
              <w:bottom w:val="nil"/>
              <w:right w:val="nil"/>
            </w:tcBorders>
            <w:shd w:val="clear" w:color="000000" w:fill="FFFFFF"/>
            <w:vAlign w:val="bottom"/>
            <w:hideMark/>
          </w:tcPr>
          <w:p w14:paraId="38F24E99"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w:t>
            </w:r>
          </w:p>
        </w:tc>
      </w:tr>
      <w:tr w:rsidR="008E4915" w:rsidRPr="00C04F7E" w14:paraId="65C17657" w14:textId="77777777" w:rsidTr="000B026B">
        <w:trPr>
          <w:trHeight w:val="165"/>
        </w:trPr>
        <w:tc>
          <w:tcPr>
            <w:tcW w:w="2977" w:type="dxa"/>
            <w:tcBorders>
              <w:top w:val="nil"/>
              <w:left w:val="nil"/>
              <w:bottom w:val="nil"/>
              <w:right w:val="nil"/>
            </w:tcBorders>
            <w:shd w:val="clear" w:color="000000" w:fill="FFFFFF"/>
            <w:noWrap/>
            <w:vAlign w:val="bottom"/>
            <w:hideMark/>
          </w:tcPr>
          <w:p w14:paraId="12534BB8" w14:textId="77777777" w:rsidR="008E4915" w:rsidRPr="00C04F7E" w:rsidRDefault="008E4915" w:rsidP="000B026B">
            <w:pPr>
              <w:rPr>
                <w:rFonts w:cs="Arial"/>
                <w:sz w:val="16"/>
                <w:szCs w:val="16"/>
                <w:lang w:val="es-ES" w:eastAsia="es-ES"/>
              </w:rPr>
            </w:pPr>
            <w:r w:rsidRPr="00C04F7E">
              <w:rPr>
                <w:rFonts w:cs="Arial"/>
                <w:sz w:val="16"/>
                <w:szCs w:val="16"/>
                <w:lang w:val="es-ES" w:eastAsia="es-ES"/>
              </w:rPr>
              <w:t> </w:t>
            </w:r>
          </w:p>
        </w:tc>
        <w:tc>
          <w:tcPr>
            <w:tcW w:w="1491" w:type="dxa"/>
            <w:tcBorders>
              <w:top w:val="nil"/>
              <w:left w:val="nil"/>
              <w:bottom w:val="nil"/>
              <w:right w:val="nil"/>
            </w:tcBorders>
            <w:shd w:val="clear" w:color="auto" w:fill="auto"/>
            <w:vAlign w:val="bottom"/>
            <w:hideMark/>
          </w:tcPr>
          <w:p w14:paraId="208C9834" w14:textId="77777777" w:rsidR="008E4915" w:rsidRPr="00C04F7E" w:rsidRDefault="008E4915" w:rsidP="000B026B">
            <w:pPr>
              <w:rPr>
                <w:rFonts w:cs="Arial"/>
                <w:sz w:val="16"/>
                <w:szCs w:val="16"/>
                <w:lang w:val="es-ES" w:eastAsia="es-ES"/>
              </w:rPr>
            </w:pPr>
          </w:p>
        </w:tc>
        <w:tc>
          <w:tcPr>
            <w:tcW w:w="1411" w:type="dxa"/>
            <w:tcBorders>
              <w:top w:val="nil"/>
              <w:left w:val="nil"/>
              <w:bottom w:val="nil"/>
              <w:right w:val="nil"/>
            </w:tcBorders>
            <w:shd w:val="clear" w:color="auto" w:fill="auto"/>
            <w:vAlign w:val="bottom"/>
            <w:hideMark/>
          </w:tcPr>
          <w:p w14:paraId="4CB7CBDF" w14:textId="77777777" w:rsidR="008E4915" w:rsidRPr="00C04F7E" w:rsidRDefault="008E4915" w:rsidP="000B026B">
            <w:pPr>
              <w:jc w:val="right"/>
              <w:rPr>
                <w:rFonts w:ascii="Times New Roman" w:hAnsi="Times New Roman"/>
                <w:sz w:val="16"/>
                <w:szCs w:val="16"/>
                <w:lang w:val="es-ES" w:eastAsia="es-ES"/>
              </w:rPr>
            </w:pPr>
          </w:p>
        </w:tc>
        <w:tc>
          <w:tcPr>
            <w:tcW w:w="185" w:type="dxa"/>
            <w:tcBorders>
              <w:top w:val="nil"/>
              <w:left w:val="nil"/>
              <w:bottom w:val="nil"/>
              <w:right w:val="nil"/>
            </w:tcBorders>
            <w:shd w:val="clear" w:color="auto" w:fill="auto"/>
            <w:vAlign w:val="bottom"/>
            <w:hideMark/>
          </w:tcPr>
          <w:p w14:paraId="421500B4" w14:textId="77777777" w:rsidR="008E4915" w:rsidRPr="00C04F7E" w:rsidRDefault="008E4915" w:rsidP="000B026B">
            <w:pPr>
              <w:jc w:val="right"/>
              <w:rPr>
                <w:rFonts w:ascii="Times New Roman" w:hAnsi="Times New Roman"/>
                <w:sz w:val="16"/>
                <w:szCs w:val="16"/>
                <w:lang w:val="es-ES" w:eastAsia="es-ES"/>
              </w:rPr>
            </w:pPr>
          </w:p>
        </w:tc>
        <w:tc>
          <w:tcPr>
            <w:tcW w:w="1348" w:type="dxa"/>
            <w:tcBorders>
              <w:top w:val="nil"/>
              <w:left w:val="nil"/>
              <w:bottom w:val="nil"/>
              <w:right w:val="nil"/>
            </w:tcBorders>
            <w:shd w:val="clear" w:color="auto" w:fill="auto"/>
            <w:vAlign w:val="bottom"/>
            <w:hideMark/>
          </w:tcPr>
          <w:p w14:paraId="3AC8D94D" w14:textId="77777777" w:rsidR="008E4915" w:rsidRPr="00C04F7E" w:rsidRDefault="008E4915" w:rsidP="000B026B">
            <w:pPr>
              <w:jc w:val="right"/>
              <w:rPr>
                <w:rFonts w:ascii="Times New Roman" w:hAnsi="Times New Roman"/>
                <w:sz w:val="16"/>
                <w:szCs w:val="16"/>
                <w:lang w:val="es-ES" w:eastAsia="es-ES"/>
              </w:rPr>
            </w:pPr>
          </w:p>
        </w:tc>
        <w:tc>
          <w:tcPr>
            <w:tcW w:w="1481" w:type="dxa"/>
            <w:tcBorders>
              <w:top w:val="nil"/>
              <w:left w:val="nil"/>
              <w:bottom w:val="nil"/>
              <w:right w:val="nil"/>
            </w:tcBorders>
            <w:shd w:val="clear" w:color="auto" w:fill="auto"/>
            <w:vAlign w:val="bottom"/>
            <w:hideMark/>
          </w:tcPr>
          <w:p w14:paraId="464525A1" w14:textId="77777777" w:rsidR="008E4915" w:rsidRPr="00C04F7E" w:rsidRDefault="008E4915" w:rsidP="000B026B">
            <w:pPr>
              <w:jc w:val="right"/>
              <w:rPr>
                <w:rFonts w:ascii="Times New Roman" w:hAnsi="Times New Roman"/>
                <w:sz w:val="16"/>
                <w:szCs w:val="16"/>
                <w:lang w:val="es-ES" w:eastAsia="es-ES"/>
              </w:rPr>
            </w:pPr>
          </w:p>
        </w:tc>
      </w:tr>
      <w:tr w:rsidR="008E4915" w:rsidRPr="00C04F7E" w14:paraId="1AED32FF" w14:textId="77777777" w:rsidTr="000B026B">
        <w:trPr>
          <w:trHeight w:val="200"/>
        </w:trPr>
        <w:tc>
          <w:tcPr>
            <w:tcW w:w="2977" w:type="dxa"/>
            <w:tcBorders>
              <w:top w:val="nil"/>
              <w:left w:val="nil"/>
              <w:bottom w:val="single" w:sz="4" w:space="0" w:color="auto"/>
              <w:right w:val="nil"/>
            </w:tcBorders>
            <w:shd w:val="clear" w:color="000000" w:fill="FFFFFF"/>
            <w:noWrap/>
            <w:vAlign w:val="bottom"/>
            <w:hideMark/>
          </w:tcPr>
          <w:p w14:paraId="49E5D42D" w14:textId="77777777" w:rsidR="008E4915" w:rsidRPr="00C04F7E" w:rsidRDefault="008E4915" w:rsidP="000B026B">
            <w:pPr>
              <w:ind w:firstLineChars="100" w:firstLine="160"/>
              <w:jc w:val="left"/>
              <w:rPr>
                <w:rFonts w:cs="Arial"/>
                <w:sz w:val="16"/>
                <w:szCs w:val="16"/>
                <w:lang w:val="es-ES" w:eastAsia="es-ES"/>
              </w:rPr>
            </w:pPr>
            <w:r w:rsidRPr="00C04F7E">
              <w:rPr>
                <w:rFonts w:cs="Arial"/>
                <w:sz w:val="16"/>
                <w:szCs w:val="16"/>
                <w:lang w:val="es-ES" w:eastAsia="es-ES"/>
              </w:rPr>
              <w:t xml:space="preserve"> Préstamos y partidas a cobrar</w:t>
            </w:r>
          </w:p>
        </w:tc>
        <w:tc>
          <w:tcPr>
            <w:tcW w:w="1491" w:type="dxa"/>
            <w:tcBorders>
              <w:top w:val="nil"/>
              <w:left w:val="nil"/>
              <w:bottom w:val="single" w:sz="4" w:space="0" w:color="auto"/>
              <w:right w:val="nil"/>
            </w:tcBorders>
            <w:shd w:val="clear" w:color="auto" w:fill="auto"/>
            <w:vAlign w:val="bottom"/>
            <w:hideMark/>
          </w:tcPr>
          <w:p w14:paraId="1109A3C2"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xml:space="preserve">              11.000,00   </w:t>
            </w:r>
          </w:p>
        </w:tc>
        <w:tc>
          <w:tcPr>
            <w:tcW w:w="1411" w:type="dxa"/>
            <w:tcBorders>
              <w:top w:val="nil"/>
              <w:left w:val="nil"/>
              <w:bottom w:val="single" w:sz="4" w:space="0" w:color="auto"/>
              <w:right w:val="nil"/>
            </w:tcBorders>
            <w:shd w:val="clear" w:color="auto" w:fill="auto"/>
            <w:vAlign w:val="bottom"/>
            <w:hideMark/>
          </w:tcPr>
          <w:p w14:paraId="39DC020C"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xml:space="preserve">            11.000,00   </w:t>
            </w:r>
          </w:p>
        </w:tc>
        <w:tc>
          <w:tcPr>
            <w:tcW w:w="185" w:type="dxa"/>
            <w:tcBorders>
              <w:top w:val="nil"/>
              <w:left w:val="nil"/>
              <w:bottom w:val="single" w:sz="4" w:space="0" w:color="auto"/>
              <w:right w:val="nil"/>
            </w:tcBorders>
            <w:shd w:val="clear" w:color="auto" w:fill="auto"/>
            <w:vAlign w:val="bottom"/>
            <w:hideMark/>
          </w:tcPr>
          <w:p w14:paraId="48476585" w14:textId="77777777" w:rsidR="008E4915" w:rsidRPr="00C04F7E" w:rsidRDefault="008E4915" w:rsidP="000B026B">
            <w:pPr>
              <w:jc w:val="right"/>
              <w:rPr>
                <w:rFonts w:cs="Arial"/>
                <w:color w:val="FF0000"/>
                <w:sz w:val="16"/>
                <w:szCs w:val="16"/>
                <w:lang w:val="es-ES" w:eastAsia="es-ES"/>
              </w:rPr>
            </w:pPr>
            <w:r w:rsidRPr="00C04F7E">
              <w:rPr>
                <w:rFonts w:cs="Arial"/>
                <w:color w:val="FF0000"/>
                <w:sz w:val="16"/>
                <w:szCs w:val="16"/>
                <w:lang w:val="es-ES" w:eastAsia="es-ES"/>
              </w:rPr>
              <w:t> </w:t>
            </w:r>
          </w:p>
        </w:tc>
        <w:tc>
          <w:tcPr>
            <w:tcW w:w="1348" w:type="dxa"/>
            <w:tcBorders>
              <w:top w:val="nil"/>
              <w:left w:val="nil"/>
              <w:bottom w:val="single" w:sz="4" w:space="0" w:color="auto"/>
              <w:right w:val="nil"/>
            </w:tcBorders>
            <w:shd w:val="clear" w:color="auto" w:fill="auto"/>
            <w:vAlign w:val="bottom"/>
            <w:hideMark/>
          </w:tcPr>
          <w:p w14:paraId="760E6D04"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xml:space="preserve">          11.000,00   </w:t>
            </w:r>
          </w:p>
        </w:tc>
        <w:tc>
          <w:tcPr>
            <w:tcW w:w="1481" w:type="dxa"/>
            <w:tcBorders>
              <w:top w:val="nil"/>
              <w:left w:val="nil"/>
              <w:bottom w:val="single" w:sz="4" w:space="0" w:color="auto"/>
              <w:right w:val="nil"/>
            </w:tcBorders>
            <w:shd w:val="clear" w:color="auto" w:fill="auto"/>
            <w:vAlign w:val="bottom"/>
            <w:hideMark/>
          </w:tcPr>
          <w:p w14:paraId="22791A28"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xml:space="preserve">              11.000,00   </w:t>
            </w:r>
          </w:p>
        </w:tc>
      </w:tr>
      <w:tr w:rsidR="008E4915" w:rsidRPr="00C04F7E" w14:paraId="2306423C" w14:textId="77777777" w:rsidTr="000B026B">
        <w:trPr>
          <w:trHeight w:val="200"/>
        </w:trPr>
        <w:tc>
          <w:tcPr>
            <w:tcW w:w="2977" w:type="dxa"/>
            <w:tcBorders>
              <w:top w:val="nil"/>
              <w:left w:val="nil"/>
              <w:bottom w:val="nil"/>
              <w:right w:val="nil"/>
            </w:tcBorders>
            <w:shd w:val="clear" w:color="000000" w:fill="FFFFFF"/>
            <w:noWrap/>
            <w:vAlign w:val="bottom"/>
            <w:hideMark/>
          </w:tcPr>
          <w:p w14:paraId="18CA1889" w14:textId="77777777" w:rsidR="008E4915" w:rsidRPr="00C04F7E" w:rsidRDefault="008E4915" w:rsidP="000B026B">
            <w:pPr>
              <w:ind w:firstLineChars="100" w:firstLine="160"/>
              <w:jc w:val="left"/>
              <w:rPr>
                <w:rFonts w:cs="Arial"/>
                <w:sz w:val="16"/>
                <w:szCs w:val="16"/>
                <w:lang w:val="es-ES" w:eastAsia="es-ES"/>
              </w:rPr>
            </w:pPr>
            <w:r w:rsidRPr="00C04F7E">
              <w:rPr>
                <w:rFonts w:cs="Arial"/>
                <w:sz w:val="16"/>
                <w:szCs w:val="16"/>
                <w:lang w:val="es-ES" w:eastAsia="es-ES"/>
              </w:rPr>
              <w:t> </w:t>
            </w:r>
          </w:p>
        </w:tc>
        <w:tc>
          <w:tcPr>
            <w:tcW w:w="1491" w:type="dxa"/>
            <w:tcBorders>
              <w:top w:val="nil"/>
              <w:left w:val="nil"/>
              <w:bottom w:val="nil"/>
              <w:right w:val="nil"/>
            </w:tcBorders>
            <w:shd w:val="clear" w:color="auto" w:fill="auto"/>
            <w:vAlign w:val="bottom"/>
            <w:hideMark/>
          </w:tcPr>
          <w:p w14:paraId="1C1C0694"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xml:space="preserve">              11.000,00   </w:t>
            </w:r>
          </w:p>
        </w:tc>
        <w:tc>
          <w:tcPr>
            <w:tcW w:w="1411" w:type="dxa"/>
            <w:tcBorders>
              <w:top w:val="nil"/>
              <w:left w:val="nil"/>
              <w:bottom w:val="nil"/>
              <w:right w:val="nil"/>
            </w:tcBorders>
            <w:shd w:val="clear" w:color="auto" w:fill="auto"/>
            <w:vAlign w:val="bottom"/>
            <w:hideMark/>
          </w:tcPr>
          <w:p w14:paraId="7A352830"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xml:space="preserve">            11.000,00   </w:t>
            </w:r>
          </w:p>
        </w:tc>
        <w:tc>
          <w:tcPr>
            <w:tcW w:w="185" w:type="dxa"/>
            <w:tcBorders>
              <w:top w:val="nil"/>
              <w:left w:val="nil"/>
              <w:bottom w:val="nil"/>
              <w:right w:val="nil"/>
            </w:tcBorders>
            <w:shd w:val="clear" w:color="auto" w:fill="auto"/>
            <w:vAlign w:val="bottom"/>
            <w:hideMark/>
          </w:tcPr>
          <w:p w14:paraId="6453C421" w14:textId="77777777" w:rsidR="008E4915" w:rsidRPr="00C04F7E" w:rsidRDefault="008E4915" w:rsidP="000B026B">
            <w:pPr>
              <w:jc w:val="right"/>
              <w:rPr>
                <w:rFonts w:cs="Arial"/>
                <w:sz w:val="16"/>
                <w:szCs w:val="16"/>
                <w:lang w:val="es-ES" w:eastAsia="es-ES"/>
              </w:rPr>
            </w:pPr>
          </w:p>
        </w:tc>
        <w:tc>
          <w:tcPr>
            <w:tcW w:w="1348" w:type="dxa"/>
            <w:tcBorders>
              <w:top w:val="nil"/>
              <w:left w:val="nil"/>
              <w:bottom w:val="nil"/>
              <w:right w:val="nil"/>
            </w:tcBorders>
            <w:shd w:val="clear" w:color="auto" w:fill="auto"/>
            <w:vAlign w:val="bottom"/>
            <w:hideMark/>
          </w:tcPr>
          <w:p w14:paraId="7C980837"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xml:space="preserve">          11.000,00   </w:t>
            </w:r>
          </w:p>
        </w:tc>
        <w:tc>
          <w:tcPr>
            <w:tcW w:w="1481" w:type="dxa"/>
            <w:tcBorders>
              <w:top w:val="nil"/>
              <w:left w:val="nil"/>
              <w:bottom w:val="nil"/>
              <w:right w:val="nil"/>
            </w:tcBorders>
            <w:shd w:val="clear" w:color="auto" w:fill="auto"/>
            <w:vAlign w:val="bottom"/>
            <w:hideMark/>
          </w:tcPr>
          <w:p w14:paraId="6F802B33"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xml:space="preserve">              11.000,00   </w:t>
            </w:r>
          </w:p>
        </w:tc>
      </w:tr>
      <w:tr w:rsidR="008E4915" w:rsidRPr="00C04F7E" w14:paraId="16B5AE71" w14:textId="77777777" w:rsidTr="000B026B">
        <w:trPr>
          <w:trHeight w:val="135"/>
        </w:trPr>
        <w:tc>
          <w:tcPr>
            <w:tcW w:w="2977" w:type="dxa"/>
            <w:tcBorders>
              <w:top w:val="nil"/>
              <w:left w:val="nil"/>
              <w:bottom w:val="nil"/>
              <w:right w:val="nil"/>
            </w:tcBorders>
            <w:shd w:val="clear" w:color="000000" w:fill="FFFFFF"/>
            <w:noWrap/>
            <w:vAlign w:val="bottom"/>
            <w:hideMark/>
          </w:tcPr>
          <w:p w14:paraId="4227B144" w14:textId="77777777" w:rsidR="008E4915" w:rsidRPr="00C04F7E" w:rsidRDefault="008E4915" w:rsidP="000B026B">
            <w:pPr>
              <w:rPr>
                <w:rFonts w:cs="Arial"/>
                <w:sz w:val="16"/>
                <w:szCs w:val="16"/>
                <w:lang w:val="es-ES" w:eastAsia="es-ES"/>
              </w:rPr>
            </w:pPr>
            <w:r w:rsidRPr="00C04F7E">
              <w:rPr>
                <w:rFonts w:cs="Arial"/>
                <w:sz w:val="16"/>
                <w:szCs w:val="16"/>
                <w:lang w:val="es-ES" w:eastAsia="es-ES"/>
              </w:rPr>
              <w:t> </w:t>
            </w:r>
          </w:p>
        </w:tc>
        <w:tc>
          <w:tcPr>
            <w:tcW w:w="1491" w:type="dxa"/>
            <w:tcBorders>
              <w:top w:val="nil"/>
              <w:left w:val="nil"/>
              <w:bottom w:val="nil"/>
              <w:right w:val="nil"/>
            </w:tcBorders>
            <w:shd w:val="clear" w:color="auto" w:fill="auto"/>
            <w:vAlign w:val="bottom"/>
            <w:hideMark/>
          </w:tcPr>
          <w:p w14:paraId="07C863C2" w14:textId="77777777" w:rsidR="008E4915" w:rsidRPr="00C04F7E" w:rsidRDefault="008E4915" w:rsidP="000B026B">
            <w:pPr>
              <w:rPr>
                <w:rFonts w:cs="Arial"/>
                <w:sz w:val="16"/>
                <w:szCs w:val="16"/>
                <w:lang w:val="es-ES" w:eastAsia="es-ES"/>
              </w:rPr>
            </w:pPr>
          </w:p>
        </w:tc>
        <w:tc>
          <w:tcPr>
            <w:tcW w:w="1411" w:type="dxa"/>
            <w:tcBorders>
              <w:top w:val="nil"/>
              <w:left w:val="nil"/>
              <w:bottom w:val="nil"/>
              <w:right w:val="nil"/>
            </w:tcBorders>
            <w:shd w:val="clear" w:color="auto" w:fill="auto"/>
            <w:vAlign w:val="bottom"/>
            <w:hideMark/>
          </w:tcPr>
          <w:p w14:paraId="2DA7CC17" w14:textId="77777777" w:rsidR="008E4915" w:rsidRPr="00C04F7E" w:rsidRDefault="008E4915" w:rsidP="000B026B">
            <w:pPr>
              <w:jc w:val="right"/>
              <w:rPr>
                <w:rFonts w:ascii="Times New Roman" w:hAnsi="Times New Roman"/>
                <w:sz w:val="16"/>
                <w:szCs w:val="16"/>
                <w:lang w:val="es-ES" w:eastAsia="es-ES"/>
              </w:rPr>
            </w:pPr>
          </w:p>
        </w:tc>
        <w:tc>
          <w:tcPr>
            <w:tcW w:w="185" w:type="dxa"/>
            <w:tcBorders>
              <w:top w:val="nil"/>
              <w:left w:val="nil"/>
              <w:bottom w:val="nil"/>
              <w:right w:val="nil"/>
            </w:tcBorders>
            <w:shd w:val="clear" w:color="auto" w:fill="auto"/>
            <w:vAlign w:val="bottom"/>
            <w:hideMark/>
          </w:tcPr>
          <w:p w14:paraId="194D5431" w14:textId="77777777" w:rsidR="008E4915" w:rsidRPr="00C04F7E" w:rsidRDefault="008E4915" w:rsidP="000B026B">
            <w:pPr>
              <w:jc w:val="right"/>
              <w:rPr>
                <w:rFonts w:ascii="Times New Roman" w:hAnsi="Times New Roman"/>
                <w:sz w:val="16"/>
                <w:szCs w:val="16"/>
                <w:lang w:val="es-ES" w:eastAsia="es-ES"/>
              </w:rPr>
            </w:pPr>
          </w:p>
        </w:tc>
        <w:tc>
          <w:tcPr>
            <w:tcW w:w="1348" w:type="dxa"/>
            <w:tcBorders>
              <w:top w:val="nil"/>
              <w:left w:val="nil"/>
              <w:bottom w:val="nil"/>
              <w:right w:val="nil"/>
            </w:tcBorders>
            <w:shd w:val="clear" w:color="auto" w:fill="auto"/>
            <w:vAlign w:val="bottom"/>
            <w:hideMark/>
          </w:tcPr>
          <w:p w14:paraId="46A39A5E" w14:textId="77777777" w:rsidR="008E4915" w:rsidRPr="00C04F7E" w:rsidRDefault="008E4915" w:rsidP="000B026B">
            <w:pPr>
              <w:jc w:val="right"/>
              <w:rPr>
                <w:rFonts w:ascii="Times New Roman" w:hAnsi="Times New Roman"/>
                <w:sz w:val="16"/>
                <w:szCs w:val="16"/>
                <w:lang w:val="es-ES" w:eastAsia="es-ES"/>
              </w:rPr>
            </w:pPr>
          </w:p>
        </w:tc>
        <w:tc>
          <w:tcPr>
            <w:tcW w:w="1481" w:type="dxa"/>
            <w:tcBorders>
              <w:top w:val="nil"/>
              <w:left w:val="nil"/>
              <w:bottom w:val="nil"/>
              <w:right w:val="nil"/>
            </w:tcBorders>
            <w:shd w:val="clear" w:color="auto" w:fill="auto"/>
            <w:vAlign w:val="bottom"/>
            <w:hideMark/>
          </w:tcPr>
          <w:p w14:paraId="0D65D554" w14:textId="77777777" w:rsidR="008E4915" w:rsidRPr="00C04F7E" w:rsidRDefault="008E4915" w:rsidP="000B026B">
            <w:pPr>
              <w:jc w:val="right"/>
              <w:rPr>
                <w:rFonts w:ascii="Times New Roman" w:hAnsi="Times New Roman"/>
                <w:sz w:val="16"/>
                <w:szCs w:val="16"/>
                <w:lang w:val="es-ES" w:eastAsia="es-ES"/>
              </w:rPr>
            </w:pPr>
          </w:p>
        </w:tc>
      </w:tr>
      <w:tr w:rsidR="008E4915" w:rsidRPr="00C04F7E" w14:paraId="706CA8B4" w14:textId="77777777" w:rsidTr="000B026B">
        <w:trPr>
          <w:trHeight w:val="200"/>
        </w:trPr>
        <w:tc>
          <w:tcPr>
            <w:tcW w:w="2977" w:type="dxa"/>
            <w:tcBorders>
              <w:top w:val="nil"/>
              <w:left w:val="nil"/>
              <w:bottom w:val="nil"/>
              <w:right w:val="nil"/>
            </w:tcBorders>
            <w:shd w:val="clear" w:color="000000" w:fill="FFFFFF"/>
            <w:noWrap/>
            <w:vAlign w:val="bottom"/>
            <w:hideMark/>
          </w:tcPr>
          <w:p w14:paraId="52F1DDFF" w14:textId="77777777" w:rsidR="008E4915" w:rsidRPr="00C04F7E" w:rsidRDefault="008E4915" w:rsidP="000B026B">
            <w:pPr>
              <w:rPr>
                <w:rFonts w:cs="Arial"/>
                <w:sz w:val="16"/>
                <w:szCs w:val="16"/>
                <w:lang w:val="es-ES" w:eastAsia="es-ES"/>
              </w:rPr>
            </w:pPr>
            <w:r w:rsidRPr="00C04F7E">
              <w:rPr>
                <w:rFonts w:cs="Arial"/>
                <w:sz w:val="16"/>
                <w:szCs w:val="16"/>
                <w:lang w:val="es-ES" w:eastAsia="es-ES"/>
              </w:rPr>
              <w:t>Activos financieros a corto plazo</w:t>
            </w:r>
          </w:p>
        </w:tc>
        <w:tc>
          <w:tcPr>
            <w:tcW w:w="1491" w:type="dxa"/>
            <w:tcBorders>
              <w:top w:val="nil"/>
              <w:left w:val="nil"/>
              <w:bottom w:val="nil"/>
              <w:right w:val="nil"/>
            </w:tcBorders>
            <w:shd w:val="clear" w:color="auto" w:fill="auto"/>
            <w:vAlign w:val="bottom"/>
            <w:hideMark/>
          </w:tcPr>
          <w:p w14:paraId="23DE5B47" w14:textId="77777777" w:rsidR="008E4915" w:rsidRPr="00C04F7E" w:rsidRDefault="008E4915" w:rsidP="000B026B">
            <w:pPr>
              <w:rPr>
                <w:rFonts w:cs="Arial"/>
                <w:sz w:val="16"/>
                <w:szCs w:val="16"/>
                <w:lang w:val="es-ES" w:eastAsia="es-ES"/>
              </w:rPr>
            </w:pPr>
          </w:p>
        </w:tc>
        <w:tc>
          <w:tcPr>
            <w:tcW w:w="1411" w:type="dxa"/>
            <w:tcBorders>
              <w:top w:val="nil"/>
              <w:left w:val="nil"/>
              <w:bottom w:val="nil"/>
              <w:right w:val="nil"/>
            </w:tcBorders>
            <w:shd w:val="clear" w:color="auto" w:fill="auto"/>
            <w:vAlign w:val="bottom"/>
            <w:hideMark/>
          </w:tcPr>
          <w:p w14:paraId="24606BE4" w14:textId="77777777" w:rsidR="008E4915" w:rsidRPr="00C04F7E" w:rsidRDefault="008E4915" w:rsidP="000B026B">
            <w:pPr>
              <w:jc w:val="right"/>
              <w:rPr>
                <w:rFonts w:ascii="Times New Roman" w:hAnsi="Times New Roman"/>
                <w:sz w:val="16"/>
                <w:szCs w:val="16"/>
                <w:lang w:val="es-ES" w:eastAsia="es-ES"/>
              </w:rPr>
            </w:pPr>
          </w:p>
        </w:tc>
        <w:tc>
          <w:tcPr>
            <w:tcW w:w="185" w:type="dxa"/>
            <w:tcBorders>
              <w:top w:val="nil"/>
              <w:left w:val="nil"/>
              <w:bottom w:val="nil"/>
              <w:right w:val="nil"/>
            </w:tcBorders>
            <w:shd w:val="clear" w:color="auto" w:fill="auto"/>
            <w:vAlign w:val="bottom"/>
            <w:hideMark/>
          </w:tcPr>
          <w:p w14:paraId="2217CD0A" w14:textId="77777777" w:rsidR="008E4915" w:rsidRPr="00C04F7E" w:rsidRDefault="008E4915" w:rsidP="000B026B">
            <w:pPr>
              <w:jc w:val="right"/>
              <w:rPr>
                <w:rFonts w:ascii="Times New Roman" w:hAnsi="Times New Roman"/>
                <w:sz w:val="16"/>
                <w:szCs w:val="16"/>
                <w:lang w:val="es-ES" w:eastAsia="es-ES"/>
              </w:rPr>
            </w:pPr>
          </w:p>
        </w:tc>
        <w:tc>
          <w:tcPr>
            <w:tcW w:w="1348" w:type="dxa"/>
            <w:tcBorders>
              <w:top w:val="nil"/>
              <w:left w:val="nil"/>
              <w:bottom w:val="nil"/>
              <w:right w:val="nil"/>
            </w:tcBorders>
            <w:shd w:val="clear" w:color="auto" w:fill="auto"/>
            <w:vAlign w:val="bottom"/>
            <w:hideMark/>
          </w:tcPr>
          <w:p w14:paraId="0621CFDA" w14:textId="77777777" w:rsidR="008E4915" w:rsidRPr="00C04F7E" w:rsidRDefault="008E4915" w:rsidP="000B026B">
            <w:pPr>
              <w:jc w:val="right"/>
              <w:rPr>
                <w:rFonts w:ascii="Times New Roman" w:hAnsi="Times New Roman"/>
                <w:sz w:val="16"/>
                <w:szCs w:val="16"/>
                <w:lang w:val="es-ES" w:eastAsia="es-ES"/>
              </w:rPr>
            </w:pPr>
          </w:p>
        </w:tc>
        <w:tc>
          <w:tcPr>
            <w:tcW w:w="1481" w:type="dxa"/>
            <w:tcBorders>
              <w:top w:val="nil"/>
              <w:left w:val="nil"/>
              <w:bottom w:val="nil"/>
              <w:right w:val="nil"/>
            </w:tcBorders>
            <w:shd w:val="clear" w:color="auto" w:fill="auto"/>
            <w:vAlign w:val="bottom"/>
            <w:hideMark/>
          </w:tcPr>
          <w:p w14:paraId="5A2FA227" w14:textId="77777777" w:rsidR="008E4915" w:rsidRPr="00C04F7E" w:rsidRDefault="008E4915" w:rsidP="000B026B">
            <w:pPr>
              <w:jc w:val="right"/>
              <w:rPr>
                <w:rFonts w:ascii="Times New Roman" w:hAnsi="Times New Roman"/>
                <w:sz w:val="16"/>
                <w:szCs w:val="16"/>
                <w:lang w:val="es-ES" w:eastAsia="es-ES"/>
              </w:rPr>
            </w:pPr>
          </w:p>
        </w:tc>
      </w:tr>
      <w:tr w:rsidR="008E4915" w:rsidRPr="00C04F7E" w14:paraId="79E64006" w14:textId="77777777" w:rsidTr="000B026B">
        <w:trPr>
          <w:trHeight w:val="135"/>
        </w:trPr>
        <w:tc>
          <w:tcPr>
            <w:tcW w:w="2977" w:type="dxa"/>
            <w:tcBorders>
              <w:top w:val="nil"/>
              <w:left w:val="nil"/>
              <w:bottom w:val="nil"/>
              <w:right w:val="nil"/>
            </w:tcBorders>
            <w:shd w:val="clear" w:color="000000" w:fill="FFFFFF"/>
            <w:noWrap/>
            <w:vAlign w:val="bottom"/>
            <w:hideMark/>
          </w:tcPr>
          <w:p w14:paraId="1390E8DF" w14:textId="77777777" w:rsidR="008E4915" w:rsidRPr="00C04F7E" w:rsidRDefault="008E4915" w:rsidP="000B026B">
            <w:pPr>
              <w:rPr>
                <w:rFonts w:cs="Arial"/>
                <w:sz w:val="16"/>
                <w:szCs w:val="16"/>
                <w:lang w:val="es-ES" w:eastAsia="es-ES"/>
              </w:rPr>
            </w:pPr>
            <w:r w:rsidRPr="00C04F7E">
              <w:rPr>
                <w:rFonts w:cs="Arial"/>
                <w:sz w:val="16"/>
                <w:szCs w:val="16"/>
                <w:lang w:val="es-ES" w:eastAsia="es-ES"/>
              </w:rPr>
              <w:t> </w:t>
            </w:r>
          </w:p>
        </w:tc>
        <w:tc>
          <w:tcPr>
            <w:tcW w:w="1491" w:type="dxa"/>
            <w:tcBorders>
              <w:top w:val="nil"/>
              <w:left w:val="nil"/>
              <w:bottom w:val="nil"/>
              <w:right w:val="nil"/>
            </w:tcBorders>
            <w:shd w:val="clear" w:color="auto" w:fill="auto"/>
            <w:vAlign w:val="bottom"/>
            <w:hideMark/>
          </w:tcPr>
          <w:p w14:paraId="394260A5" w14:textId="77777777" w:rsidR="008E4915" w:rsidRPr="00C04F7E" w:rsidRDefault="008E4915" w:rsidP="000B026B">
            <w:pPr>
              <w:rPr>
                <w:rFonts w:cs="Arial"/>
                <w:sz w:val="16"/>
                <w:szCs w:val="16"/>
                <w:lang w:val="es-ES" w:eastAsia="es-ES"/>
              </w:rPr>
            </w:pPr>
          </w:p>
        </w:tc>
        <w:tc>
          <w:tcPr>
            <w:tcW w:w="1411" w:type="dxa"/>
            <w:tcBorders>
              <w:top w:val="nil"/>
              <w:left w:val="nil"/>
              <w:bottom w:val="nil"/>
              <w:right w:val="nil"/>
            </w:tcBorders>
            <w:shd w:val="clear" w:color="auto" w:fill="auto"/>
            <w:vAlign w:val="bottom"/>
            <w:hideMark/>
          </w:tcPr>
          <w:p w14:paraId="4282652B" w14:textId="77777777" w:rsidR="008E4915" w:rsidRPr="00C04F7E" w:rsidRDefault="008E4915" w:rsidP="000B026B">
            <w:pPr>
              <w:jc w:val="right"/>
              <w:rPr>
                <w:rFonts w:ascii="Times New Roman" w:hAnsi="Times New Roman"/>
                <w:sz w:val="16"/>
                <w:szCs w:val="16"/>
                <w:lang w:val="es-ES" w:eastAsia="es-ES"/>
              </w:rPr>
            </w:pPr>
          </w:p>
        </w:tc>
        <w:tc>
          <w:tcPr>
            <w:tcW w:w="185" w:type="dxa"/>
            <w:tcBorders>
              <w:top w:val="nil"/>
              <w:left w:val="nil"/>
              <w:bottom w:val="nil"/>
              <w:right w:val="nil"/>
            </w:tcBorders>
            <w:shd w:val="clear" w:color="auto" w:fill="auto"/>
            <w:vAlign w:val="bottom"/>
            <w:hideMark/>
          </w:tcPr>
          <w:p w14:paraId="1F700A8D" w14:textId="77777777" w:rsidR="008E4915" w:rsidRPr="00C04F7E" w:rsidRDefault="008E4915" w:rsidP="000B026B">
            <w:pPr>
              <w:jc w:val="right"/>
              <w:rPr>
                <w:rFonts w:ascii="Times New Roman" w:hAnsi="Times New Roman"/>
                <w:sz w:val="16"/>
                <w:szCs w:val="16"/>
                <w:lang w:val="es-ES" w:eastAsia="es-ES"/>
              </w:rPr>
            </w:pPr>
          </w:p>
        </w:tc>
        <w:tc>
          <w:tcPr>
            <w:tcW w:w="1348" w:type="dxa"/>
            <w:tcBorders>
              <w:top w:val="nil"/>
              <w:left w:val="nil"/>
              <w:bottom w:val="nil"/>
              <w:right w:val="nil"/>
            </w:tcBorders>
            <w:shd w:val="clear" w:color="auto" w:fill="auto"/>
            <w:vAlign w:val="bottom"/>
            <w:hideMark/>
          </w:tcPr>
          <w:p w14:paraId="2851743A" w14:textId="77777777" w:rsidR="008E4915" w:rsidRPr="00C04F7E" w:rsidRDefault="008E4915" w:rsidP="000B026B">
            <w:pPr>
              <w:jc w:val="right"/>
              <w:rPr>
                <w:rFonts w:ascii="Times New Roman" w:hAnsi="Times New Roman"/>
                <w:sz w:val="16"/>
                <w:szCs w:val="16"/>
                <w:lang w:val="es-ES" w:eastAsia="es-ES"/>
              </w:rPr>
            </w:pPr>
          </w:p>
        </w:tc>
        <w:tc>
          <w:tcPr>
            <w:tcW w:w="1481" w:type="dxa"/>
            <w:tcBorders>
              <w:top w:val="nil"/>
              <w:left w:val="nil"/>
              <w:bottom w:val="nil"/>
              <w:right w:val="nil"/>
            </w:tcBorders>
            <w:shd w:val="clear" w:color="auto" w:fill="auto"/>
            <w:vAlign w:val="bottom"/>
            <w:hideMark/>
          </w:tcPr>
          <w:p w14:paraId="57E4A6F7" w14:textId="77777777" w:rsidR="008E4915" w:rsidRPr="00C04F7E" w:rsidRDefault="008E4915" w:rsidP="000B026B">
            <w:pPr>
              <w:jc w:val="right"/>
              <w:rPr>
                <w:rFonts w:ascii="Times New Roman" w:hAnsi="Times New Roman"/>
                <w:sz w:val="16"/>
                <w:szCs w:val="16"/>
                <w:lang w:val="es-ES" w:eastAsia="es-ES"/>
              </w:rPr>
            </w:pPr>
          </w:p>
        </w:tc>
      </w:tr>
      <w:tr w:rsidR="008E4915" w:rsidRPr="00C04F7E" w14:paraId="66FA19B3" w14:textId="77777777" w:rsidTr="000B026B">
        <w:trPr>
          <w:trHeight w:val="200"/>
        </w:trPr>
        <w:tc>
          <w:tcPr>
            <w:tcW w:w="2977" w:type="dxa"/>
            <w:tcBorders>
              <w:top w:val="nil"/>
              <w:left w:val="nil"/>
              <w:bottom w:val="single" w:sz="4" w:space="0" w:color="auto"/>
              <w:right w:val="nil"/>
            </w:tcBorders>
            <w:shd w:val="clear" w:color="000000" w:fill="FFFFFF"/>
            <w:noWrap/>
            <w:vAlign w:val="bottom"/>
            <w:hideMark/>
          </w:tcPr>
          <w:p w14:paraId="11330E68" w14:textId="77777777" w:rsidR="008E4915" w:rsidRPr="00C04F7E" w:rsidRDefault="008E4915" w:rsidP="000B026B">
            <w:pPr>
              <w:ind w:firstLineChars="100" w:firstLine="160"/>
              <w:jc w:val="left"/>
              <w:rPr>
                <w:rFonts w:cs="Arial"/>
                <w:sz w:val="16"/>
                <w:szCs w:val="16"/>
                <w:lang w:val="es-ES" w:eastAsia="es-ES"/>
              </w:rPr>
            </w:pPr>
            <w:r w:rsidRPr="00C04F7E">
              <w:rPr>
                <w:rFonts w:cs="Arial"/>
                <w:sz w:val="16"/>
                <w:szCs w:val="16"/>
                <w:lang w:val="es-ES" w:eastAsia="es-ES"/>
              </w:rPr>
              <w:t>Préstamos y partidas a cobrar</w:t>
            </w:r>
          </w:p>
        </w:tc>
        <w:tc>
          <w:tcPr>
            <w:tcW w:w="1491" w:type="dxa"/>
            <w:tcBorders>
              <w:top w:val="nil"/>
              <w:left w:val="nil"/>
              <w:bottom w:val="single" w:sz="4" w:space="0" w:color="auto"/>
              <w:right w:val="nil"/>
            </w:tcBorders>
            <w:shd w:val="clear" w:color="auto" w:fill="auto"/>
            <w:hideMark/>
          </w:tcPr>
          <w:p w14:paraId="6EBC78BB" w14:textId="77777777" w:rsidR="008E4915" w:rsidRPr="004A0738" w:rsidRDefault="008E4915" w:rsidP="000B026B">
            <w:pPr>
              <w:jc w:val="right"/>
              <w:rPr>
                <w:rFonts w:cs="Arial"/>
                <w:sz w:val="16"/>
                <w:szCs w:val="20"/>
                <w:lang w:val="es-ES" w:eastAsia="es-ES"/>
              </w:rPr>
            </w:pPr>
            <w:r w:rsidRPr="004A0738">
              <w:rPr>
                <w:sz w:val="16"/>
                <w:szCs w:val="20"/>
              </w:rPr>
              <w:t xml:space="preserve"> 1.657.267,42   </w:t>
            </w:r>
          </w:p>
        </w:tc>
        <w:tc>
          <w:tcPr>
            <w:tcW w:w="1411" w:type="dxa"/>
            <w:tcBorders>
              <w:top w:val="nil"/>
              <w:left w:val="nil"/>
              <w:bottom w:val="single" w:sz="4" w:space="0" w:color="auto"/>
              <w:right w:val="nil"/>
            </w:tcBorders>
            <w:shd w:val="clear" w:color="auto" w:fill="auto"/>
            <w:vAlign w:val="bottom"/>
            <w:hideMark/>
          </w:tcPr>
          <w:p w14:paraId="4F708CAD"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xml:space="preserve"> 1.898.263,25   </w:t>
            </w:r>
          </w:p>
        </w:tc>
        <w:tc>
          <w:tcPr>
            <w:tcW w:w="185" w:type="dxa"/>
            <w:tcBorders>
              <w:top w:val="nil"/>
              <w:left w:val="nil"/>
              <w:bottom w:val="single" w:sz="4" w:space="0" w:color="auto"/>
              <w:right w:val="nil"/>
            </w:tcBorders>
            <w:shd w:val="clear" w:color="auto" w:fill="auto"/>
            <w:vAlign w:val="bottom"/>
            <w:hideMark/>
          </w:tcPr>
          <w:p w14:paraId="2BD1B4AC"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w:t>
            </w:r>
          </w:p>
        </w:tc>
        <w:tc>
          <w:tcPr>
            <w:tcW w:w="1348" w:type="dxa"/>
            <w:tcBorders>
              <w:top w:val="nil"/>
              <w:left w:val="nil"/>
              <w:bottom w:val="single" w:sz="4" w:space="0" w:color="auto"/>
              <w:right w:val="nil"/>
            </w:tcBorders>
            <w:shd w:val="clear" w:color="auto" w:fill="auto"/>
            <w:hideMark/>
          </w:tcPr>
          <w:p w14:paraId="270CEC93" w14:textId="77777777" w:rsidR="008E4915" w:rsidRPr="004A0738" w:rsidRDefault="008E4915" w:rsidP="000B026B">
            <w:pPr>
              <w:jc w:val="right"/>
              <w:rPr>
                <w:rFonts w:cs="Arial"/>
                <w:sz w:val="16"/>
                <w:szCs w:val="20"/>
                <w:lang w:val="es-ES" w:eastAsia="es-ES"/>
              </w:rPr>
            </w:pPr>
            <w:r w:rsidRPr="004A0738">
              <w:rPr>
                <w:sz w:val="16"/>
                <w:szCs w:val="20"/>
              </w:rPr>
              <w:t xml:space="preserve"> 1.657.267,42   </w:t>
            </w:r>
          </w:p>
        </w:tc>
        <w:tc>
          <w:tcPr>
            <w:tcW w:w="1481" w:type="dxa"/>
            <w:tcBorders>
              <w:top w:val="nil"/>
              <w:left w:val="nil"/>
              <w:bottom w:val="single" w:sz="4" w:space="0" w:color="auto"/>
              <w:right w:val="nil"/>
            </w:tcBorders>
            <w:shd w:val="clear" w:color="auto" w:fill="auto"/>
            <w:vAlign w:val="bottom"/>
            <w:hideMark/>
          </w:tcPr>
          <w:p w14:paraId="35DC7ED2" w14:textId="77777777" w:rsidR="008E4915" w:rsidRPr="00C04F7E" w:rsidRDefault="008E4915" w:rsidP="000B026B">
            <w:pPr>
              <w:jc w:val="right"/>
              <w:rPr>
                <w:rFonts w:cs="Arial"/>
                <w:sz w:val="16"/>
                <w:szCs w:val="16"/>
                <w:lang w:val="es-ES" w:eastAsia="es-ES"/>
              </w:rPr>
            </w:pPr>
            <w:r w:rsidRPr="00C04F7E">
              <w:rPr>
                <w:rFonts w:cs="Arial"/>
                <w:sz w:val="16"/>
                <w:szCs w:val="16"/>
                <w:lang w:val="es-ES" w:eastAsia="es-ES"/>
              </w:rPr>
              <w:t xml:space="preserve">    1.898.263,25   </w:t>
            </w:r>
          </w:p>
        </w:tc>
      </w:tr>
      <w:tr w:rsidR="008E4915" w:rsidRPr="001E2371" w14:paraId="7BAF867F" w14:textId="77777777" w:rsidTr="000B026B">
        <w:trPr>
          <w:trHeight w:val="200"/>
        </w:trPr>
        <w:tc>
          <w:tcPr>
            <w:tcW w:w="2977" w:type="dxa"/>
            <w:tcBorders>
              <w:top w:val="nil"/>
              <w:left w:val="nil"/>
              <w:bottom w:val="nil"/>
              <w:right w:val="nil"/>
            </w:tcBorders>
            <w:shd w:val="clear" w:color="000000" w:fill="FFFFFF"/>
            <w:noWrap/>
            <w:vAlign w:val="bottom"/>
            <w:hideMark/>
          </w:tcPr>
          <w:p w14:paraId="23B8D8F2" w14:textId="77777777" w:rsidR="008E4915" w:rsidRPr="001E2371" w:rsidRDefault="008E4915" w:rsidP="000B026B">
            <w:pPr>
              <w:ind w:firstLineChars="100" w:firstLine="160"/>
              <w:jc w:val="left"/>
              <w:rPr>
                <w:rFonts w:cs="Arial"/>
                <w:sz w:val="16"/>
                <w:szCs w:val="16"/>
                <w:lang w:val="es-ES" w:eastAsia="es-ES"/>
              </w:rPr>
            </w:pPr>
            <w:r w:rsidRPr="001E2371">
              <w:rPr>
                <w:rFonts w:cs="Arial"/>
                <w:sz w:val="16"/>
                <w:szCs w:val="16"/>
                <w:lang w:val="es-ES" w:eastAsia="es-ES"/>
              </w:rPr>
              <w:t> </w:t>
            </w:r>
          </w:p>
        </w:tc>
        <w:tc>
          <w:tcPr>
            <w:tcW w:w="1491" w:type="dxa"/>
            <w:tcBorders>
              <w:top w:val="nil"/>
              <w:left w:val="nil"/>
              <w:bottom w:val="nil"/>
              <w:right w:val="nil"/>
            </w:tcBorders>
            <w:shd w:val="clear" w:color="auto" w:fill="auto"/>
            <w:hideMark/>
          </w:tcPr>
          <w:p w14:paraId="05678B7E" w14:textId="77777777" w:rsidR="008E4915" w:rsidRPr="004A0738" w:rsidRDefault="008E4915" w:rsidP="000B026B">
            <w:pPr>
              <w:jc w:val="right"/>
              <w:rPr>
                <w:rFonts w:cs="Arial"/>
                <w:sz w:val="16"/>
                <w:szCs w:val="20"/>
                <w:lang w:val="es-ES" w:eastAsia="es-ES"/>
              </w:rPr>
            </w:pPr>
            <w:r w:rsidRPr="004A0738">
              <w:rPr>
                <w:sz w:val="16"/>
                <w:szCs w:val="20"/>
              </w:rPr>
              <w:t xml:space="preserve"> 1.657.267,42   </w:t>
            </w:r>
          </w:p>
        </w:tc>
        <w:tc>
          <w:tcPr>
            <w:tcW w:w="1411" w:type="dxa"/>
            <w:tcBorders>
              <w:top w:val="nil"/>
              <w:left w:val="nil"/>
              <w:bottom w:val="nil"/>
              <w:right w:val="nil"/>
            </w:tcBorders>
            <w:shd w:val="clear" w:color="auto" w:fill="auto"/>
            <w:vAlign w:val="bottom"/>
            <w:hideMark/>
          </w:tcPr>
          <w:p w14:paraId="705F1080"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1.898.263,25   </w:t>
            </w:r>
          </w:p>
        </w:tc>
        <w:tc>
          <w:tcPr>
            <w:tcW w:w="185" w:type="dxa"/>
            <w:tcBorders>
              <w:top w:val="nil"/>
              <w:left w:val="nil"/>
              <w:bottom w:val="nil"/>
              <w:right w:val="nil"/>
            </w:tcBorders>
            <w:shd w:val="clear" w:color="auto" w:fill="auto"/>
            <w:vAlign w:val="bottom"/>
            <w:hideMark/>
          </w:tcPr>
          <w:p w14:paraId="0A08F364" w14:textId="77777777" w:rsidR="008E4915" w:rsidRPr="001E2371" w:rsidRDefault="008E4915" w:rsidP="000B026B">
            <w:pPr>
              <w:jc w:val="right"/>
              <w:rPr>
                <w:rFonts w:cs="Arial"/>
                <w:sz w:val="16"/>
                <w:szCs w:val="16"/>
                <w:lang w:val="es-ES" w:eastAsia="es-ES"/>
              </w:rPr>
            </w:pPr>
          </w:p>
        </w:tc>
        <w:tc>
          <w:tcPr>
            <w:tcW w:w="1348" w:type="dxa"/>
            <w:tcBorders>
              <w:top w:val="nil"/>
              <w:left w:val="nil"/>
              <w:bottom w:val="nil"/>
              <w:right w:val="nil"/>
            </w:tcBorders>
            <w:shd w:val="clear" w:color="auto" w:fill="auto"/>
            <w:hideMark/>
          </w:tcPr>
          <w:p w14:paraId="146E0498" w14:textId="77777777" w:rsidR="008E4915" w:rsidRPr="004A0738" w:rsidRDefault="008E4915" w:rsidP="000B026B">
            <w:pPr>
              <w:jc w:val="right"/>
              <w:rPr>
                <w:rFonts w:cs="Arial"/>
                <w:sz w:val="16"/>
                <w:szCs w:val="20"/>
                <w:lang w:val="es-ES" w:eastAsia="es-ES"/>
              </w:rPr>
            </w:pPr>
            <w:r w:rsidRPr="004A0738">
              <w:rPr>
                <w:sz w:val="16"/>
                <w:szCs w:val="20"/>
              </w:rPr>
              <w:t xml:space="preserve"> 1.657.267,42   </w:t>
            </w:r>
          </w:p>
        </w:tc>
        <w:tc>
          <w:tcPr>
            <w:tcW w:w="1481" w:type="dxa"/>
            <w:tcBorders>
              <w:top w:val="nil"/>
              <w:left w:val="nil"/>
              <w:bottom w:val="nil"/>
              <w:right w:val="nil"/>
            </w:tcBorders>
            <w:shd w:val="clear" w:color="auto" w:fill="auto"/>
            <w:vAlign w:val="bottom"/>
            <w:hideMark/>
          </w:tcPr>
          <w:p w14:paraId="5BB2F6B6"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1.898.263,25   </w:t>
            </w:r>
          </w:p>
        </w:tc>
      </w:tr>
      <w:tr w:rsidR="008E4915" w:rsidRPr="001E2371" w14:paraId="4BAF1EBD" w14:textId="77777777" w:rsidTr="000B026B">
        <w:trPr>
          <w:trHeight w:val="165"/>
        </w:trPr>
        <w:tc>
          <w:tcPr>
            <w:tcW w:w="2977" w:type="dxa"/>
            <w:tcBorders>
              <w:top w:val="nil"/>
              <w:left w:val="nil"/>
              <w:bottom w:val="single" w:sz="8" w:space="0" w:color="auto"/>
              <w:right w:val="nil"/>
            </w:tcBorders>
            <w:shd w:val="clear" w:color="000000" w:fill="FFFFFF"/>
            <w:noWrap/>
            <w:vAlign w:val="bottom"/>
            <w:hideMark/>
          </w:tcPr>
          <w:p w14:paraId="17C7A2EF" w14:textId="77777777" w:rsidR="008E4915" w:rsidRPr="001E2371" w:rsidRDefault="008E4915" w:rsidP="000B026B">
            <w:pPr>
              <w:rPr>
                <w:rFonts w:cs="Arial"/>
                <w:sz w:val="16"/>
                <w:szCs w:val="16"/>
                <w:lang w:val="es-ES" w:eastAsia="es-ES"/>
              </w:rPr>
            </w:pPr>
            <w:r w:rsidRPr="001E2371">
              <w:rPr>
                <w:rFonts w:cs="Arial"/>
                <w:sz w:val="16"/>
                <w:szCs w:val="16"/>
                <w:lang w:val="es-ES" w:eastAsia="es-ES"/>
              </w:rPr>
              <w:t> </w:t>
            </w:r>
          </w:p>
        </w:tc>
        <w:tc>
          <w:tcPr>
            <w:tcW w:w="1491" w:type="dxa"/>
            <w:tcBorders>
              <w:top w:val="nil"/>
              <w:left w:val="nil"/>
              <w:bottom w:val="single" w:sz="8" w:space="0" w:color="auto"/>
              <w:right w:val="nil"/>
            </w:tcBorders>
            <w:shd w:val="clear" w:color="000000" w:fill="FFFFFF"/>
            <w:vAlign w:val="bottom"/>
            <w:hideMark/>
          </w:tcPr>
          <w:p w14:paraId="60C27AC5"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1411" w:type="dxa"/>
            <w:tcBorders>
              <w:top w:val="nil"/>
              <w:left w:val="nil"/>
              <w:bottom w:val="single" w:sz="8" w:space="0" w:color="auto"/>
              <w:right w:val="nil"/>
            </w:tcBorders>
            <w:shd w:val="clear" w:color="000000" w:fill="FFFFFF"/>
            <w:vAlign w:val="bottom"/>
            <w:hideMark/>
          </w:tcPr>
          <w:p w14:paraId="1FECD081"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185" w:type="dxa"/>
            <w:tcBorders>
              <w:top w:val="nil"/>
              <w:left w:val="nil"/>
              <w:bottom w:val="single" w:sz="8" w:space="0" w:color="auto"/>
              <w:right w:val="nil"/>
            </w:tcBorders>
            <w:shd w:val="clear" w:color="000000" w:fill="FFFFFF"/>
            <w:vAlign w:val="bottom"/>
            <w:hideMark/>
          </w:tcPr>
          <w:p w14:paraId="5B079EC8"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1348" w:type="dxa"/>
            <w:tcBorders>
              <w:top w:val="nil"/>
              <w:left w:val="nil"/>
              <w:bottom w:val="single" w:sz="8" w:space="0" w:color="auto"/>
              <w:right w:val="nil"/>
            </w:tcBorders>
            <w:shd w:val="clear" w:color="000000" w:fill="FFFFFF"/>
            <w:vAlign w:val="bottom"/>
            <w:hideMark/>
          </w:tcPr>
          <w:p w14:paraId="4E634828"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1481" w:type="dxa"/>
            <w:tcBorders>
              <w:top w:val="nil"/>
              <w:left w:val="nil"/>
              <w:bottom w:val="single" w:sz="8" w:space="0" w:color="auto"/>
              <w:right w:val="nil"/>
            </w:tcBorders>
            <w:shd w:val="clear" w:color="000000" w:fill="FFFFFF"/>
            <w:vAlign w:val="bottom"/>
            <w:hideMark/>
          </w:tcPr>
          <w:p w14:paraId="51D3F6C7"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r>
      <w:tr w:rsidR="008E4915" w:rsidRPr="001E2371" w14:paraId="384621EB" w14:textId="77777777" w:rsidTr="000B026B">
        <w:trPr>
          <w:trHeight w:val="220"/>
        </w:trPr>
        <w:tc>
          <w:tcPr>
            <w:tcW w:w="2977" w:type="dxa"/>
            <w:tcBorders>
              <w:top w:val="nil"/>
              <w:left w:val="nil"/>
              <w:bottom w:val="single" w:sz="8" w:space="0" w:color="auto"/>
              <w:right w:val="nil"/>
            </w:tcBorders>
            <w:shd w:val="clear" w:color="000000" w:fill="C0C0C0"/>
            <w:noWrap/>
            <w:vAlign w:val="bottom"/>
            <w:hideMark/>
          </w:tcPr>
          <w:p w14:paraId="183B0876" w14:textId="77777777" w:rsidR="008E4915" w:rsidRPr="001E2371" w:rsidRDefault="008E4915" w:rsidP="000B026B">
            <w:pPr>
              <w:rPr>
                <w:rFonts w:cs="Arial"/>
                <w:b/>
                <w:bCs/>
                <w:sz w:val="16"/>
                <w:szCs w:val="16"/>
                <w:lang w:val="es-ES" w:eastAsia="es-ES"/>
              </w:rPr>
            </w:pPr>
            <w:r w:rsidRPr="001E2371">
              <w:rPr>
                <w:rFonts w:cs="Arial"/>
                <w:b/>
                <w:bCs/>
                <w:sz w:val="16"/>
                <w:szCs w:val="16"/>
                <w:lang w:val="es-ES" w:eastAsia="es-ES"/>
              </w:rPr>
              <w:t> </w:t>
            </w:r>
          </w:p>
        </w:tc>
        <w:tc>
          <w:tcPr>
            <w:tcW w:w="1491" w:type="dxa"/>
            <w:tcBorders>
              <w:top w:val="nil"/>
              <w:left w:val="nil"/>
              <w:bottom w:val="single" w:sz="8" w:space="0" w:color="auto"/>
              <w:right w:val="nil"/>
            </w:tcBorders>
            <w:shd w:val="clear" w:color="000000" w:fill="C0C0C0"/>
            <w:vAlign w:val="bottom"/>
            <w:hideMark/>
          </w:tcPr>
          <w:p w14:paraId="2BC05B81" w14:textId="77777777" w:rsidR="008E4915" w:rsidRPr="001E2371" w:rsidRDefault="008E4915" w:rsidP="000B026B">
            <w:pPr>
              <w:jc w:val="right"/>
              <w:rPr>
                <w:rFonts w:cs="Arial"/>
                <w:b/>
                <w:bCs/>
                <w:sz w:val="16"/>
                <w:szCs w:val="16"/>
                <w:lang w:val="es-ES" w:eastAsia="es-ES"/>
              </w:rPr>
            </w:pPr>
            <w:r w:rsidRPr="001E2371">
              <w:rPr>
                <w:rFonts w:cs="Arial"/>
                <w:b/>
                <w:bCs/>
                <w:sz w:val="16"/>
                <w:szCs w:val="16"/>
                <w:lang w:val="es-ES" w:eastAsia="es-ES"/>
              </w:rPr>
              <w:t xml:space="preserve">    </w:t>
            </w:r>
            <w:r w:rsidRPr="004A0738">
              <w:rPr>
                <w:rFonts w:cs="Arial"/>
                <w:b/>
                <w:bCs/>
                <w:sz w:val="16"/>
                <w:szCs w:val="16"/>
                <w:lang w:val="es-ES" w:eastAsia="es-ES"/>
              </w:rPr>
              <w:t xml:space="preserve"> 1.668.267,42   </w:t>
            </w:r>
          </w:p>
        </w:tc>
        <w:tc>
          <w:tcPr>
            <w:tcW w:w="1411" w:type="dxa"/>
            <w:tcBorders>
              <w:top w:val="nil"/>
              <w:left w:val="nil"/>
              <w:bottom w:val="single" w:sz="8" w:space="0" w:color="auto"/>
              <w:right w:val="nil"/>
            </w:tcBorders>
            <w:shd w:val="clear" w:color="000000" w:fill="C0C0C0"/>
            <w:vAlign w:val="bottom"/>
            <w:hideMark/>
          </w:tcPr>
          <w:p w14:paraId="0D832607" w14:textId="77777777" w:rsidR="008E4915" w:rsidRPr="001E2371" w:rsidRDefault="008E4915" w:rsidP="000B026B">
            <w:pPr>
              <w:jc w:val="right"/>
              <w:rPr>
                <w:rFonts w:cs="Arial"/>
                <w:b/>
                <w:bCs/>
                <w:sz w:val="16"/>
                <w:szCs w:val="16"/>
                <w:lang w:val="es-ES" w:eastAsia="es-ES"/>
              </w:rPr>
            </w:pPr>
            <w:r w:rsidRPr="001E2371">
              <w:rPr>
                <w:rFonts w:cs="Arial"/>
                <w:b/>
                <w:bCs/>
                <w:sz w:val="16"/>
                <w:szCs w:val="16"/>
                <w:lang w:val="es-ES" w:eastAsia="es-ES"/>
              </w:rPr>
              <w:t xml:space="preserve"> 1.909.263,25   </w:t>
            </w:r>
          </w:p>
        </w:tc>
        <w:tc>
          <w:tcPr>
            <w:tcW w:w="185" w:type="dxa"/>
            <w:tcBorders>
              <w:top w:val="nil"/>
              <w:left w:val="nil"/>
              <w:bottom w:val="single" w:sz="8" w:space="0" w:color="auto"/>
              <w:right w:val="nil"/>
            </w:tcBorders>
            <w:shd w:val="clear" w:color="000000" w:fill="C0C0C0"/>
            <w:vAlign w:val="bottom"/>
            <w:hideMark/>
          </w:tcPr>
          <w:p w14:paraId="7B569CED" w14:textId="77777777" w:rsidR="008E4915" w:rsidRPr="001E2371" w:rsidRDefault="008E4915" w:rsidP="000B026B">
            <w:pPr>
              <w:jc w:val="right"/>
              <w:rPr>
                <w:rFonts w:cs="Arial"/>
                <w:b/>
                <w:bCs/>
                <w:sz w:val="16"/>
                <w:szCs w:val="16"/>
                <w:lang w:val="es-ES" w:eastAsia="es-ES"/>
              </w:rPr>
            </w:pPr>
            <w:r w:rsidRPr="001E2371">
              <w:rPr>
                <w:rFonts w:cs="Arial"/>
                <w:b/>
                <w:bCs/>
                <w:sz w:val="16"/>
                <w:szCs w:val="16"/>
                <w:lang w:val="es-ES" w:eastAsia="es-ES"/>
              </w:rPr>
              <w:t> </w:t>
            </w:r>
          </w:p>
        </w:tc>
        <w:tc>
          <w:tcPr>
            <w:tcW w:w="1348" w:type="dxa"/>
            <w:tcBorders>
              <w:top w:val="nil"/>
              <w:left w:val="nil"/>
              <w:bottom w:val="single" w:sz="8" w:space="0" w:color="auto"/>
              <w:right w:val="nil"/>
            </w:tcBorders>
            <w:shd w:val="clear" w:color="000000" w:fill="C0C0C0"/>
            <w:vAlign w:val="bottom"/>
            <w:hideMark/>
          </w:tcPr>
          <w:p w14:paraId="44CF2DC1" w14:textId="77777777" w:rsidR="008E4915" w:rsidRPr="001E2371" w:rsidRDefault="008E4915" w:rsidP="000B026B">
            <w:pPr>
              <w:jc w:val="right"/>
              <w:rPr>
                <w:rFonts w:cs="Arial"/>
                <w:b/>
                <w:bCs/>
                <w:sz w:val="16"/>
                <w:szCs w:val="16"/>
                <w:lang w:val="es-ES" w:eastAsia="es-ES"/>
              </w:rPr>
            </w:pPr>
            <w:r w:rsidRPr="001E2371">
              <w:rPr>
                <w:rFonts w:cs="Arial"/>
                <w:b/>
                <w:bCs/>
                <w:sz w:val="16"/>
                <w:szCs w:val="16"/>
                <w:lang w:val="es-ES" w:eastAsia="es-ES"/>
              </w:rPr>
              <w:t xml:space="preserve">    </w:t>
            </w:r>
            <w:r w:rsidRPr="004A0738">
              <w:rPr>
                <w:rFonts w:cs="Arial"/>
                <w:b/>
                <w:bCs/>
                <w:sz w:val="16"/>
                <w:szCs w:val="16"/>
                <w:lang w:val="es-ES" w:eastAsia="es-ES"/>
              </w:rPr>
              <w:t xml:space="preserve"> 1.668.267,42   </w:t>
            </w:r>
          </w:p>
        </w:tc>
        <w:tc>
          <w:tcPr>
            <w:tcW w:w="1481" w:type="dxa"/>
            <w:tcBorders>
              <w:top w:val="nil"/>
              <w:left w:val="nil"/>
              <w:bottom w:val="single" w:sz="8" w:space="0" w:color="auto"/>
              <w:right w:val="nil"/>
            </w:tcBorders>
            <w:shd w:val="clear" w:color="000000" w:fill="C0C0C0"/>
            <w:vAlign w:val="bottom"/>
            <w:hideMark/>
          </w:tcPr>
          <w:p w14:paraId="5B1B101D" w14:textId="77777777" w:rsidR="008E4915" w:rsidRPr="001E2371" w:rsidRDefault="008E4915" w:rsidP="000B026B">
            <w:pPr>
              <w:jc w:val="right"/>
              <w:rPr>
                <w:rFonts w:cs="Arial"/>
                <w:b/>
                <w:bCs/>
                <w:sz w:val="16"/>
                <w:szCs w:val="16"/>
                <w:lang w:val="es-ES" w:eastAsia="es-ES"/>
              </w:rPr>
            </w:pPr>
            <w:r w:rsidRPr="001E2371">
              <w:rPr>
                <w:rFonts w:cs="Arial"/>
                <w:b/>
                <w:bCs/>
                <w:sz w:val="16"/>
                <w:szCs w:val="16"/>
                <w:lang w:val="es-ES" w:eastAsia="es-ES"/>
              </w:rPr>
              <w:t xml:space="preserve">    1.909.263,25   </w:t>
            </w:r>
          </w:p>
        </w:tc>
      </w:tr>
    </w:tbl>
    <w:p w14:paraId="75901819" w14:textId="77777777" w:rsidR="008E4915" w:rsidRPr="001E2371" w:rsidRDefault="008E4915" w:rsidP="008E4915">
      <w:pPr>
        <w:jc w:val="left"/>
        <w:rPr>
          <w:rFonts w:cs="Arial"/>
        </w:rPr>
      </w:pPr>
    </w:p>
    <w:p w14:paraId="33F96E38" w14:textId="77777777" w:rsidR="008E4915" w:rsidRPr="001E2371" w:rsidRDefault="008E4915" w:rsidP="008E4915">
      <w:pPr>
        <w:jc w:val="left"/>
        <w:rPr>
          <w:rFonts w:cs="Arial"/>
        </w:rPr>
      </w:pPr>
    </w:p>
    <w:p w14:paraId="03062CFE" w14:textId="77777777" w:rsidR="008E4915" w:rsidRPr="001E2371" w:rsidRDefault="008E4915" w:rsidP="008E4915">
      <w:pPr>
        <w:widowControl w:val="0"/>
        <w:autoSpaceDE w:val="0"/>
        <w:autoSpaceDN w:val="0"/>
        <w:adjustRightInd w:val="0"/>
        <w:rPr>
          <w:rFonts w:cs="Arial"/>
        </w:rPr>
      </w:pPr>
      <w:r w:rsidRPr="001E2371">
        <w:rPr>
          <w:rFonts w:cs="Arial"/>
        </w:rPr>
        <w:t>Estos importes se desglosan en el balance de la siguiente forma:</w:t>
      </w:r>
    </w:p>
    <w:p w14:paraId="1EF8CD2A" w14:textId="77777777" w:rsidR="008E4915" w:rsidRPr="009F26D1" w:rsidRDefault="008E4915" w:rsidP="008E4915">
      <w:pPr>
        <w:widowControl w:val="0"/>
        <w:autoSpaceDE w:val="0"/>
        <w:autoSpaceDN w:val="0"/>
        <w:adjustRightInd w:val="0"/>
        <w:rPr>
          <w:rFonts w:cs="Arial"/>
          <w:color w:val="FF0000"/>
        </w:rPr>
      </w:pPr>
    </w:p>
    <w:tbl>
      <w:tblPr>
        <w:tblW w:w="5000" w:type="pct"/>
        <w:jc w:val="center"/>
        <w:tblCellMar>
          <w:left w:w="70" w:type="dxa"/>
          <w:right w:w="70" w:type="dxa"/>
        </w:tblCellMar>
        <w:tblLook w:val="04A0" w:firstRow="1" w:lastRow="0" w:firstColumn="1" w:lastColumn="0" w:noHBand="0" w:noVBand="1"/>
      </w:tblPr>
      <w:tblGrid>
        <w:gridCol w:w="3653"/>
        <w:gridCol w:w="1228"/>
        <w:gridCol w:w="1163"/>
        <w:gridCol w:w="185"/>
        <w:gridCol w:w="1075"/>
        <w:gridCol w:w="1200"/>
      </w:tblGrid>
      <w:tr w:rsidR="008E4915" w:rsidRPr="001E2371" w14:paraId="5EFB7041" w14:textId="77777777" w:rsidTr="000B026B">
        <w:trPr>
          <w:trHeight w:val="465"/>
          <w:jc w:val="center"/>
        </w:trPr>
        <w:tc>
          <w:tcPr>
            <w:tcW w:w="1959" w:type="pct"/>
            <w:tcBorders>
              <w:top w:val="single" w:sz="8" w:space="0" w:color="auto"/>
              <w:left w:val="nil"/>
              <w:bottom w:val="nil"/>
              <w:right w:val="nil"/>
            </w:tcBorders>
            <w:shd w:val="clear" w:color="000000" w:fill="C0C0C0"/>
            <w:noWrap/>
            <w:vAlign w:val="bottom"/>
            <w:hideMark/>
          </w:tcPr>
          <w:p w14:paraId="49E38346" w14:textId="77777777" w:rsidR="008E4915" w:rsidRPr="001E2371" w:rsidRDefault="008E4915" w:rsidP="000B026B">
            <w:pPr>
              <w:rPr>
                <w:rFonts w:cs="Arial"/>
                <w:b/>
                <w:bCs/>
                <w:sz w:val="16"/>
                <w:szCs w:val="16"/>
                <w:lang w:val="es-ES" w:eastAsia="es-ES"/>
              </w:rPr>
            </w:pPr>
            <w:r w:rsidRPr="001E2371">
              <w:rPr>
                <w:rFonts w:cs="Arial"/>
                <w:b/>
                <w:bCs/>
                <w:sz w:val="16"/>
                <w:szCs w:val="16"/>
                <w:lang w:val="es-ES" w:eastAsia="es-ES"/>
              </w:rPr>
              <w:t> </w:t>
            </w:r>
          </w:p>
        </w:tc>
        <w:tc>
          <w:tcPr>
            <w:tcW w:w="1482" w:type="pct"/>
            <w:gridSpan w:val="2"/>
            <w:tcBorders>
              <w:top w:val="single" w:sz="8" w:space="0" w:color="auto"/>
              <w:left w:val="nil"/>
              <w:bottom w:val="single" w:sz="4" w:space="0" w:color="auto"/>
              <w:right w:val="nil"/>
            </w:tcBorders>
            <w:shd w:val="clear" w:color="000000" w:fill="C0C0C0"/>
            <w:noWrap/>
            <w:vAlign w:val="bottom"/>
            <w:hideMark/>
          </w:tcPr>
          <w:p w14:paraId="382FFC0E" w14:textId="77777777" w:rsidR="008E4915" w:rsidRPr="001E2371" w:rsidRDefault="008E4915" w:rsidP="000B026B">
            <w:pPr>
              <w:jc w:val="center"/>
              <w:rPr>
                <w:rFonts w:cs="Arial"/>
                <w:b/>
                <w:bCs/>
                <w:sz w:val="16"/>
                <w:szCs w:val="16"/>
                <w:lang w:val="es-ES" w:eastAsia="es-ES"/>
              </w:rPr>
            </w:pPr>
            <w:r w:rsidRPr="001E2371">
              <w:rPr>
                <w:rFonts w:cs="Arial"/>
                <w:b/>
                <w:bCs/>
                <w:sz w:val="16"/>
                <w:szCs w:val="16"/>
                <w:lang w:val="es-ES" w:eastAsia="es-ES"/>
              </w:rPr>
              <w:t>Créditos, derivados y otros</w:t>
            </w:r>
          </w:p>
        </w:tc>
        <w:tc>
          <w:tcPr>
            <w:tcW w:w="118" w:type="pct"/>
            <w:tcBorders>
              <w:top w:val="single" w:sz="8" w:space="0" w:color="auto"/>
              <w:left w:val="nil"/>
              <w:bottom w:val="nil"/>
              <w:right w:val="nil"/>
            </w:tcBorders>
            <w:shd w:val="clear" w:color="000000" w:fill="C0C0C0"/>
            <w:vAlign w:val="bottom"/>
            <w:hideMark/>
          </w:tcPr>
          <w:p w14:paraId="23E586F2" w14:textId="77777777" w:rsidR="008E4915" w:rsidRPr="001E2371" w:rsidRDefault="008E4915" w:rsidP="000B026B">
            <w:pPr>
              <w:jc w:val="center"/>
              <w:rPr>
                <w:rFonts w:cs="Arial"/>
                <w:b/>
                <w:bCs/>
                <w:sz w:val="16"/>
                <w:szCs w:val="16"/>
                <w:lang w:val="es-ES" w:eastAsia="es-ES"/>
              </w:rPr>
            </w:pPr>
            <w:r w:rsidRPr="001E2371">
              <w:rPr>
                <w:rFonts w:cs="Arial"/>
                <w:b/>
                <w:bCs/>
                <w:sz w:val="16"/>
                <w:szCs w:val="16"/>
                <w:lang w:val="es-ES" w:eastAsia="es-ES"/>
              </w:rPr>
              <w:t> </w:t>
            </w:r>
          </w:p>
        </w:tc>
        <w:tc>
          <w:tcPr>
            <w:tcW w:w="1441" w:type="pct"/>
            <w:gridSpan w:val="2"/>
            <w:tcBorders>
              <w:top w:val="single" w:sz="8" w:space="0" w:color="auto"/>
              <w:left w:val="nil"/>
              <w:bottom w:val="single" w:sz="4" w:space="0" w:color="auto"/>
              <w:right w:val="nil"/>
            </w:tcBorders>
            <w:shd w:val="clear" w:color="000000" w:fill="C0C0C0"/>
            <w:noWrap/>
            <w:vAlign w:val="bottom"/>
            <w:hideMark/>
          </w:tcPr>
          <w:p w14:paraId="3776ADEF" w14:textId="77777777" w:rsidR="008E4915" w:rsidRPr="001E2371" w:rsidRDefault="008E4915" w:rsidP="000B026B">
            <w:pPr>
              <w:jc w:val="center"/>
              <w:rPr>
                <w:rFonts w:cs="Arial"/>
                <w:b/>
                <w:bCs/>
                <w:sz w:val="16"/>
                <w:szCs w:val="16"/>
                <w:lang w:val="es-ES" w:eastAsia="es-ES"/>
              </w:rPr>
            </w:pPr>
            <w:r w:rsidRPr="001E2371">
              <w:rPr>
                <w:rFonts w:cs="Arial"/>
                <w:b/>
                <w:bCs/>
                <w:sz w:val="16"/>
                <w:szCs w:val="16"/>
                <w:lang w:val="es-ES" w:eastAsia="es-ES"/>
              </w:rPr>
              <w:t>Total</w:t>
            </w:r>
          </w:p>
        </w:tc>
      </w:tr>
      <w:tr w:rsidR="008E4915" w:rsidRPr="001E2371" w14:paraId="6D992C01" w14:textId="77777777" w:rsidTr="000B026B">
        <w:trPr>
          <w:trHeight w:val="220"/>
          <w:jc w:val="center"/>
        </w:trPr>
        <w:tc>
          <w:tcPr>
            <w:tcW w:w="1959" w:type="pct"/>
            <w:tcBorders>
              <w:top w:val="nil"/>
              <w:left w:val="nil"/>
              <w:bottom w:val="single" w:sz="8" w:space="0" w:color="auto"/>
              <w:right w:val="nil"/>
            </w:tcBorders>
            <w:shd w:val="clear" w:color="000000" w:fill="C0C0C0"/>
            <w:noWrap/>
            <w:vAlign w:val="bottom"/>
            <w:hideMark/>
          </w:tcPr>
          <w:p w14:paraId="6F0E63EC" w14:textId="77777777" w:rsidR="008E4915" w:rsidRPr="001E2371" w:rsidRDefault="008E4915" w:rsidP="000B026B">
            <w:pPr>
              <w:rPr>
                <w:rFonts w:cs="Arial"/>
                <w:b/>
                <w:bCs/>
                <w:sz w:val="16"/>
                <w:szCs w:val="16"/>
                <w:lang w:val="es-ES" w:eastAsia="es-ES"/>
              </w:rPr>
            </w:pPr>
            <w:r w:rsidRPr="001E2371">
              <w:rPr>
                <w:rFonts w:cs="Arial"/>
                <w:b/>
                <w:bCs/>
                <w:sz w:val="16"/>
                <w:szCs w:val="16"/>
                <w:lang w:val="es-ES" w:eastAsia="es-ES"/>
              </w:rPr>
              <w:t>(Euros)</w:t>
            </w:r>
          </w:p>
        </w:tc>
        <w:tc>
          <w:tcPr>
            <w:tcW w:w="760" w:type="pct"/>
            <w:tcBorders>
              <w:top w:val="nil"/>
              <w:left w:val="nil"/>
              <w:bottom w:val="single" w:sz="8" w:space="0" w:color="auto"/>
              <w:right w:val="nil"/>
            </w:tcBorders>
            <w:shd w:val="clear" w:color="000000" w:fill="C0C0C0"/>
            <w:noWrap/>
            <w:vAlign w:val="bottom"/>
            <w:hideMark/>
          </w:tcPr>
          <w:p w14:paraId="161C4DAC" w14:textId="77777777" w:rsidR="008E4915" w:rsidRPr="001E2371" w:rsidRDefault="008E4915" w:rsidP="000B026B">
            <w:pPr>
              <w:jc w:val="center"/>
              <w:rPr>
                <w:rFonts w:cs="Arial"/>
                <w:b/>
                <w:bCs/>
                <w:sz w:val="16"/>
                <w:szCs w:val="16"/>
                <w:lang w:val="es-ES" w:eastAsia="es-ES"/>
              </w:rPr>
            </w:pPr>
            <w:r w:rsidRPr="001E2371">
              <w:rPr>
                <w:rFonts w:cs="Arial"/>
                <w:b/>
                <w:bCs/>
                <w:sz w:val="16"/>
                <w:szCs w:val="16"/>
                <w:lang w:val="es-ES" w:eastAsia="es-ES"/>
              </w:rPr>
              <w:t>2020</w:t>
            </w:r>
          </w:p>
        </w:tc>
        <w:tc>
          <w:tcPr>
            <w:tcW w:w="722" w:type="pct"/>
            <w:tcBorders>
              <w:top w:val="nil"/>
              <w:left w:val="nil"/>
              <w:bottom w:val="single" w:sz="8" w:space="0" w:color="auto"/>
              <w:right w:val="nil"/>
            </w:tcBorders>
            <w:shd w:val="clear" w:color="000000" w:fill="C0C0C0"/>
            <w:noWrap/>
            <w:vAlign w:val="bottom"/>
            <w:hideMark/>
          </w:tcPr>
          <w:p w14:paraId="56DC798E" w14:textId="77777777" w:rsidR="008E4915" w:rsidRPr="001E2371" w:rsidRDefault="008E4915" w:rsidP="000B026B">
            <w:pPr>
              <w:jc w:val="center"/>
              <w:rPr>
                <w:rFonts w:cs="Arial"/>
                <w:b/>
                <w:bCs/>
                <w:sz w:val="16"/>
                <w:szCs w:val="16"/>
                <w:lang w:val="es-ES" w:eastAsia="es-ES"/>
              </w:rPr>
            </w:pPr>
            <w:r w:rsidRPr="001E2371">
              <w:rPr>
                <w:rFonts w:cs="Arial"/>
                <w:b/>
                <w:bCs/>
                <w:sz w:val="16"/>
                <w:szCs w:val="16"/>
                <w:lang w:val="es-ES" w:eastAsia="es-ES"/>
              </w:rPr>
              <w:t>2019</w:t>
            </w:r>
          </w:p>
        </w:tc>
        <w:tc>
          <w:tcPr>
            <w:tcW w:w="118" w:type="pct"/>
            <w:tcBorders>
              <w:top w:val="nil"/>
              <w:left w:val="nil"/>
              <w:bottom w:val="single" w:sz="8" w:space="0" w:color="auto"/>
              <w:right w:val="nil"/>
            </w:tcBorders>
            <w:shd w:val="clear" w:color="000000" w:fill="C0C0C0"/>
            <w:noWrap/>
            <w:vAlign w:val="bottom"/>
            <w:hideMark/>
          </w:tcPr>
          <w:p w14:paraId="63300DA8" w14:textId="77777777" w:rsidR="008E4915" w:rsidRPr="001E2371" w:rsidRDefault="008E4915" w:rsidP="000B026B">
            <w:pPr>
              <w:jc w:val="center"/>
              <w:rPr>
                <w:rFonts w:cs="Arial"/>
                <w:b/>
                <w:bCs/>
                <w:sz w:val="16"/>
                <w:szCs w:val="16"/>
                <w:lang w:val="es-ES" w:eastAsia="es-ES"/>
              </w:rPr>
            </w:pPr>
            <w:r w:rsidRPr="001E2371">
              <w:rPr>
                <w:rFonts w:cs="Arial"/>
                <w:b/>
                <w:bCs/>
                <w:sz w:val="16"/>
                <w:szCs w:val="16"/>
                <w:lang w:val="es-ES" w:eastAsia="es-ES"/>
              </w:rPr>
              <w:t> </w:t>
            </w:r>
          </w:p>
        </w:tc>
        <w:tc>
          <w:tcPr>
            <w:tcW w:w="690" w:type="pct"/>
            <w:tcBorders>
              <w:top w:val="nil"/>
              <w:left w:val="nil"/>
              <w:bottom w:val="single" w:sz="8" w:space="0" w:color="auto"/>
              <w:right w:val="nil"/>
            </w:tcBorders>
            <w:shd w:val="clear" w:color="000000" w:fill="C0C0C0"/>
            <w:noWrap/>
            <w:vAlign w:val="bottom"/>
            <w:hideMark/>
          </w:tcPr>
          <w:p w14:paraId="4588D467" w14:textId="77777777" w:rsidR="008E4915" w:rsidRPr="001E2371" w:rsidRDefault="008E4915" w:rsidP="000B026B">
            <w:pPr>
              <w:jc w:val="center"/>
              <w:rPr>
                <w:rFonts w:cs="Arial"/>
                <w:b/>
                <w:bCs/>
                <w:sz w:val="16"/>
                <w:szCs w:val="16"/>
                <w:lang w:val="es-ES" w:eastAsia="es-ES"/>
              </w:rPr>
            </w:pPr>
            <w:r w:rsidRPr="001E2371">
              <w:rPr>
                <w:rFonts w:cs="Arial"/>
                <w:b/>
                <w:bCs/>
                <w:sz w:val="16"/>
                <w:szCs w:val="16"/>
                <w:lang w:val="es-ES" w:eastAsia="es-ES"/>
              </w:rPr>
              <w:t>2020</w:t>
            </w:r>
          </w:p>
        </w:tc>
        <w:tc>
          <w:tcPr>
            <w:tcW w:w="751" w:type="pct"/>
            <w:tcBorders>
              <w:top w:val="nil"/>
              <w:left w:val="nil"/>
              <w:bottom w:val="single" w:sz="8" w:space="0" w:color="auto"/>
              <w:right w:val="nil"/>
            </w:tcBorders>
            <w:shd w:val="clear" w:color="000000" w:fill="C0C0C0"/>
            <w:noWrap/>
            <w:vAlign w:val="bottom"/>
            <w:hideMark/>
          </w:tcPr>
          <w:p w14:paraId="2D493C40" w14:textId="77777777" w:rsidR="008E4915" w:rsidRPr="001E2371" w:rsidRDefault="008E4915" w:rsidP="000B026B">
            <w:pPr>
              <w:jc w:val="center"/>
              <w:rPr>
                <w:rFonts w:cs="Arial"/>
                <w:b/>
                <w:bCs/>
                <w:sz w:val="16"/>
                <w:szCs w:val="16"/>
                <w:lang w:val="es-ES" w:eastAsia="es-ES"/>
              </w:rPr>
            </w:pPr>
            <w:r w:rsidRPr="001E2371">
              <w:rPr>
                <w:rFonts w:cs="Arial"/>
                <w:b/>
                <w:bCs/>
                <w:sz w:val="16"/>
                <w:szCs w:val="16"/>
                <w:lang w:val="es-ES" w:eastAsia="es-ES"/>
              </w:rPr>
              <w:t>2019</w:t>
            </w:r>
          </w:p>
        </w:tc>
      </w:tr>
      <w:tr w:rsidR="008E4915" w:rsidRPr="001E2371" w14:paraId="12B2CCA4" w14:textId="77777777" w:rsidTr="000B026B">
        <w:trPr>
          <w:trHeight w:val="135"/>
          <w:jc w:val="center"/>
        </w:trPr>
        <w:tc>
          <w:tcPr>
            <w:tcW w:w="1959" w:type="pct"/>
            <w:tcBorders>
              <w:top w:val="single" w:sz="8" w:space="0" w:color="auto"/>
              <w:left w:val="nil"/>
              <w:bottom w:val="nil"/>
              <w:right w:val="nil"/>
            </w:tcBorders>
            <w:shd w:val="clear" w:color="000000" w:fill="FFFFFF"/>
            <w:noWrap/>
            <w:vAlign w:val="bottom"/>
            <w:hideMark/>
          </w:tcPr>
          <w:p w14:paraId="283A0A84" w14:textId="77777777" w:rsidR="008E4915" w:rsidRPr="001E2371" w:rsidRDefault="008E4915" w:rsidP="000B026B">
            <w:pPr>
              <w:rPr>
                <w:rFonts w:cs="Arial"/>
                <w:sz w:val="16"/>
                <w:szCs w:val="16"/>
                <w:lang w:val="es-ES" w:eastAsia="es-ES"/>
              </w:rPr>
            </w:pPr>
            <w:r w:rsidRPr="001E2371">
              <w:rPr>
                <w:rFonts w:cs="Arial"/>
                <w:sz w:val="16"/>
                <w:szCs w:val="16"/>
                <w:lang w:val="es-ES" w:eastAsia="es-ES"/>
              </w:rPr>
              <w:t> </w:t>
            </w:r>
          </w:p>
        </w:tc>
        <w:tc>
          <w:tcPr>
            <w:tcW w:w="760" w:type="pct"/>
            <w:tcBorders>
              <w:top w:val="single" w:sz="8" w:space="0" w:color="auto"/>
              <w:left w:val="nil"/>
              <w:bottom w:val="nil"/>
              <w:right w:val="nil"/>
            </w:tcBorders>
            <w:shd w:val="clear" w:color="000000" w:fill="FFFFFF"/>
            <w:noWrap/>
            <w:vAlign w:val="bottom"/>
            <w:hideMark/>
          </w:tcPr>
          <w:p w14:paraId="55B23003"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722" w:type="pct"/>
            <w:tcBorders>
              <w:top w:val="single" w:sz="8" w:space="0" w:color="auto"/>
              <w:left w:val="nil"/>
              <w:bottom w:val="nil"/>
              <w:right w:val="nil"/>
            </w:tcBorders>
            <w:shd w:val="clear" w:color="000000" w:fill="FFFFFF"/>
            <w:noWrap/>
            <w:vAlign w:val="bottom"/>
            <w:hideMark/>
          </w:tcPr>
          <w:p w14:paraId="2FE8B690"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118" w:type="pct"/>
            <w:tcBorders>
              <w:top w:val="single" w:sz="8" w:space="0" w:color="auto"/>
              <w:left w:val="nil"/>
              <w:bottom w:val="nil"/>
              <w:right w:val="nil"/>
            </w:tcBorders>
            <w:shd w:val="clear" w:color="000000" w:fill="FFFFFF"/>
            <w:noWrap/>
            <w:vAlign w:val="bottom"/>
            <w:hideMark/>
          </w:tcPr>
          <w:p w14:paraId="0DB07321"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690" w:type="pct"/>
            <w:tcBorders>
              <w:top w:val="single" w:sz="8" w:space="0" w:color="auto"/>
              <w:left w:val="nil"/>
              <w:bottom w:val="nil"/>
              <w:right w:val="nil"/>
            </w:tcBorders>
            <w:shd w:val="clear" w:color="000000" w:fill="FFFFFF"/>
            <w:noWrap/>
            <w:vAlign w:val="bottom"/>
            <w:hideMark/>
          </w:tcPr>
          <w:p w14:paraId="453D7109"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751" w:type="pct"/>
            <w:tcBorders>
              <w:top w:val="single" w:sz="8" w:space="0" w:color="auto"/>
              <w:left w:val="nil"/>
              <w:bottom w:val="nil"/>
              <w:right w:val="nil"/>
            </w:tcBorders>
            <w:shd w:val="clear" w:color="000000" w:fill="FFFFFF"/>
            <w:noWrap/>
            <w:vAlign w:val="bottom"/>
            <w:hideMark/>
          </w:tcPr>
          <w:p w14:paraId="61263B03"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r>
      <w:tr w:rsidR="008E4915" w:rsidRPr="001E2371" w14:paraId="023FABC9" w14:textId="77777777" w:rsidTr="000B026B">
        <w:trPr>
          <w:trHeight w:val="200"/>
          <w:jc w:val="center"/>
        </w:trPr>
        <w:tc>
          <w:tcPr>
            <w:tcW w:w="1959" w:type="pct"/>
            <w:tcBorders>
              <w:top w:val="nil"/>
              <w:left w:val="nil"/>
              <w:bottom w:val="nil"/>
              <w:right w:val="nil"/>
            </w:tcBorders>
            <w:shd w:val="clear" w:color="000000" w:fill="FFFFFF"/>
            <w:noWrap/>
            <w:vAlign w:val="bottom"/>
            <w:hideMark/>
          </w:tcPr>
          <w:p w14:paraId="70616E4A" w14:textId="77777777" w:rsidR="008E4915" w:rsidRPr="001E2371" w:rsidRDefault="008E4915" w:rsidP="000B026B">
            <w:pPr>
              <w:rPr>
                <w:rFonts w:cs="Arial"/>
                <w:sz w:val="16"/>
                <w:szCs w:val="16"/>
                <w:lang w:val="es-ES" w:eastAsia="es-ES"/>
              </w:rPr>
            </w:pPr>
            <w:r w:rsidRPr="001E2371">
              <w:rPr>
                <w:rFonts w:cs="Arial"/>
                <w:sz w:val="16"/>
                <w:szCs w:val="16"/>
                <w:lang w:val="es-ES" w:eastAsia="es-ES"/>
              </w:rPr>
              <w:t>Activos financieros no corrientes</w:t>
            </w:r>
          </w:p>
        </w:tc>
        <w:tc>
          <w:tcPr>
            <w:tcW w:w="760" w:type="pct"/>
            <w:tcBorders>
              <w:top w:val="nil"/>
              <w:left w:val="nil"/>
              <w:bottom w:val="nil"/>
              <w:right w:val="nil"/>
            </w:tcBorders>
            <w:shd w:val="clear" w:color="auto" w:fill="auto"/>
            <w:vAlign w:val="bottom"/>
            <w:hideMark/>
          </w:tcPr>
          <w:p w14:paraId="64D10E5B" w14:textId="77777777" w:rsidR="008E4915" w:rsidRPr="001E2371" w:rsidRDefault="008E4915" w:rsidP="000B026B">
            <w:pPr>
              <w:rPr>
                <w:rFonts w:cs="Arial"/>
                <w:sz w:val="16"/>
                <w:szCs w:val="16"/>
                <w:lang w:val="es-ES" w:eastAsia="es-ES"/>
              </w:rPr>
            </w:pPr>
          </w:p>
        </w:tc>
        <w:tc>
          <w:tcPr>
            <w:tcW w:w="722" w:type="pct"/>
            <w:tcBorders>
              <w:top w:val="nil"/>
              <w:left w:val="nil"/>
              <w:bottom w:val="nil"/>
              <w:right w:val="nil"/>
            </w:tcBorders>
            <w:shd w:val="clear" w:color="auto" w:fill="auto"/>
            <w:vAlign w:val="bottom"/>
            <w:hideMark/>
          </w:tcPr>
          <w:p w14:paraId="4320B477" w14:textId="77777777" w:rsidR="008E4915" w:rsidRPr="001E2371" w:rsidRDefault="008E4915" w:rsidP="000B026B">
            <w:pPr>
              <w:ind w:firstLineChars="100" w:firstLine="200"/>
              <w:jc w:val="right"/>
              <w:rPr>
                <w:rFonts w:ascii="Times New Roman" w:hAnsi="Times New Roman"/>
                <w:szCs w:val="20"/>
                <w:lang w:val="es-ES" w:eastAsia="es-ES"/>
              </w:rPr>
            </w:pPr>
          </w:p>
        </w:tc>
        <w:tc>
          <w:tcPr>
            <w:tcW w:w="118" w:type="pct"/>
            <w:tcBorders>
              <w:top w:val="nil"/>
              <w:left w:val="nil"/>
              <w:bottom w:val="nil"/>
              <w:right w:val="nil"/>
            </w:tcBorders>
            <w:shd w:val="clear" w:color="auto" w:fill="auto"/>
            <w:vAlign w:val="bottom"/>
            <w:hideMark/>
          </w:tcPr>
          <w:p w14:paraId="58B8194A" w14:textId="77777777" w:rsidR="008E4915" w:rsidRPr="001E2371" w:rsidRDefault="008E4915" w:rsidP="000B026B">
            <w:pPr>
              <w:ind w:firstLineChars="100" w:firstLine="200"/>
              <w:jc w:val="right"/>
              <w:rPr>
                <w:rFonts w:ascii="Times New Roman" w:hAnsi="Times New Roman"/>
                <w:szCs w:val="20"/>
                <w:lang w:val="es-ES" w:eastAsia="es-ES"/>
              </w:rPr>
            </w:pPr>
          </w:p>
        </w:tc>
        <w:tc>
          <w:tcPr>
            <w:tcW w:w="690" w:type="pct"/>
            <w:tcBorders>
              <w:top w:val="nil"/>
              <w:left w:val="nil"/>
              <w:bottom w:val="nil"/>
              <w:right w:val="nil"/>
            </w:tcBorders>
            <w:shd w:val="clear" w:color="auto" w:fill="auto"/>
            <w:vAlign w:val="bottom"/>
            <w:hideMark/>
          </w:tcPr>
          <w:p w14:paraId="29AF007B" w14:textId="77777777" w:rsidR="008E4915" w:rsidRPr="001E2371" w:rsidRDefault="008E4915" w:rsidP="000B026B">
            <w:pPr>
              <w:ind w:firstLineChars="100" w:firstLine="200"/>
              <w:jc w:val="right"/>
              <w:rPr>
                <w:rFonts w:ascii="Times New Roman" w:hAnsi="Times New Roman"/>
                <w:szCs w:val="20"/>
                <w:lang w:val="es-ES" w:eastAsia="es-ES"/>
              </w:rPr>
            </w:pPr>
          </w:p>
        </w:tc>
        <w:tc>
          <w:tcPr>
            <w:tcW w:w="751" w:type="pct"/>
            <w:tcBorders>
              <w:top w:val="nil"/>
              <w:left w:val="nil"/>
              <w:bottom w:val="nil"/>
              <w:right w:val="nil"/>
            </w:tcBorders>
            <w:shd w:val="clear" w:color="auto" w:fill="auto"/>
            <w:vAlign w:val="bottom"/>
            <w:hideMark/>
          </w:tcPr>
          <w:p w14:paraId="39B224EF" w14:textId="77777777" w:rsidR="008E4915" w:rsidRPr="001E2371" w:rsidRDefault="008E4915" w:rsidP="000B026B">
            <w:pPr>
              <w:ind w:firstLineChars="100" w:firstLine="200"/>
              <w:jc w:val="right"/>
              <w:rPr>
                <w:rFonts w:ascii="Times New Roman" w:hAnsi="Times New Roman"/>
                <w:szCs w:val="20"/>
                <w:lang w:val="es-ES" w:eastAsia="es-ES"/>
              </w:rPr>
            </w:pPr>
          </w:p>
        </w:tc>
      </w:tr>
      <w:tr w:rsidR="008E4915" w:rsidRPr="001E2371" w14:paraId="53755503" w14:textId="77777777" w:rsidTr="000B026B">
        <w:trPr>
          <w:trHeight w:val="135"/>
          <w:jc w:val="center"/>
        </w:trPr>
        <w:tc>
          <w:tcPr>
            <w:tcW w:w="1959" w:type="pct"/>
            <w:tcBorders>
              <w:top w:val="nil"/>
              <w:left w:val="nil"/>
              <w:bottom w:val="nil"/>
              <w:right w:val="nil"/>
            </w:tcBorders>
            <w:shd w:val="clear" w:color="000000" w:fill="FFFFFF"/>
            <w:noWrap/>
            <w:vAlign w:val="bottom"/>
            <w:hideMark/>
          </w:tcPr>
          <w:p w14:paraId="5FADF205" w14:textId="77777777" w:rsidR="008E4915" w:rsidRPr="001E2371" w:rsidRDefault="008E4915" w:rsidP="000B026B">
            <w:pPr>
              <w:rPr>
                <w:rFonts w:cs="Arial"/>
                <w:sz w:val="16"/>
                <w:szCs w:val="16"/>
                <w:lang w:val="es-ES" w:eastAsia="es-ES"/>
              </w:rPr>
            </w:pPr>
            <w:r w:rsidRPr="001E2371">
              <w:rPr>
                <w:rFonts w:cs="Arial"/>
                <w:sz w:val="16"/>
                <w:szCs w:val="16"/>
                <w:lang w:val="es-ES" w:eastAsia="es-ES"/>
              </w:rPr>
              <w:t> </w:t>
            </w:r>
          </w:p>
        </w:tc>
        <w:tc>
          <w:tcPr>
            <w:tcW w:w="760" w:type="pct"/>
            <w:tcBorders>
              <w:top w:val="nil"/>
              <w:left w:val="nil"/>
              <w:bottom w:val="nil"/>
              <w:right w:val="nil"/>
            </w:tcBorders>
            <w:shd w:val="clear" w:color="auto" w:fill="auto"/>
            <w:vAlign w:val="bottom"/>
            <w:hideMark/>
          </w:tcPr>
          <w:p w14:paraId="2F2A85E8" w14:textId="77777777" w:rsidR="008E4915" w:rsidRPr="001E2371" w:rsidRDefault="008E4915" w:rsidP="000B026B">
            <w:pPr>
              <w:rPr>
                <w:rFonts w:cs="Arial"/>
                <w:sz w:val="16"/>
                <w:szCs w:val="16"/>
                <w:lang w:val="es-ES" w:eastAsia="es-ES"/>
              </w:rPr>
            </w:pPr>
          </w:p>
        </w:tc>
        <w:tc>
          <w:tcPr>
            <w:tcW w:w="722" w:type="pct"/>
            <w:tcBorders>
              <w:top w:val="nil"/>
              <w:left w:val="nil"/>
              <w:bottom w:val="nil"/>
              <w:right w:val="nil"/>
            </w:tcBorders>
            <w:shd w:val="clear" w:color="auto" w:fill="auto"/>
            <w:vAlign w:val="bottom"/>
            <w:hideMark/>
          </w:tcPr>
          <w:p w14:paraId="0D5FE8D4" w14:textId="77777777" w:rsidR="008E4915" w:rsidRPr="001E2371" w:rsidRDefault="008E4915" w:rsidP="000B026B">
            <w:pPr>
              <w:jc w:val="right"/>
              <w:rPr>
                <w:rFonts w:ascii="Times New Roman" w:hAnsi="Times New Roman"/>
                <w:szCs w:val="20"/>
                <w:lang w:val="es-ES" w:eastAsia="es-ES"/>
              </w:rPr>
            </w:pPr>
          </w:p>
        </w:tc>
        <w:tc>
          <w:tcPr>
            <w:tcW w:w="118" w:type="pct"/>
            <w:tcBorders>
              <w:top w:val="nil"/>
              <w:left w:val="nil"/>
              <w:bottom w:val="nil"/>
              <w:right w:val="nil"/>
            </w:tcBorders>
            <w:shd w:val="clear" w:color="auto" w:fill="auto"/>
            <w:vAlign w:val="bottom"/>
            <w:hideMark/>
          </w:tcPr>
          <w:p w14:paraId="3373D4CC" w14:textId="77777777" w:rsidR="008E4915" w:rsidRPr="001E2371" w:rsidRDefault="008E4915" w:rsidP="000B026B">
            <w:pPr>
              <w:jc w:val="right"/>
              <w:rPr>
                <w:rFonts w:ascii="Times New Roman" w:hAnsi="Times New Roman"/>
                <w:szCs w:val="20"/>
                <w:lang w:val="es-ES" w:eastAsia="es-ES"/>
              </w:rPr>
            </w:pPr>
          </w:p>
        </w:tc>
        <w:tc>
          <w:tcPr>
            <w:tcW w:w="690" w:type="pct"/>
            <w:tcBorders>
              <w:top w:val="nil"/>
              <w:left w:val="nil"/>
              <w:bottom w:val="nil"/>
              <w:right w:val="nil"/>
            </w:tcBorders>
            <w:shd w:val="clear" w:color="auto" w:fill="auto"/>
            <w:vAlign w:val="bottom"/>
            <w:hideMark/>
          </w:tcPr>
          <w:p w14:paraId="7DB77065" w14:textId="77777777" w:rsidR="008E4915" w:rsidRPr="001E2371" w:rsidRDefault="008E4915" w:rsidP="000B026B">
            <w:pPr>
              <w:jc w:val="right"/>
              <w:rPr>
                <w:rFonts w:ascii="Times New Roman" w:hAnsi="Times New Roman"/>
                <w:szCs w:val="20"/>
                <w:lang w:val="es-ES" w:eastAsia="es-ES"/>
              </w:rPr>
            </w:pPr>
          </w:p>
        </w:tc>
        <w:tc>
          <w:tcPr>
            <w:tcW w:w="751" w:type="pct"/>
            <w:tcBorders>
              <w:top w:val="nil"/>
              <w:left w:val="nil"/>
              <w:bottom w:val="nil"/>
              <w:right w:val="nil"/>
            </w:tcBorders>
            <w:shd w:val="clear" w:color="auto" w:fill="auto"/>
            <w:vAlign w:val="bottom"/>
            <w:hideMark/>
          </w:tcPr>
          <w:p w14:paraId="015FCE2D" w14:textId="77777777" w:rsidR="008E4915" w:rsidRPr="001E2371" w:rsidRDefault="008E4915" w:rsidP="000B026B">
            <w:pPr>
              <w:jc w:val="right"/>
              <w:rPr>
                <w:rFonts w:ascii="Times New Roman" w:hAnsi="Times New Roman"/>
                <w:szCs w:val="20"/>
                <w:lang w:val="es-ES" w:eastAsia="es-ES"/>
              </w:rPr>
            </w:pPr>
          </w:p>
        </w:tc>
      </w:tr>
      <w:tr w:rsidR="008E4915" w:rsidRPr="001E2371" w14:paraId="69B0C7F5" w14:textId="77777777" w:rsidTr="000B026B">
        <w:trPr>
          <w:trHeight w:val="200"/>
          <w:jc w:val="center"/>
        </w:trPr>
        <w:tc>
          <w:tcPr>
            <w:tcW w:w="1959" w:type="pct"/>
            <w:tcBorders>
              <w:top w:val="nil"/>
              <w:left w:val="nil"/>
              <w:bottom w:val="single" w:sz="4" w:space="0" w:color="auto"/>
              <w:right w:val="nil"/>
            </w:tcBorders>
            <w:shd w:val="clear" w:color="000000" w:fill="FFFFFF"/>
            <w:noWrap/>
            <w:vAlign w:val="bottom"/>
            <w:hideMark/>
          </w:tcPr>
          <w:p w14:paraId="574B2490" w14:textId="77777777" w:rsidR="008E4915" w:rsidRPr="001E2371" w:rsidRDefault="008E4915" w:rsidP="000B026B">
            <w:pPr>
              <w:ind w:firstLineChars="100" w:firstLine="160"/>
              <w:jc w:val="left"/>
              <w:rPr>
                <w:rFonts w:cs="Arial"/>
                <w:sz w:val="16"/>
                <w:szCs w:val="16"/>
                <w:lang w:val="es-ES" w:eastAsia="es-ES"/>
              </w:rPr>
            </w:pPr>
            <w:r w:rsidRPr="001E2371">
              <w:rPr>
                <w:rFonts w:cs="Arial"/>
                <w:sz w:val="16"/>
                <w:szCs w:val="16"/>
                <w:lang w:val="es-ES" w:eastAsia="es-ES"/>
              </w:rPr>
              <w:t>Inversiones financieras a largo plazo</w:t>
            </w:r>
          </w:p>
        </w:tc>
        <w:tc>
          <w:tcPr>
            <w:tcW w:w="760" w:type="pct"/>
            <w:tcBorders>
              <w:top w:val="nil"/>
              <w:left w:val="nil"/>
              <w:bottom w:val="single" w:sz="4" w:space="0" w:color="auto"/>
              <w:right w:val="nil"/>
            </w:tcBorders>
            <w:shd w:val="clear" w:color="auto" w:fill="auto"/>
            <w:vAlign w:val="bottom"/>
            <w:hideMark/>
          </w:tcPr>
          <w:p w14:paraId="78C690C2"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11.000,00   </w:t>
            </w:r>
          </w:p>
        </w:tc>
        <w:tc>
          <w:tcPr>
            <w:tcW w:w="722" w:type="pct"/>
            <w:tcBorders>
              <w:top w:val="nil"/>
              <w:left w:val="nil"/>
              <w:bottom w:val="single" w:sz="4" w:space="0" w:color="auto"/>
              <w:right w:val="nil"/>
            </w:tcBorders>
            <w:shd w:val="clear" w:color="auto" w:fill="auto"/>
            <w:vAlign w:val="bottom"/>
            <w:hideMark/>
          </w:tcPr>
          <w:p w14:paraId="74AC6A9E"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11.000,00   </w:t>
            </w:r>
          </w:p>
        </w:tc>
        <w:tc>
          <w:tcPr>
            <w:tcW w:w="118" w:type="pct"/>
            <w:tcBorders>
              <w:top w:val="nil"/>
              <w:left w:val="nil"/>
              <w:bottom w:val="single" w:sz="4" w:space="0" w:color="auto"/>
              <w:right w:val="nil"/>
            </w:tcBorders>
            <w:shd w:val="clear" w:color="auto" w:fill="auto"/>
            <w:vAlign w:val="bottom"/>
            <w:hideMark/>
          </w:tcPr>
          <w:p w14:paraId="15833141"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690" w:type="pct"/>
            <w:tcBorders>
              <w:top w:val="nil"/>
              <w:left w:val="nil"/>
              <w:bottom w:val="single" w:sz="4" w:space="0" w:color="auto"/>
              <w:right w:val="nil"/>
            </w:tcBorders>
            <w:shd w:val="clear" w:color="auto" w:fill="auto"/>
            <w:vAlign w:val="bottom"/>
            <w:hideMark/>
          </w:tcPr>
          <w:p w14:paraId="650535D8"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11.000,00   </w:t>
            </w:r>
          </w:p>
        </w:tc>
        <w:tc>
          <w:tcPr>
            <w:tcW w:w="751" w:type="pct"/>
            <w:tcBorders>
              <w:top w:val="nil"/>
              <w:left w:val="nil"/>
              <w:bottom w:val="single" w:sz="4" w:space="0" w:color="auto"/>
              <w:right w:val="nil"/>
            </w:tcBorders>
            <w:shd w:val="clear" w:color="auto" w:fill="auto"/>
            <w:vAlign w:val="bottom"/>
            <w:hideMark/>
          </w:tcPr>
          <w:p w14:paraId="13EF9842"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11.000,00   </w:t>
            </w:r>
          </w:p>
        </w:tc>
      </w:tr>
      <w:tr w:rsidR="008E4915" w:rsidRPr="001E2371" w14:paraId="115C315B" w14:textId="77777777" w:rsidTr="000B026B">
        <w:trPr>
          <w:trHeight w:val="200"/>
          <w:jc w:val="center"/>
        </w:trPr>
        <w:tc>
          <w:tcPr>
            <w:tcW w:w="1959" w:type="pct"/>
            <w:tcBorders>
              <w:top w:val="nil"/>
              <w:left w:val="nil"/>
              <w:bottom w:val="nil"/>
              <w:right w:val="nil"/>
            </w:tcBorders>
            <w:shd w:val="clear" w:color="000000" w:fill="FFFFFF"/>
            <w:noWrap/>
            <w:vAlign w:val="bottom"/>
            <w:hideMark/>
          </w:tcPr>
          <w:p w14:paraId="3DF3F3BF" w14:textId="77777777" w:rsidR="008E4915" w:rsidRPr="001E2371" w:rsidRDefault="008E4915" w:rsidP="000B026B">
            <w:pPr>
              <w:rPr>
                <w:rFonts w:cs="Arial"/>
                <w:sz w:val="16"/>
                <w:szCs w:val="16"/>
                <w:lang w:val="es-ES" w:eastAsia="es-ES"/>
              </w:rPr>
            </w:pPr>
            <w:r w:rsidRPr="001E2371">
              <w:rPr>
                <w:rFonts w:cs="Arial"/>
                <w:sz w:val="16"/>
                <w:szCs w:val="16"/>
                <w:lang w:val="es-ES" w:eastAsia="es-ES"/>
              </w:rPr>
              <w:t> </w:t>
            </w:r>
          </w:p>
        </w:tc>
        <w:tc>
          <w:tcPr>
            <w:tcW w:w="760" w:type="pct"/>
            <w:tcBorders>
              <w:top w:val="nil"/>
              <w:left w:val="nil"/>
              <w:bottom w:val="nil"/>
              <w:right w:val="nil"/>
            </w:tcBorders>
            <w:shd w:val="clear" w:color="auto" w:fill="auto"/>
            <w:vAlign w:val="bottom"/>
            <w:hideMark/>
          </w:tcPr>
          <w:p w14:paraId="52DAB5E3"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11.000,00   </w:t>
            </w:r>
          </w:p>
        </w:tc>
        <w:tc>
          <w:tcPr>
            <w:tcW w:w="722" w:type="pct"/>
            <w:tcBorders>
              <w:top w:val="nil"/>
              <w:left w:val="nil"/>
              <w:bottom w:val="nil"/>
              <w:right w:val="nil"/>
            </w:tcBorders>
            <w:shd w:val="clear" w:color="auto" w:fill="auto"/>
            <w:vAlign w:val="bottom"/>
            <w:hideMark/>
          </w:tcPr>
          <w:p w14:paraId="2B809497"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11.000,00   </w:t>
            </w:r>
          </w:p>
        </w:tc>
        <w:tc>
          <w:tcPr>
            <w:tcW w:w="118" w:type="pct"/>
            <w:tcBorders>
              <w:top w:val="nil"/>
              <w:left w:val="nil"/>
              <w:bottom w:val="nil"/>
              <w:right w:val="nil"/>
            </w:tcBorders>
            <w:shd w:val="clear" w:color="auto" w:fill="auto"/>
            <w:vAlign w:val="bottom"/>
            <w:hideMark/>
          </w:tcPr>
          <w:p w14:paraId="7ED1377F" w14:textId="77777777" w:rsidR="008E4915" w:rsidRPr="001E2371" w:rsidRDefault="008E4915" w:rsidP="000B026B">
            <w:pPr>
              <w:jc w:val="right"/>
              <w:rPr>
                <w:rFonts w:cs="Arial"/>
                <w:sz w:val="16"/>
                <w:szCs w:val="16"/>
                <w:lang w:val="es-ES" w:eastAsia="es-ES"/>
              </w:rPr>
            </w:pPr>
          </w:p>
        </w:tc>
        <w:tc>
          <w:tcPr>
            <w:tcW w:w="690" w:type="pct"/>
            <w:tcBorders>
              <w:top w:val="nil"/>
              <w:left w:val="nil"/>
              <w:bottom w:val="nil"/>
              <w:right w:val="nil"/>
            </w:tcBorders>
            <w:shd w:val="clear" w:color="auto" w:fill="auto"/>
            <w:vAlign w:val="bottom"/>
            <w:hideMark/>
          </w:tcPr>
          <w:p w14:paraId="3B4B10C0"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11.000,00   </w:t>
            </w:r>
          </w:p>
        </w:tc>
        <w:tc>
          <w:tcPr>
            <w:tcW w:w="751" w:type="pct"/>
            <w:tcBorders>
              <w:top w:val="nil"/>
              <w:left w:val="nil"/>
              <w:bottom w:val="nil"/>
              <w:right w:val="nil"/>
            </w:tcBorders>
            <w:shd w:val="clear" w:color="auto" w:fill="auto"/>
            <w:vAlign w:val="bottom"/>
            <w:hideMark/>
          </w:tcPr>
          <w:p w14:paraId="49CE7B47"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11.000,00   </w:t>
            </w:r>
          </w:p>
        </w:tc>
      </w:tr>
      <w:tr w:rsidR="008E4915" w:rsidRPr="001E2371" w14:paraId="742162D9" w14:textId="77777777" w:rsidTr="000B026B">
        <w:trPr>
          <w:trHeight w:val="60"/>
          <w:jc w:val="center"/>
        </w:trPr>
        <w:tc>
          <w:tcPr>
            <w:tcW w:w="1959" w:type="pct"/>
            <w:tcBorders>
              <w:top w:val="nil"/>
              <w:left w:val="nil"/>
              <w:bottom w:val="nil"/>
              <w:right w:val="nil"/>
            </w:tcBorders>
            <w:shd w:val="clear" w:color="000000" w:fill="FFFFFF"/>
            <w:noWrap/>
            <w:vAlign w:val="bottom"/>
            <w:hideMark/>
          </w:tcPr>
          <w:p w14:paraId="18DE2C61" w14:textId="77777777" w:rsidR="008E4915" w:rsidRPr="001E2371" w:rsidRDefault="008E4915" w:rsidP="000B026B">
            <w:pPr>
              <w:rPr>
                <w:rFonts w:cs="Arial"/>
                <w:sz w:val="16"/>
                <w:szCs w:val="16"/>
                <w:lang w:val="es-ES" w:eastAsia="es-ES"/>
              </w:rPr>
            </w:pPr>
            <w:r w:rsidRPr="001E2371">
              <w:rPr>
                <w:rFonts w:cs="Arial"/>
                <w:sz w:val="16"/>
                <w:szCs w:val="16"/>
                <w:lang w:val="es-ES" w:eastAsia="es-ES"/>
              </w:rPr>
              <w:t> </w:t>
            </w:r>
          </w:p>
        </w:tc>
        <w:tc>
          <w:tcPr>
            <w:tcW w:w="760" w:type="pct"/>
            <w:tcBorders>
              <w:top w:val="nil"/>
              <w:left w:val="nil"/>
              <w:bottom w:val="nil"/>
              <w:right w:val="nil"/>
            </w:tcBorders>
            <w:shd w:val="clear" w:color="auto" w:fill="auto"/>
            <w:vAlign w:val="bottom"/>
            <w:hideMark/>
          </w:tcPr>
          <w:p w14:paraId="1E59412F" w14:textId="77777777" w:rsidR="008E4915" w:rsidRPr="001E2371" w:rsidRDefault="008E4915" w:rsidP="000B026B">
            <w:pPr>
              <w:rPr>
                <w:rFonts w:cs="Arial"/>
                <w:sz w:val="16"/>
                <w:szCs w:val="16"/>
                <w:lang w:val="es-ES" w:eastAsia="es-ES"/>
              </w:rPr>
            </w:pPr>
          </w:p>
        </w:tc>
        <w:tc>
          <w:tcPr>
            <w:tcW w:w="722" w:type="pct"/>
            <w:tcBorders>
              <w:top w:val="nil"/>
              <w:left w:val="nil"/>
              <w:bottom w:val="nil"/>
              <w:right w:val="nil"/>
            </w:tcBorders>
            <w:shd w:val="clear" w:color="auto" w:fill="auto"/>
            <w:vAlign w:val="bottom"/>
            <w:hideMark/>
          </w:tcPr>
          <w:p w14:paraId="61266789" w14:textId="77777777" w:rsidR="008E4915" w:rsidRPr="001E2371" w:rsidRDefault="008E4915" w:rsidP="000B026B">
            <w:pPr>
              <w:jc w:val="right"/>
              <w:rPr>
                <w:rFonts w:ascii="Times New Roman" w:hAnsi="Times New Roman"/>
                <w:szCs w:val="20"/>
                <w:lang w:val="es-ES" w:eastAsia="es-ES"/>
              </w:rPr>
            </w:pPr>
          </w:p>
        </w:tc>
        <w:tc>
          <w:tcPr>
            <w:tcW w:w="118" w:type="pct"/>
            <w:tcBorders>
              <w:top w:val="nil"/>
              <w:left w:val="nil"/>
              <w:bottom w:val="nil"/>
              <w:right w:val="nil"/>
            </w:tcBorders>
            <w:shd w:val="clear" w:color="auto" w:fill="auto"/>
            <w:vAlign w:val="bottom"/>
            <w:hideMark/>
          </w:tcPr>
          <w:p w14:paraId="195EED34" w14:textId="77777777" w:rsidR="008E4915" w:rsidRPr="001E2371" w:rsidRDefault="008E4915" w:rsidP="000B026B">
            <w:pPr>
              <w:jc w:val="right"/>
              <w:rPr>
                <w:rFonts w:ascii="Times New Roman" w:hAnsi="Times New Roman"/>
                <w:szCs w:val="20"/>
                <w:lang w:val="es-ES" w:eastAsia="es-ES"/>
              </w:rPr>
            </w:pPr>
          </w:p>
        </w:tc>
        <w:tc>
          <w:tcPr>
            <w:tcW w:w="690" w:type="pct"/>
            <w:tcBorders>
              <w:top w:val="nil"/>
              <w:left w:val="nil"/>
              <w:bottom w:val="nil"/>
              <w:right w:val="nil"/>
            </w:tcBorders>
            <w:shd w:val="clear" w:color="auto" w:fill="auto"/>
            <w:vAlign w:val="bottom"/>
            <w:hideMark/>
          </w:tcPr>
          <w:p w14:paraId="69BEB616" w14:textId="77777777" w:rsidR="008E4915" w:rsidRPr="001E2371" w:rsidRDefault="008E4915" w:rsidP="000B026B">
            <w:pPr>
              <w:jc w:val="right"/>
              <w:rPr>
                <w:rFonts w:ascii="Times New Roman" w:hAnsi="Times New Roman"/>
                <w:szCs w:val="20"/>
                <w:lang w:val="es-ES" w:eastAsia="es-ES"/>
              </w:rPr>
            </w:pPr>
          </w:p>
        </w:tc>
        <w:tc>
          <w:tcPr>
            <w:tcW w:w="751" w:type="pct"/>
            <w:tcBorders>
              <w:top w:val="nil"/>
              <w:left w:val="nil"/>
              <w:bottom w:val="nil"/>
              <w:right w:val="nil"/>
            </w:tcBorders>
            <w:shd w:val="clear" w:color="auto" w:fill="auto"/>
            <w:vAlign w:val="bottom"/>
            <w:hideMark/>
          </w:tcPr>
          <w:p w14:paraId="545C4DCC" w14:textId="77777777" w:rsidR="008E4915" w:rsidRPr="001E2371" w:rsidRDefault="008E4915" w:rsidP="000B026B">
            <w:pPr>
              <w:jc w:val="right"/>
              <w:rPr>
                <w:rFonts w:ascii="Times New Roman" w:hAnsi="Times New Roman"/>
                <w:szCs w:val="20"/>
                <w:lang w:val="es-ES" w:eastAsia="es-ES"/>
              </w:rPr>
            </w:pPr>
          </w:p>
        </w:tc>
      </w:tr>
      <w:tr w:rsidR="008E4915" w:rsidRPr="001E2371" w14:paraId="5CB07832" w14:textId="77777777" w:rsidTr="000B026B">
        <w:trPr>
          <w:trHeight w:val="200"/>
          <w:jc w:val="center"/>
        </w:trPr>
        <w:tc>
          <w:tcPr>
            <w:tcW w:w="1959" w:type="pct"/>
            <w:tcBorders>
              <w:top w:val="nil"/>
              <w:left w:val="nil"/>
              <w:bottom w:val="nil"/>
              <w:right w:val="nil"/>
            </w:tcBorders>
            <w:shd w:val="clear" w:color="000000" w:fill="FFFFFF"/>
            <w:noWrap/>
            <w:vAlign w:val="bottom"/>
            <w:hideMark/>
          </w:tcPr>
          <w:p w14:paraId="3FDA1392" w14:textId="77777777" w:rsidR="008E4915" w:rsidRPr="001E2371" w:rsidRDefault="008E4915" w:rsidP="000B026B">
            <w:pPr>
              <w:rPr>
                <w:rFonts w:cs="Arial"/>
                <w:sz w:val="16"/>
                <w:szCs w:val="16"/>
                <w:lang w:val="es-ES" w:eastAsia="es-ES"/>
              </w:rPr>
            </w:pPr>
            <w:r w:rsidRPr="001E2371">
              <w:rPr>
                <w:rFonts w:cs="Arial"/>
                <w:sz w:val="16"/>
                <w:szCs w:val="16"/>
                <w:lang w:val="es-ES" w:eastAsia="es-ES"/>
              </w:rPr>
              <w:t>Activos financieros corrientes</w:t>
            </w:r>
          </w:p>
        </w:tc>
        <w:tc>
          <w:tcPr>
            <w:tcW w:w="760" w:type="pct"/>
            <w:tcBorders>
              <w:top w:val="nil"/>
              <w:left w:val="nil"/>
              <w:bottom w:val="nil"/>
              <w:right w:val="nil"/>
            </w:tcBorders>
            <w:shd w:val="clear" w:color="auto" w:fill="auto"/>
            <w:vAlign w:val="bottom"/>
            <w:hideMark/>
          </w:tcPr>
          <w:p w14:paraId="2C2DA1E1" w14:textId="77777777" w:rsidR="008E4915" w:rsidRPr="001E2371" w:rsidRDefault="008E4915" w:rsidP="000B026B">
            <w:pPr>
              <w:rPr>
                <w:rFonts w:cs="Arial"/>
                <w:sz w:val="16"/>
                <w:szCs w:val="16"/>
                <w:lang w:val="es-ES" w:eastAsia="es-ES"/>
              </w:rPr>
            </w:pPr>
          </w:p>
        </w:tc>
        <w:tc>
          <w:tcPr>
            <w:tcW w:w="722" w:type="pct"/>
            <w:tcBorders>
              <w:top w:val="nil"/>
              <w:left w:val="nil"/>
              <w:bottom w:val="nil"/>
              <w:right w:val="nil"/>
            </w:tcBorders>
            <w:shd w:val="clear" w:color="auto" w:fill="auto"/>
            <w:vAlign w:val="bottom"/>
            <w:hideMark/>
          </w:tcPr>
          <w:p w14:paraId="6DA80668" w14:textId="77777777" w:rsidR="008E4915" w:rsidRPr="001E2371" w:rsidRDefault="008E4915" w:rsidP="000B026B">
            <w:pPr>
              <w:jc w:val="right"/>
              <w:rPr>
                <w:rFonts w:ascii="Times New Roman" w:hAnsi="Times New Roman"/>
                <w:szCs w:val="20"/>
                <w:lang w:val="es-ES" w:eastAsia="es-ES"/>
              </w:rPr>
            </w:pPr>
          </w:p>
        </w:tc>
        <w:tc>
          <w:tcPr>
            <w:tcW w:w="118" w:type="pct"/>
            <w:tcBorders>
              <w:top w:val="nil"/>
              <w:left w:val="nil"/>
              <w:bottom w:val="nil"/>
              <w:right w:val="nil"/>
            </w:tcBorders>
            <w:shd w:val="clear" w:color="auto" w:fill="auto"/>
            <w:vAlign w:val="bottom"/>
            <w:hideMark/>
          </w:tcPr>
          <w:p w14:paraId="620AC388" w14:textId="77777777" w:rsidR="008E4915" w:rsidRPr="001E2371" w:rsidRDefault="008E4915" w:rsidP="000B026B">
            <w:pPr>
              <w:jc w:val="right"/>
              <w:rPr>
                <w:rFonts w:ascii="Times New Roman" w:hAnsi="Times New Roman"/>
                <w:szCs w:val="20"/>
                <w:lang w:val="es-ES" w:eastAsia="es-ES"/>
              </w:rPr>
            </w:pPr>
          </w:p>
        </w:tc>
        <w:tc>
          <w:tcPr>
            <w:tcW w:w="690" w:type="pct"/>
            <w:tcBorders>
              <w:top w:val="nil"/>
              <w:left w:val="nil"/>
              <w:bottom w:val="nil"/>
              <w:right w:val="nil"/>
            </w:tcBorders>
            <w:shd w:val="clear" w:color="auto" w:fill="auto"/>
            <w:vAlign w:val="bottom"/>
            <w:hideMark/>
          </w:tcPr>
          <w:p w14:paraId="51FC2D12" w14:textId="77777777" w:rsidR="008E4915" w:rsidRPr="001E2371" w:rsidRDefault="008E4915" w:rsidP="000B026B">
            <w:pPr>
              <w:jc w:val="right"/>
              <w:rPr>
                <w:rFonts w:ascii="Times New Roman" w:hAnsi="Times New Roman"/>
                <w:szCs w:val="20"/>
                <w:lang w:val="es-ES" w:eastAsia="es-ES"/>
              </w:rPr>
            </w:pPr>
          </w:p>
        </w:tc>
        <w:tc>
          <w:tcPr>
            <w:tcW w:w="751" w:type="pct"/>
            <w:tcBorders>
              <w:top w:val="nil"/>
              <w:left w:val="nil"/>
              <w:bottom w:val="nil"/>
              <w:right w:val="nil"/>
            </w:tcBorders>
            <w:shd w:val="clear" w:color="auto" w:fill="auto"/>
            <w:vAlign w:val="bottom"/>
            <w:hideMark/>
          </w:tcPr>
          <w:p w14:paraId="5259DE42" w14:textId="77777777" w:rsidR="008E4915" w:rsidRPr="001E2371" w:rsidRDefault="008E4915" w:rsidP="000B026B">
            <w:pPr>
              <w:jc w:val="right"/>
              <w:rPr>
                <w:rFonts w:ascii="Times New Roman" w:hAnsi="Times New Roman"/>
                <w:szCs w:val="20"/>
                <w:lang w:val="es-ES" w:eastAsia="es-ES"/>
              </w:rPr>
            </w:pPr>
          </w:p>
        </w:tc>
      </w:tr>
      <w:tr w:rsidR="008E4915" w:rsidRPr="001E2371" w14:paraId="0BFE6F28" w14:textId="77777777" w:rsidTr="000B026B">
        <w:trPr>
          <w:trHeight w:val="200"/>
          <w:jc w:val="center"/>
        </w:trPr>
        <w:tc>
          <w:tcPr>
            <w:tcW w:w="1959" w:type="pct"/>
            <w:tcBorders>
              <w:top w:val="nil"/>
              <w:left w:val="nil"/>
              <w:bottom w:val="single" w:sz="2" w:space="0" w:color="auto"/>
              <w:right w:val="nil"/>
            </w:tcBorders>
            <w:shd w:val="clear" w:color="000000" w:fill="FFFFFF"/>
            <w:noWrap/>
            <w:vAlign w:val="bottom"/>
            <w:hideMark/>
          </w:tcPr>
          <w:p w14:paraId="78FFF76B" w14:textId="77777777" w:rsidR="008E4915" w:rsidRPr="001E2371" w:rsidRDefault="008E4915" w:rsidP="000B026B">
            <w:pPr>
              <w:ind w:firstLineChars="100" w:firstLine="160"/>
              <w:jc w:val="left"/>
              <w:rPr>
                <w:rFonts w:cs="Arial"/>
                <w:sz w:val="16"/>
                <w:szCs w:val="16"/>
                <w:lang w:val="es-ES" w:eastAsia="es-ES"/>
              </w:rPr>
            </w:pPr>
            <w:r w:rsidRPr="001E2371">
              <w:rPr>
                <w:rFonts w:cs="Arial"/>
                <w:sz w:val="16"/>
                <w:szCs w:val="16"/>
                <w:lang w:val="es-ES" w:eastAsia="es-ES"/>
              </w:rPr>
              <w:t>Deudores comerciales y otras cuentas a cobrar</w:t>
            </w:r>
          </w:p>
        </w:tc>
        <w:tc>
          <w:tcPr>
            <w:tcW w:w="760" w:type="pct"/>
            <w:tcBorders>
              <w:top w:val="nil"/>
              <w:left w:val="nil"/>
              <w:bottom w:val="single" w:sz="2" w:space="0" w:color="auto"/>
              <w:right w:val="nil"/>
            </w:tcBorders>
            <w:shd w:val="clear" w:color="auto" w:fill="auto"/>
            <w:vAlign w:val="bottom"/>
            <w:hideMark/>
          </w:tcPr>
          <w:p w14:paraId="0EC3BB3C"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w:t>
            </w:r>
            <w:r w:rsidRPr="004A0738">
              <w:rPr>
                <w:rFonts w:cs="Arial"/>
                <w:sz w:val="16"/>
                <w:szCs w:val="16"/>
                <w:lang w:val="es-ES" w:eastAsia="es-ES"/>
              </w:rPr>
              <w:t xml:space="preserve"> 1.657.267,42   </w:t>
            </w:r>
          </w:p>
        </w:tc>
        <w:tc>
          <w:tcPr>
            <w:tcW w:w="722" w:type="pct"/>
            <w:tcBorders>
              <w:top w:val="nil"/>
              <w:left w:val="nil"/>
              <w:bottom w:val="single" w:sz="2" w:space="0" w:color="auto"/>
              <w:right w:val="nil"/>
            </w:tcBorders>
            <w:shd w:val="clear" w:color="auto" w:fill="auto"/>
            <w:vAlign w:val="bottom"/>
            <w:hideMark/>
          </w:tcPr>
          <w:p w14:paraId="05F2ADEA"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1.898.263,25   </w:t>
            </w:r>
          </w:p>
        </w:tc>
        <w:tc>
          <w:tcPr>
            <w:tcW w:w="118" w:type="pct"/>
            <w:tcBorders>
              <w:top w:val="nil"/>
              <w:left w:val="nil"/>
              <w:bottom w:val="single" w:sz="2" w:space="0" w:color="auto"/>
              <w:right w:val="nil"/>
            </w:tcBorders>
            <w:shd w:val="clear" w:color="auto" w:fill="auto"/>
            <w:vAlign w:val="bottom"/>
            <w:hideMark/>
          </w:tcPr>
          <w:p w14:paraId="4A069790" w14:textId="77777777" w:rsidR="008E4915" w:rsidRPr="001E2371" w:rsidRDefault="008E4915" w:rsidP="000B026B">
            <w:pPr>
              <w:jc w:val="right"/>
              <w:rPr>
                <w:rFonts w:cs="Arial"/>
                <w:sz w:val="16"/>
                <w:szCs w:val="16"/>
                <w:lang w:val="es-ES" w:eastAsia="es-ES"/>
              </w:rPr>
            </w:pPr>
          </w:p>
        </w:tc>
        <w:tc>
          <w:tcPr>
            <w:tcW w:w="690" w:type="pct"/>
            <w:tcBorders>
              <w:top w:val="nil"/>
              <w:left w:val="nil"/>
              <w:bottom w:val="single" w:sz="2" w:space="0" w:color="auto"/>
              <w:right w:val="nil"/>
            </w:tcBorders>
            <w:shd w:val="clear" w:color="auto" w:fill="auto"/>
            <w:vAlign w:val="bottom"/>
            <w:hideMark/>
          </w:tcPr>
          <w:p w14:paraId="79F159EF"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w:t>
            </w:r>
            <w:r w:rsidRPr="004A0738">
              <w:rPr>
                <w:rFonts w:cs="Arial"/>
                <w:sz w:val="16"/>
                <w:szCs w:val="16"/>
                <w:lang w:val="es-ES" w:eastAsia="es-ES"/>
              </w:rPr>
              <w:t xml:space="preserve"> 1.657.267,42   </w:t>
            </w:r>
          </w:p>
        </w:tc>
        <w:tc>
          <w:tcPr>
            <w:tcW w:w="751" w:type="pct"/>
            <w:tcBorders>
              <w:top w:val="nil"/>
              <w:left w:val="nil"/>
              <w:bottom w:val="single" w:sz="2" w:space="0" w:color="auto"/>
              <w:right w:val="nil"/>
            </w:tcBorders>
            <w:shd w:val="clear" w:color="auto" w:fill="auto"/>
            <w:vAlign w:val="bottom"/>
            <w:hideMark/>
          </w:tcPr>
          <w:p w14:paraId="3B1411DF"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1.898.263,25   </w:t>
            </w:r>
          </w:p>
        </w:tc>
      </w:tr>
      <w:tr w:rsidR="008E4915" w:rsidRPr="001E2371" w14:paraId="1206C2D2" w14:textId="77777777" w:rsidTr="000B026B">
        <w:trPr>
          <w:trHeight w:val="200"/>
          <w:jc w:val="center"/>
        </w:trPr>
        <w:tc>
          <w:tcPr>
            <w:tcW w:w="1959" w:type="pct"/>
            <w:tcBorders>
              <w:top w:val="single" w:sz="2" w:space="0" w:color="auto"/>
              <w:left w:val="nil"/>
              <w:bottom w:val="nil"/>
              <w:right w:val="nil"/>
            </w:tcBorders>
            <w:shd w:val="clear" w:color="000000" w:fill="FFFFFF"/>
            <w:noWrap/>
            <w:vAlign w:val="bottom"/>
            <w:hideMark/>
          </w:tcPr>
          <w:p w14:paraId="3AFB0E86" w14:textId="77777777" w:rsidR="008E4915" w:rsidRPr="001E2371" w:rsidRDefault="008E4915" w:rsidP="000B026B">
            <w:pPr>
              <w:rPr>
                <w:rFonts w:cs="Arial"/>
                <w:sz w:val="16"/>
                <w:szCs w:val="16"/>
                <w:lang w:val="es-ES" w:eastAsia="es-ES"/>
              </w:rPr>
            </w:pPr>
            <w:r w:rsidRPr="001E2371">
              <w:rPr>
                <w:rFonts w:cs="Arial"/>
                <w:sz w:val="16"/>
                <w:szCs w:val="16"/>
                <w:lang w:val="es-ES" w:eastAsia="es-ES"/>
              </w:rPr>
              <w:t> </w:t>
            </w:r>
          </w:p>
        </w:tc>
        <w:tc>
          <w:tcPr>
            <w:tcW w:w="760" w:type="pct"/>
            <w:tcBorders>
              <w:top w:val="single" w:sz="2" w:space="0" w:color="auto"/>
              <w:left w:val="nil"/>
              <w:bottom w:val="nil"/>
              <w:right w:val="nil"/>
            </w:tcBorders>
            <w:shd w:val="clear" w:color="auto" w:fill="auto"/>
            <w:vAlign w:val="bottom"/>
            <w:hideMark/>
          </w:tcPr>
          <w:p w14:paraId="4C68FEF9"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w:t>
            </w:r>
            <w:r w:rsidRPr="004A0738">
              <w:rPr>
                <w:rFonts w:cs="Arial"/>
                <w:sz w:val="16"/>
                <w:szCs w:val="16"/>
                <w:lang w:val="es-ES" w:eastAsia="es-ES"/>
              </w:rPr>
              <w:t xml:space="preserve"> 1.657.267,42   </w:t>
            </w:r>
          </w:p>
        </w:tc>
        <w:tc>
          <w:tcPr>
            <w:tcW w:w="722" w:type="pct"/>
            <w:tcBorders>
              <w:top w:val="single" w:sz="2" w:space="0" w:color="auto"/>
              <w:left w:val="nil"/>
              <w:bottom w:val="nil"/>
              <w:right w:val="nil"/>
            </w:tcBorders>
            <w:shd w:val="clear" w:color="auto" w:fill="auto"/>
            <w:vAlign w:val="bottom"/>
            <w:hideMark/>
          </w:tcPr>
          <w:p w14:paraId="730A7D8E"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1.898.263,25   </w:t>
            </w:r>
          </w:p>
        </w:tc>
        <w:tc>
          <w:tcPr>
            <w:tcW w:w="118" w:type="pct"/>
            <w:tcBorders>
              <w:top w:val="single" w:sz="2" w:space="0" w:color="auto"/>
              <w:left w:val="nil"/>
              <w:bottom w:val="nil"/>
              <w:right w:val="nil"/>
            </w:tcBorders>
            <w:shd w:val="clear" w:color="auto" w:fill="auto"/>
            <w:vAlign w:val="bottom"/>
            <w:hideMark/>
          </w:tcPr>
          <w:p w14:paraId="747FAE63" w14:textId="77777777" w:rsidR="008E4915" w:rsidRPr="001E2371" w:rsidRDefault="008E4915" w:rsidP="000B026B">
            <w:pPr>
              <w:jc w:val="right"/>
              <w:rPr>
                <w:rFonts w:cs="Arial"/>
                <w:sz w:val="16"/>
                <w:szCs w:val="16"/>
                <w:lang w:val="es-ES" w:eastAsia="es-ES"/>
              </w:rPr>
            </w:pPr>
          </w:p>
        </w:tc>
        <w:tc>
          <w:tcPr>
            <w:tcW w:w="690" w:type="pct"/>
            <w:tcBorders>
              <w:top w:val="single" w:sz="2" w:space="0" w:color="auto"/>
              <w:left w:val="nil"/>
              <w:bottom w:val="nil"/>
              <w:right w:val="nil"/>
            </w:tcBorders>
            <w:shd w:val="clear" w:color="auto" w:fill="auto"/>
            <w:vAlign w:val="bottom"/>
            <w:hideMark/>
          </w:tcPr>
          <w:p w14:paraId="61520B44"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w:t>
            </w:r>
            <w:r w:rsidRPr="004A0738">
              <w:rPr>
                <w:rFonts w:cs="Arial"/>
                <w:sz w:val="16"/>
                <w:szCs w:val="16"/>
                <w:lang w:val="es-ES" w:eastAsia="es-ES"/>
              </w:rPr>
              <w:t xml:space="preserve"> 1.657.267,42   </w:t>
            </w:r>
          </w:p>
        </w:tc>
        <w:tc>
          <w:tcPr>
            <w:tcW w:w="751" w:type="pct"/>
            <w:tcBorders>
              <w:top w:val="single" w:sz="2" w:space="0" w:color="auto"/>
              <w:left w:val="nil"/>
              <w:bottom w:val="nil"/>
              <w:right w:val="nil"/>
            </w:tcBorders>
            <w:shd w:val="clear" w:color="auto" w:fill="auto"/>
            <w:vAlign w:val="bottom"/>
            <w:hideMark/>
          </w:tcPr>
          <w:p w14:paraId="238720EC"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xml:space="preserve">       1.898.263,25   </w:t>
            </w:r>
          </w:p>
        </w:tc>
      </w:tr>
      <w:tr w:rsidR="008E4915" w:rsidRPr="001E2371" w14:paraId="10E22DB6" w14:textId="77777777" w:rsidTr="000B026B">
        <w:trPr>
          <w:trHeight w:val="120"/>
          <w:jc w:val="center"/>
        </w:trPr>
        <w:tc>
          <w:tcPr>
            <w:tcW w:w="1959" w:type="pct"/>
            <w:tcBorders>
              <w:top w:val="nil"/>
              <w:left w:val="nil"/>
              <w:bottom w:val="single" w:sz="8" w:space="0" w:color="auto"/>
              <w:right w:val="nil"/>
            </w:tcBorders>
            <w:shd w:val="clear" w:color="000000" w:fill="FFFFFF"/>
            <w:noWrap/>
            <w:vAlign w:val="bottom"/>
            <w:hideMark/>
          </w:tcPr>
          <w:p w14:paraId="286CB7E6" w14:textId="77777777" w:rsidR="008E4915" w:rsidRPr="001E2371" w:rsidRDefault="008E4915" w:rsidP="000B026B">
            <w:pPr>
              <w:rPr>
                <w:rFonts w:cs="Arial"/>
                <w:sz w:val="16"/>
                <w:szCs w:val="16"/>
                <w:lang w:val="es-ES" w:eastAsia="es-ES"/>
              </w:rPr>
            </w:pPr>
            <w:r w:rsidRPr="001E2371">
              <w:rPr>
                <w:rFonts w:cs="Arial"/>
                <w:sz w:val="16"/>
                <w:szCs w:val="16"/>
                <w:lang w:val="es-ES" w:eastAsia="es-ES"/>
              </w:rPr>
              <w:t> </w:t>
            </w:r>
          </w:p>
        </w:tc>
        <w:tc>
          <w:tcPr>
            <w:tcW w:w="760" w:type="pct"/>
            <w:tcBorders>
              <w:top w:val="nil"/>
              <w:left w:val="nil"/>
              <w:bottom w:val="single" w:sz="8" w:space="0" w:color="auto"/>
              <w:right w:val="nil"/>
            </w:tcBorders>
            <w:shd w:val="clear" w:color="000000" w:fill="FFFFFF"/>
            <w:vAlign w:val="bottom"/>
            <w:hideMark/>
          </w:tcPr>
          <w:p w14:paraId="6DD7C293"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722" w:type="pct"/>
            <w:tcBorders>
              <w:top w:val="nil"/>
              <w:left w:val="nil"/>
              <w:bottom w:val="single" w:sz="8" w:space="0" w:color="auto"/>
              <w:right w:val="nil"/>
            </w:tcBorders>
            <w:shd w:val="clear" w:color="000000" w:fill="FFFFFF"/>
            <w:vAlign w:val="bottom"/>
            <w:hideMark/>
          </w:tcPr>
          <w:p w14:paraId="0950814F"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118" w:type="pct"/>
            <w:tcBorders>
              <w:top w:val="nil"/>
              <w:left w:val="nil"/>
              <w:bottom w:val="single" w:sz="8" w:space="0" w:color="auto"/>
              <w:right w:val="nil"/>
            </w:tcBorders>
            <w:shd w:val="clear" w:color="000000" w:fill="FFFFFF"/>
            <w:vAlign w:val="bottom"/>
            <w:hideMark/>
          </w:tcPr>
          <w:p w14:paraId="707D6992"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690" w:type="pct"/>
            <w:tcBorders>
              <w:top w:val="nil"/>
              <w:left w:val="nil"/>
              <w:bottom w:val="single" w:sz="8" w:space="0" w:color="auto"/>
              <w:right w:val="nil"/>
            </w:tcBorders>
            <w:shd w:val="clear" w:color="000000" w:fill="FFFFFF"/>
            <w:vAlign w:val="bottom"/>
            <w:hideMark/>
          </w:tcPr>
          <w:p w14:paraId="1647F6E2"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c>
          <w:tcPr>
            <w:tcW w:w="751" w:type="pct"/>
            <w:tcBorders>
              <w:top w:val="nil"/>
              <w:left w:val="nil"/>
              <w:bottom w:val="single" w:sz="8" w:space="0" w:color="auto"/>
              <w:right w:val="nil"/>
            </w:tcBorders>
            <w:shd w:val="clear" w:color="000000" w:fill="FFFFFF"/>
            <w:vAlign w:val="bottom"/>
            <w:hideMark/>
          </w:tcPr>
          <w:p w14:paraId="61D704DB" w14:textId="77777777" w:rsidR="008E4915" w:rsidRPr="001E2371" w:rsidRDefault="008E4915" w:rsidP="000B026B">
            <w:pPr>
              <w:jc w:val="right"/>
              <w:rPr>
                <w:rFonts w:cs="Arial"/>
                <w:sz w:val="16"/>
                <w:szCs w:val="16"/>
                <w:lang w:val="es-ES" w:eastAsia="es-ES"/>
              </w:rPr>
            </w:pPr>
            <w:r w:rsidRPr="001E2371">
              <w:rPr>
                <w:rFonts w:cs="Arial"/>
                <w:sz w:val="16"/>
                <w:szCs w:val="16"/>
                <w:lang w:val="es-ES" w:eastAsia="es-ES"/>
              </w:rPr>
              <w:t> </w:t>
            </w:r>
          </w:p>
        </w:tc>
      </w:tr>
      <w:tr w:rsidR="008E4915" w:rsidRPr="001E2371" w14:paraId="6A6C12DD" w14:textId="77777777" w:rsidTr="000B026B">
        <w:trPr>
          <w:trHeight w:val="220"/>
          <w:jc w:val="center"/>
        </w:trPr>
        <w:tc>
          <w:tcPr>
            <w:tcW w:w="1959" w:type="pct"/>
            <w:tcBorders>
              <w:top w:val="nil"/>
              <w:left w:val="nil"/>
              <w:bottom w:val="single" w:sz="8" w:space="0" w:color="auto"/>
              <w:right w:val="nil"/>
            </w:tcBorders>
            <w:shd w:val="clear" w:color="000000" w:fill="C0C0C0"/>
            <w:noWrap/>
            <w:vAlign w:val="bottom"/>
            <w:hideMark/>
          </w:tcPr>
          <w:p w14:paraId="50006506" w14:textId="77777777" w:rsidR="008E4915" w:rsidRPr="001E2371" w:rsidRDefault="008E4915" w:rsidP="000B026B">
            <w:pPr>
              <w:rPr>
                <w:rFonts w:cs="Arial"/>
                <w:sz w:val="16"/>
                <w:szCs w:val="16"/>
                <w:lang w:val="es-ES" w:eastAsia="es-ES"/>
              </w:rPr>
            </w:pPr>
            <w:r w:rsidRPr="001E2371">
              <w:rPr>
                <w:rFonts w:cs="Arial"/>
                <w:sz w:val="16"/>
                <w:szCs w:val="16"/>
                <w:lang w:val="es-ES" w:eastAsia="es-ES"/>
              </w:rPr>
              <w:t> </w:t>
            </w:r>
          </w:p>
        </w:tc>
        <w:tc>
          <w:tcPr>
            <w:tcW w:w="760" w:type="pct"/>
            <w:tcBorders>
              <w:top w:val="nil"/>
              <w:left w:val="nil"/>
              <w:bottom w:val="single" w:sz="8" w:space="0" w:color="auto"/>
              <w:right w:val="nil"/>
            </w:tcBorders>
            <w:shd w:val="clear" w:color="000000" w:fill="C0C0C0"/>
            <w:vAlign w:val="bottom"/>
            <w:hideMark/>
          </w:tcPr>
          <w:p w14:paraId="3A308314" w14:textId="77777777" w:rsidR="008E4915" w:rsidRPr="001E2371" w:rsidRDefault="008E4915" w:rsidP="000B026B">
            <w:pPr>
              <w:jc w:val="right"/>
              <w:rPr>
                <w:rFonts w:cs="Arial"/>
                <w:b/>
                <w:bCs/>
                <w:sz w:val="16"/>
                <w:szCs w:val="16"/>
                <w:lang w:val="es-ES" w:eastAsia="es-ES"/>
              </w:rPr>
            </w:pPr>
            <w:r w:rsidRPr="001E2371">
              <w:rPr>
                <w:rFonts w:cs="Arial"/>
                <w:b/>
                <w:bCs/>
                <w:sz w:val="16"/>
                <w:szCs w:val="16"/>
                <w:lang w:val="es-ES" w:eastAsia="es-ES"/>
              </w:rPr>
              <w:t xml:space="preserve">    </w:t>
            </w:r>
            <w:r w:rsidRPr="004A0738">
              <w:rPr>
                <w:rFonts w:cs="Arial"/>
                <w:b/>
                <w:bCs/>
                <w:sz w:val="16"/>
                <w:szCs w:val="16"/>
                <w:lang w:val="es-ES" w:eastAsia="es-ES"/>
              </w:rPr>
              <w:t xml:space="preserve"> 1.668.267,42   </w:t>
            </w:r>
          </w:p>
        </w:tc>
        <w:tc>
          <w:tcPr>
            <w:tcW w:w="722" w:type="pct"/>
            <w:tcBorders>
              <w:top w:val="nil"/>
              <w:left w:val="nil"/>
              <w:bottom w:val="single" w:sz="8" w:space="0" w:color="auto"/>
              <w:right w:val="nil"/>
            </w:tcBorders>
            <w:shd w:val="clear" w:color="000000" w:fill="C0C0C0"/>
            <w:vAlign w:val="bottom"/>
            <w:hideMark/>
          </w:tcPr>
          <w:p w14:paraId="72215F51" w14:textId="77777777" w:rsidR="008E4915" w:rsidRPr="001E2371" w:rsidRDefault="008E4915" w:rsidP="000B026B">
            <w:pPr>
              <w:jc w:val="right"/>
              <w:rPr>
                <w:rFonts w:cs="Arial"/>
                <w:b/>
                <w:bCs/>
                <w:sz w:val="16"/>
                <w:szCs w:val="16"/>
                <w:lang w:val="es-ES" w:eastAsia="es-ES"/>
              </w:rPr>
            </w:pPr>
            <w:r w:rsidRPr="001E2371">
              <w:rPr>
                <w:rFonts w:cs="Arial"/>
                <w:b/>
                <w:bCs/>
                <w:sz w:val="16"/>
                <w:szCs w:val="16"/>
                <w:lang w:val="es-ES" w:eastAsia="es-ES"/>
              </w:rPr>
              <w:t xml:space="preserve"> 1.909.263,25   </w:t>
            </w:r>
          </w:p>
        </w:tc>
        <w:tc>
          <w:tcPr>
            <w:tcW w:w="118" w:type="pct"/>
            <w:tcBorders>
              <w:top w:val="nil"/>
              <w:left w:val="nil"/>
              <w:bottom w:val="single" w:sz="8" w:space="0" w:color="auto"/>
              <w:right w:val="nil"/>
            </w:tcBorders>
            <w:shd w:val="clear" w:color="000000" w:fill="C0C0C0"/>
            <w:vAlign w:val="bottom"/>
            <w:hideMark/>
          </w:tcPr>
          <w:p w14:paraId="0552AA74" w14:textId="77777777" w:rsidR="008E4915" w:rsidRPr="001E2371" w:rsidRDefault="008E4915" w:rsidP="000B026B">
            <w:pPr>
              <w:jc w:val="right"/>
              <w:rPr>
                <w:rFonts w:cs="Arial"/>
                <w:b/>
                <w:bCs/>
                <w:sz w:val="16"/>
                <w:szCs w:val="16"/>
                <w:lang w:val="es-ES" w:eastAsia="es-ES"/>
              </w:rPr>
            </w:pPr>
            <w:r w:rsidRPr="001E2371">
              <w:rPr>
                <w:rFonts w:cs="Arial"/>
                <w:b/>
                <w:bCs/>
                <w:sz w:val="16"/>
                <w:szCs w:val="16"/>
                <w:lang w:val="es-ES" w:eastAsia="es-ES"/>
              </w:rPr>
              <w:t> </w:t>
            </w:r>
          </w:p>
        </w:tc>
        <w:tc>
          <w:tcPr>
            <w:tcW w:w="690" w:type="pct"/>
            <w:tcBorders>
              <w:top w:val="nil"/>
              <w:left w:val="nil"/>
              <w:bottom w:val="single" w:sz="8" w:space="0" w:color="auto"/>
              <w:right w:val="nil"/>
            </w:tcBorders>
            <w:shd w:val="clear" w:color="000000" w:fill="C0C0C0"/>
            <w:vAlign w:val="bottom"/>
            <w:hideMark/>
          </w:tcPr>
          <w:p w14:paraId="4F61D9B7" w14:textId="77777777" w:rsidR="008E4915" w:rsidRPr="001E2371" w:rsidRDefault="008E4915" w:rsidP="000B026B">
            <w:pPr>
              <w:jc w:val="right"/>
              <w:rPr>
                <w:rFonts w:cs="Arial"/>
                <w:b/>
                <w:bCs/>
                <w:sz w:val="16"/>
                <w:szCs w:val="16"/>
                <w:lang w:val="es-ES" w:eastAsia="es-ES"/>
              </w:rPr>
            </w:pPr>
            <w:r w:rsidRPr="001E2371">
              <w:rPr>
                <w:rFonts w:cs="Arial"/>
                <w:b/>
                <w:bCs/>
                <w:sz w:val="16"/>
                <w:szCs w:val="16"/>
                <w:lang w:val="es-ES" w:eastAsia="es-ES"/>
              </w:rPr>
              <w:t xml:space="preserve">    </w:t>
            </w:r>
            <w:r w:rsidRPr="004A0738">
              <w:rPr>
                <w:rFonts w:cs="Arial"/>
                <w:b/>
                <w:bCs/>
                <w:sz w:val="16"/>
                <w:szCs w:val="16"/>
                <w:lang w:val="es-ES" w:eastAsia="es-ES"/>
              </w:rPr>
              <w:t xml:space="preserve"> 1.668.267,42   </w:t>
            </w:r>
          </w:p>
        </w:tc>
        <w:tc>
          <w:tcPr>
            <w:tcW w:w="751" w:type="pct"/>
            <w:tcBorders>
              <w:top w:val="nil"/>
              <w:left w:val="nil"/>
              <w:bottom w:val="single" w:sz="8" w:space="0" w:color="auto"/>
              <w:right w:val="nil"/>
            </w:tcBorders>
            <w:shd w:val="clear" w:color="000000" w:fill="C0C0C0"/>
            <w:vAlign w:val="bottom"/>
            <w:hideMark/>
          </w:tcPr>
          <w:p w14:paraId="77EA1672" w14:textId="77777777" w:rsidR="008E4915" w:rsidRPr="001E2371" w:rsidRDefault="008E4915" w:rsidP="000B026B">
            <w:pPr>
              <w:jc w:val="right"/>
              <w:rPr>
                <w:rFonts w:cs="Arial"/>
                <w:b/>
                <w:bCs/>
                <w:sz w:val="16"/>
                <w:szCs w:val="16"/>
                <w:lang w:val="es-ES" w:eastAsia="es-ES"/>
              </w:rPr>
            </w:pPr>
            <w:r w:rsidRPr="001E2371">
              <w:rPr>
                <w:rFonts w:cs="Arial"/>
                <w:b/>
                <w:bCs/>
                <w:sz w:val="16"/>
                <w:szCs w:val="16"/>
                <w:lang w:val="es-ES" w:eastAsia="es-ES"/>
              </w:rPr>
              <w:t xml:space="preserve">      1.909.263,25   </w:t>
            </w:r>
          </w:p>
        </w:tc>
      </w:tr>
    </w:tbl>
    <w:p w14:paraId="4F1CA770" w14:textId="77777777" w:rsidR="008E4915" w:rsidRPr="009F26D1" w:rsidRDefault="008E4915" w:rsidP="008E4915">
      <w:pPr>
        <w:widowControl w:val="0"/>
        <w:autoSpaceDE w:val="0"/>
        <w:autoSpaceDN w:val="0"/>
        <w:adjustRightInd w:val="0"/>
        <w:rPr>
          <w:rFonts w:cs="Arial"/>
          <w:color w:val="FF0000"/>
        </w:rPr>
      </w:pPr>
    </w:p>
    <w:p w14:paraId="195056E5" w14:textId="77777777" w:rsidR="008E4915" w:rsidRPr="0069582F" w:rsidRDefault="008E4915" w:rsidP="008E4915">
      <w:pPr>
        <w:tabs>
          <w:tab w:val="left" w:pos="720"/>
          <w:tab w:val="center" w:pos="4513"/>
        </w:tabs>
        <w:rPr>
          <w:rFonts w:cs="Arial"/>
          <w:b/>
        </w:rPr>
      </w:pPr>
    </w:p>
    <w:p w14:paraId="3A22558D" w14:textId="77777777" w:rsidR="008E4915" w:rsidRPr="0069582F" w:rsidRDefault="008E4915" w:rsidP="008E4915">
      <w:pPr>
        <w:jc w:val="left"/>
        <w:rPr>
          <w:rFonts w:cs="Arial"/>
          <w:b/>
        </w:rPr>
      </w:pPr>
      <w:r w:rsidRPr="0069582F">
        <w:rPr>
          <w:rFonts w:cs="Arial"/>
          <w:b/>
        </w:rPr>
        <w:t>7.1</w:t>
      </w:r>
      <w:r w:rsidRPr="0069582F">
        <w:rPr>
          <w:rFonts w:cs="Arial"/>
          <w:b/>
        </w:rPr>
        <w:tab/>
        <w:t>Préstamos y partidas a cobrar</w:t>
      </w:r>
    </w:p>
    <w:p w14:paraId="5238CB34" w14:textId="77777777" w:rsidR="008E4915" w:rsidRPr="0069582F" w:rsidRDefault="008E4915" w:rsidP="008E4915">
      <w:pPr>
        <w:rPr>
          <w:rFonts w:cs="Arial"/>
        </w:rPr>
      </w:pPr>
    </w:p>
    <w:p w14:paraId="67D86095" w14:textId="5B70E0F6" w:rsidR="008E4915" w:rsidRPr="0069582F" w:rsidRDefault="008E4915" w:rsidP="008E4915">
      <w:pPr>
        <w:rPr>
          <w:rFonts w:cs="Arial"/>
        </w:rPr>
      </w:pPr>
      <w:r w:rsidRPr="0069582F">
        <w:rPr>
          <w:rFonts w:cs="Arial"/>
        </w:rPr>
        <w:t xml:space="preserve">El detalle de los activos financieros incluidos en esta categoría al 31 de diciembre </w:t>
      </w:r>
      <w:r w:rsidR="004877A8">
        <w:rPr>
          <w:rFonts w:cs="Arial"/>
        </w:rPr>
        <w:t xml:space="preserve">de 2020 </w:t>
      </w:r>
      <w:r w:rsidRPr="0069582F">
        <w:rPr>
          <w:rFonts w:cs="Arial"/>
        </w:rPr>
        <w:t>es el siguiente:</w:t>
      </w:r>
    </w:p>
    <w:p w14:paraId="72FE1409" w14:textId="77777777" w:rsidR="008E4915" w:rsidRPr="009F26D1" w:rsidRDefault="008E4915" w:rsidP="008E4915">
      <w:pPr>
        <w:rPr>
          <w:rFonts w:cs="Arial"/>
          <w:color w:val="FF0000"/>
        </w:rPr>
      </w:pPr>
    </w:p>
    <w:tbl>
      <w:tblPr>
        <w:tblW w:w="7080" w:type="dxa"/>
        <w:jc w:val="center"/>
        <w:tblCellMar>
          <w:left w:w="70" w:type="dxa"/>
          <w:right w:w="70" w:type="dxa"/>
        </w:tblCellMar>
        <w:tblLook w:val="04A0" w:firstRow="1" w:lastRow="0" w:firstColumn="1" w:lastColumn="0" w:noHBand="0" w:noVBand="1"/>
      </w:tblPr>
      <w:tblGrid>
        <w:gridCol w:w="4460"/>
        <w:gridCol w:w="1240"/>
        <w:gridCol w:w="1380"/>
      </w:tblGrid>
      <w:tr w:rsidR="008E4915" w:rsidRPr="0069582F" w14:paraId="3B870CF2" w14:textId="77777777" w:rsidTr="000B026B">
        <w:trPr>
          <w:trHeight w:val="220"/>
          <w:jc w:val="center"/>
        </w:trPr>
        <w:tc>
          <w:tcPr>
            <w:tcW w:w="4460" w:type="dxa"/>
            <w:tcBorders>
              <w:top w:val="single" w:sz="8" w:space="0" w:color="auto"/>
              <w:left w:val="nil"/>
              <w:bottom w:val="single" w:sz="8" w:space="0" w:color="auto"/>
              <w:right w:val="nil"/>
            </w:tcBorders>
            <w:shd w:val="clear" w:color="000000" w:fill="C0C0C0"/>
            <w:vAlign w:val="center"/>
            <w:hideMark/>
          </w:tcPr>
          <w:p w14:paraId="18538A4B" w14:textId="77777777" w:rsidR="008E4915" w:rsidRPr="0069582F" w:rsidRDefault="008E4915" w:rsidP="000B026B">
            <w:pPr>
              <w:rPr>
                <w:rFonts w:cs="Arial"/>
                <w:b/>
                <w:bCs/>
                <w:color w:val="000000"/>
                <w:sz w:val="16"/>
                <w:szCs w:val="16"/>
                <w:lang w:val="es-ES" w:eastAsia="es-ES"/>
              </w:rPr>
            </w:pPr>
            <w:r w:rsidRPr="0069582F">
              <w:rPr>
                <w:rFonts w:cs="Arial"/>
                <w:b/>
                <w:bCs/>
                <w:color w:val="000000"/>
                <w:sz w:val="16"/>
                <w:szCs w:val="16"/>
                <w:lang w:val="es-ES" w:eastAsia="es-ES"/>
              </w:rPr>
              <w:t>(Euros)</w:t>
            </w:r>
          </w:p>
        </w:tc>
        <w:tc>
          <w:tcPr>
            <w:tcW w:w="1240" w:type="dxa"/>
            <w:tcBorders>
              <w:top w:val="single" w:sz="8" w:space="0" w:color="auto"/>
              <w:left w:val="nil"/>
              <w:bottom w:val="single" w:sz="8" w:space="0" w:color="auto"/>
              <w:right w:val="nil"/>
            </w:tcBorders>
            <w:shd w:val="clear" w:color="000000" w:fill="C0C0C0"/>
            <w:vAlign w:val="center"/>
            <w:hideMark/>
          </w:tcPr>
          <w:p w14:paraId="57ED1DCF" w14:textId="77777777" w:rsidR="008E4915" w:rsidRPr="0069582F" w:rsidRDefault="008E4915" w:rsidP="000B026B">
            <w:pPr>
              <w:jc w:val="center"/>
              <w:rPr>
                <w:rFonts w:cs="Arial"/>
                <w:b/>
                <w:bCs/>
                <w:color w:val="000000"/>
                <w:sz w:val="16"/>
                <w:szCs w:val="16"/>
                <w:lang w:val="es-ES" w:eastAsia="es-ES"/>
              </w:rPr>
            </w:pPr>
            <w:r w:rsidRPr="0069582F">
              <w:rPr>
                <w:rFonts w:cs="Arial"/>
                <w:b/>
                <w:bCs/>
                <w:color w:val="000000"/>
                <w:sz w:val="16"/>
                <w:szCs w:val="16"/>
                <w:lang w:val="es-ES" w:eastAsia="es-ES"/>
              </w:rPr>
              <w:t>2020</w:t>
            </w:r>
          </w:p>
        </w:tc>
        <w:tc>
          <w:tcPr>
            <w:tcW w:w="1380" w:type="dxa"/>
            <w:tcBorders>
              <w:top w:val="single" w:sz="8" w:space="0" w:color="auto"/>
              <w:left w:val="nil"/>
              <w:bottom w:val="single" w:sz="8" w:space="0" w:color="auto"/>
              <w:right w:val="nil"/>
            </w:tcBorders>
            <w:shd w:val="clear" w:color="000000" w:fill="C0C0C0"/>
            <w:vAlign w:val="center"/>
            <w:hideMark/>
          </w:tcPr>
          <w:p w14:paraId="3E9D81BD" w14:textId="77777777" w:rsidR="008E4915" w:rsidRPr="0069582F" w:rsidRDefault="008E4915" w:rsidP="000B026B">
            <w:pPr>
              <w:jc w:val="center"/>
              <w:rPr>
                <w:rFonts w:cs="Arial"/>
                <w:b/>
                <w:bCs/>
                <w:color w:val="000000"/>
                <w:sz w:val="16"/>
                <w:szCs w:val="16"/>
                <w:lang w:val="es-ES" w:eastAsia="es-ES"/>
              </w:rPr>
            </w:pPr>
            <w:r w:rsidRPr="0069582F">
              <w:rPr>
                <w:rFonts w:cs="Arial"/>
                <w:b/>
                <w:bCs/>
                <w:color w:val="000000"/>
                <w:sz w:val="16"/>
                <w:szCs w:val="16"/>
                <w:lang w:val="es-ES" w:eastAsia="es-ES"/>
              </w:rPr>
              <w:t>2019</w:t>
            </w:r>
          </w:p>
        </w:tc>
      </w:tr>
      <w:tr w:rsidR="008E4915" w:rsidRPr="0069582F" w14:paraId="2F4C432C" w14:textId="77777777" w:rsidTr="000B026B">
        <w:trPr>
          <w:trHeight w:val="110"/>
          <w:jc w:val="center"/>
        </w:trPr>
        <w:tc>
          <w:tcPr>
            <w:tcW w:w="4460" w:type="dxa"/>
            <w:tcBorders>
              <w:top w:val="nil"/>
              <w:left w:val="nil"/>
              <w:bottom w:val="nil"/>
              <w:right w:val="nil"/>
            </w:tcBorders>
            <w:shd w:val="clear" w:color="auto" w:fill="auto"/>
            <w:vAlign w:val="center"/>
            <w:hideMark/>
          </w:tcPr>
          <w:p w14:paraId="47087F39" w14:textId="77777777" w:rsidR="008E4915" w:rsidRPr="0069582F" w:rsidRDefault="008E4915" w:rsidP="000B026B">
            <w:pPr>
              <w:jc w:val="center"/>
              <w:rPr>
                <w:rFonts w:cs="Arial"/>
                <w:b/>
                <w:bCs/>
                <w:color w:val="000000"/>
                <w:sz w:val="16"/>
                <w:szCs w:val="16"/>
                <w:lang w:val="es-ES" w:eastAsia="es-ES"/>
              </w:rPr>
            </w:pPr>
          </w:p>
        </w:tc>
        <w:tc>
          <w:tcPr>
            <w:tcW w:w="1240" w:type="dxa"/>
            <w:tcBorders>
              <w:top w:val="nil"/>
              <w:left w:val="nil"/>
              <w:bottom w:val="nil"/>
              <w:right w:val="nil"/>
            </w:tcBorders>
            <w:shd w:val="clear" w:color="auto" w:fill="auto"/>
            <w:vAlign w:val="center"/>
            <w:hideMark/>
          </w:tcPr>
          <w:p w14:paraId="2C058959" w14:textId="77777777" w:rsidR="008E4915" w:rsidRPr="0069582F" w:rsidRDefault="008E4915" w:rsidP="000B026B">
            <w:pPr>
              <w:rPr>
                <w:rFonts w:ascii="Times New Roman" w:hAnsi="Times New Roman"/>
                <w:szCs w:val="20"/>
                <w:lang w:val="es-ES" w:eastAsia="es-ES"/>
              </w:rPr>
            </w:pPr>
          </w:p>
        </w:tc>
        <w:tc>
          <w:tcPr>
            <w:tcW w:w="1380" w:type="dxa"/>
            <w:tcBorders>
              <w:top w:val="nil"/>
              <w:left w:val="nil"/>
              <w:bottom w:val="nil"/>
              <w:right w:val="nil"/>
            </w:tcBorders>
            <w:shd w:val="clear" w:color="auto" w:fill="auto"/>
            <w:vAlign w:val="center"/>
            <w:hideMark/>
          </w:tcPr>
          <w:p w14:paraId="6B72D46D" w14:textId="77777777" w:rsidR="008E4915" w:rsidRPr="0069582F" w:rsidRDefault="008E4915" w:rsidP="000B026B">
            <w:pPr>
              <w:rPr>
                <w:rFonts w:ascii="Times New Roman" w:hAnsi="Times New Roman"/>
                <w:szCs w:val="20"/>
                <w:lang w:val="es-ES" w:eastAsia="es-ES"/>
              </w:rPr>
            </w:pPr>
          </w:p>
        </w:tc>
      </w:tr>
      <w:tr w:rsidR="008E4915" w:rsidRPr="0069582F" w14:paraId="7F7958D3" w14:textId="77777777" w:rsidTr="000B026B">
        <w:trPr>
          <w:trHeight w:val="210"/>
          <w:jc w:val="center"/>
        </w:trPr>
        <w:tc>
          <w:tcPr>
            <w:tcW w:w="4460" w:type="dxa"/>
            <w:tcBorders>
              <w:top w:val="nil"/>
              <w:left w:val="nil"/>
              <w:bottom w:val="nil"/>
              <w:right w:val="nil"/>
            </w:tcBorders>
            <w:shd w:val="clear" w:color="auto" w:fill="auto"/>
            <w:vAlign w:val="center"/>
            <w:hideMark/>
          </w:tcPr>
          <w:p w14:paraId="1BB9C647" w14:textId="77777777" w:rsidR="008E4915" w:rsidRPr="0069582F" w:rsidRDefault="008E4915" w:rsidP="000B026B">
            <w:pPr>
              <w:rPr>
                <w:rFonts w:cs="Arial"/>
                <w:color w:val="000000"/>
                <w:sz w:val="16"/>
                <w:szCs w:val="16"/>
                <w:lang w:val="es-ES" w:eastAsia="es-ES"/>
              </w:rPr>
            </w:pPr>
            <w:r w:rsidRPr="0069582F">
              <w:rPr>
                <w:rFonts w:cs="Arial"/>
                <w:color w:val="000000"/>
                <w:sz w:val="16"/>
                <w:szCs w:val="16"/>
                <w:lang w:val="es-ES" w:eastAsia="es-ES"/>
              </w:rPr>
              <w:t>Activos financieros a largo plazo</w:t>
            </w:r>
          </w:p>
        </w:tc>
        <w:tc>
          <w:tcPr>
            <w:tcW w:w="1240" w:type="dxa"/>
            <w:tcBorders>
              <w:top w:val="nil"/>
              <w:left w:val="nil"/>
              <w:bottom w:val="nil"/>
              <w:right w:val="nil"/>
            </w:tcBorders>
            <w:shd w:val="clear" w:color="auto" w:fill="auto"/>
            <w:vAlign w:val="center"/>
            <w:hideMark/>
          </w:tcPr>
          <w:p w14:paraId="40F85CB9" w14:textId="77777777" w:rsidR="008E4915" w:rsidRPr="0069582F" w:rsidRDefault="008E4915" w:rsidP="000B026B">
            <w:pPr>
              <w:rPr>
                <w:rFonts w:cs="Arial"/>
                <w:color w:val="000000"/>
                <w:sz w:val="16"/>
                <w:szCs w:val="16"/>
                <w:lang w:val="es-ES" w:eastAsia="es-ES"/>
              </w:rPr>
            </w:pPr>
          </w:p>
        </w:tc>
        <w:tc>
          <w:tcPr>
            <w:tcW w:w="1380" w:type="dxa"/>
            <w:tcBorders>
              <w:top w:val="nil"/>
              <w:left w:val="nil"/>
              <w:bottom w:val="nil"/>
              <w:right w:val="nil"/>
            </w:tcBorders>
            <w:shd w:val="clear" w:color="auto" w:fill="auto"/>
            <w:vAlign w:val="center"/>
            <w:hideMark/>
          </w:tcPr>
          <w:p w14:paraId="1309F143" w14:textId="77777777" w:rsidR="008E4915" w:rsidRPr="0069582F" w:rsidRDefault="008E4915" w:rsidP="000B026B">
            <w:pPr>
              <w:rPr>
                <w:rFonts w:ascii="Times New Roman" w:hAnsi="Times New Roman"/>
                <w:szCs w:val="20"/>
                <w:lang w:val="es-ES" w:eastAsia="es-ES"/>
              </w:rPr>
            </w:pPr>
          </w:p>
        </w:tc>
      </w:tr>
      <w:tr w:rsidR="008E4915" w:rsidRPr="0069582F" w14:paraId="1FDB162B" w14:textId="77777777" w:rsidTr="000B026B">
        <w:trPr>
          <w:trHeight w:val="200"/>
          <w:jc w:val="center"/>
        </w:trPr>
        <w:tc>
          <w:tcPr>
            <w:tcW w:w="4460" w:type="dxa"/>
            <w:tcBorders>
              <w:top w:val="nil"/>
              <w:left w:val="nil"/>
              <w:bottom w:val="single" w:sz="4" w:space="0" w:color="auto"/>
              <w:right w:val="nil"/>
            </w:tcBorders>
            <w:shd w:val="clear" w:color="auto" w:fill="auto"/>
            <w:vAlign w:val="center"/>
            <w:hideMark/>
          </w:tcPr>
          <w:p w14:paraId="6D518D69" w14:textId="77777777" w:rsidR="008E4915" w:rsidRPr="0069582F" w:rsidRDefault="008E4915" w:rsidP="000B026B">
            <w:pPr>
              <w:rPr>
                <w:rFonts w:cs="Arial"/>
                <w:color w:val="000000"/>
                <w:sz w:val="16"/>
                <w:szCs w:val="16"/>
                <w:lang w:val="es-ES" w:eastAsia="es-ES"/>
              </w:rPr>
            </w:pPr>
            <w:r w:rsidRPr="0069582F">
              <w:rPr>
                <w:rFonts w:cs="Arial"/>
                <w:color w:val="000000"/>
                <w:sz w:val="16"/>
                <w:szCs w:val="16"/>
                <w:lang w:val="es-ES" w:eastAsia="es-ES"/>
              </w:rPr>
              <w:t xml:space="preserve">   Fianzas entregadas</w:t>
            </w:r>
          </w:p>
        </w:tc>
        <w:tc>
          <w:tcPr>
            <w:tcW w:w="1240" w:type="dxa"/>
            <w:tcBorders>
              <w:top w:val="nil"/>
              <w:left w:val="nil"/>
              <w:bottom w:val="single" w:sz="4" w:space="0" w:color="auto"/>
              <w:right w:val="nil"/>
            </w:tcBorders>
            <w:shd w:val="clear" w:color="auto" w:fill="auto"/>
            <w:vAlign w:val="center"/>
            <w:hideMark/>
          </w:tcPr>
          <w:p w14:paraId="6CAAF199" w14:textId="77777777" w:rsidR="008E4915" w:rsidRPr="0069582F" w:rsidRDefault="008E4915" w:rsidP="000B026B">
            <w:pPr>
              <w:jc w:val="right"/>
              <w:rPr>
                <w:rFonts w:cs="Arial"/>
                <w:sz w:val="16"/>
                <w:szCs w:val="16"/>
                <w:lang w:val="es-ES" w:eastAsia="es-ES"/>
              </w:rPr>
            </w:pPr>
            <w:r w:rsidRPr="0069582F">
              <w:rPr>
                <w:rFonts w:cs="Arial"/>
                <w:sz w:val="16"/>
                <w:szCs w:val="16"/>
                <w:lang w:val="es-ES" w:eastAsia="es-ES"/>
              </w:rPr>
              <w:t xml:space="preserve">        11.000,00 </w:t>
            </w:r>
          </w:p>
        </w:tc>
        <w:tc>
          <w:tcPr>
            <w:tcW w:w="1380" w:type="dxa"/>
            <w:tcBorders>
              <w:top w:val="nil"/>
              <w:left w:val="nil"/>
              <w:bottom w:val="single" w:sz="4" w:space="0" w:color="auto"/>
              <w:right w:val="nil"/>
            </w:tcBorders>
            <w:shd w:val="clear" w:color="auto" w:fill="auto"/>
            <w:vAlign w:val="center"/>
            <w:hideMark/>
          </w:tcPr>
          <w:p w14:paraId="75036F8B" w14:textId="77777777" w:rsidR="008E4915" w:rsidRPr="0069582F" w:rsidRDefault="008E4915" w:rsidP="000B026B">
            <w:pPr>
              <w:jc w:val="right"/>
              <w:rPr>
                <w:rFonts w:cs="Arial"/>
                <w:sz w:val="16"/>
                <w:szCs w:val="16"/>
                <w:lang w:val="es-ES" w:eastAsia="es-ES"/>
              </w:rPr>
            </w:pPr>
            <w:r w:rsidRPr="0069582F">
              <w:rPr>
                <w:rFonts w:cs="Arial"/>
                <w:sz w:val="16"/>
                <w:szCs w:val="16"/>
                <w:lang w:val="es-ES" w:eastAsia="es-ES"/>
              </w:rPr>
              <w:t xml:space="preserve">          </w:t>
            </w:r>
            <w:r>
              <w:rPr>
                <w:rFonts w:cs="Arial"/>
                <w:sz w:val="16"/>
                <w:szCs w:val="16"/>
                <w:lang w:val="es-ES" w:eastAsia="es-ES"/>
              </w:rPr>
              <w:t>1</w:t>
            </w:r>
            <w:r w:rsidRPr="0069582F">
              <w:rPr>
                <w:rFonts w:cs="Arial"/>
                <w:sz w:val="16"/>
                <w:szCs w:val="16"/>
                <w:lang w:val="es-ES" w:eastAsia="es-ES"/>
              </w:rPr>
              <w:t xml:space="preserve">1.000,00 </w:t>
            </w:r>
          </w:p>
        </w:tc>
      </w:tr>
      <w:tr w:rsidR="008E4915" w:rsidRPr="0069582F" w14:paraId="5B6030C4" w14:textId="77777777" w:rsidTr="000B026B">
        <w:trPr>
          <w:trHeight w:val="200"/>
          <w:jc w:val="center"/>
        </w:trPr>
        <w:tc>
          <w:tcPr>
            <w:tcW w:w="4460" w:type="dxa"/>
            <w:tcBorders>
              <w:top w:val="nil"/>
              <w:left w:val="nil"/>
              <w:bottom w:val="nil"/>
              <w:right w:val="nil"/>
            </w:tcBorders>
            <w:shd w:val="clear" w:color="auto" w:fill="auto"/>
            <w:vAlign w:val="center"/>
            <w:hideMark/>
          </w:tcPr>
          <w:p w14:paraId="32EE2E0A" w14:textId="77777777" w:rsidR="008E4915" w:rsidRPr="0069582F" w:rsidRDefault="008E4915" w:rsidP="000B026B">
            <w:pPr>
              <w:jc w:val="right"/>
              <w:rPr>
                <w:rFonts w:cs="Arial"/>
                <w:sz w:val="16"/>
                <w:szCs w:val="16"/>
                <w:lang w:val="es-ES" w:eastAsia="es-ES"/>
              </w:rPr>
            </w:pPr>
          </w:p>
        </w:tc>
        <w:tc>
          <w:tcPr>
            <w:tcW w:w="1240" w:type="dxa"/>
            <w:tcBorders>
              <w:top w:val="nil"/>
              <w:left w:val="nil"/>
              <w:bottom w:val="nil"/>
              <w:right w:val="nil"/>
            </w:tcBorders>
            <w:shd w:val="clear" w:color="auto" w:fill="auto"/>
            <w:vAlign w:val="center"/>
            <w:hideMark/>
          </w:tcPr>
          <w:p w14:paraId="7668F4DF" w14:textId="77777777" w:rsidR="008E4915" w:rsidRPr="0069582F" w:rsidRDefault="008E4915" w:rsidP="000B026B">
            <w:pPr>
              <w:jc w:val="right"/>
              <w:rPr>
                <w:rFonts w:cs="Arial"/>
                <w:sz w:val="16"/>
                <w:szCs w:val="16"/>
                <w:lang w:val="es-ES" w:eastAsia="es-ES"/>
              </w:rPr>
            </w:pPr>
            <w:r w:rsidRPr="0069582F">
              <w:rPr>
                <w:rFonts w:cs="Arial"/>
                <w:sz w:val="16"/>
                <w:szCs w:val="16"/>
                <w:lang w:val="es-ES" w:eastAsia="es-ES"/>
              </w:rPr>
              <w:t xml:space="preserve">       11.000,00 </w:t>
            </w:r>
          </w:p>
        </w:tc>
        <w:tc>
          <w:tcPr>
            <w:tcW w:w="1380" w:type="dxa"/>
            <w:tcBorders>
              <w:top w:val="nil"/>
              <w:left w:val="nil"/>
              <w:bottom w:val="nil"/>
              <w:right w:val="nil"/>
            </w:tcBorders>
            <w:shd w:val="clear" w:color="auto" w:fill="auto"/>
            <w:vAlign w:val="center"/>
            <w:hideMark/>
          </w:tcPr>
          <w:p w14:paraId="3386F48A" w14:textId="77777777" w:rsidR="008E4915" w:rsidRPr="0069582F" w:rsidRDefault="008E4915" w:rsidP="000B026B">
            <w:pPr>
              <w:jc w:val="right"/>
              <w:rPr>
                <w:rFonts w:cs="Arial"/>
                <w:sz w:val="16"/>
                <w:szCs w:val="16"/>
                <w:lang w:val="es-ES" w:eastAsia="es-ES"/>
              </w:rPr>
            </w:pPr>
            <w:r w:rsidRPr="0069582F">
              <w:rPr>
                <w:rFonts w:cs="Arial"/>
                <w:sz w:val="16"/>
                <w:szCs w:val="16"/>
                <w:lang w:val="es-ES" w:eastAsia="es-ES"/>
              </w:rPr>
              <w:t xml:space="preserve">           11.000,00 </w:t>
            </w:r>
          </w:p>
        </w:tc>
      </w:tr>
      <w:tr w:rsidR="008E4915" w:rsidRPr="0069582F" w14:paraId="675F3B99" w14:textId="77777777" w:rsidTr="000B026B">
        <w:trPr>
          <w:trHeight w:val="60"/>
          <w:jc w:val="center"/>
        </w:trPr>
        <w:tc>
          <w:tcPr>
            <w:tcW w:w="4460" w:type="dxa"/>
            <w:tcBorders>
              <w:top w:val="nil"/>
              <w:left w:val="nil"/>
              <w:bottom w:val="nil"/>
              <w:right w:val="nil"/>
            </w:tcBorders>
            <w:shd w:val="clear" w:color="auto" w:fill="auto"/>
            <w:vAlign w:val="center"/>
            <w:hideMark/>
          </w:tcPr>
          <w:p w14:paraId="143BB8DB" w14:textId="77777777" w:rsidR="008E4915" w:rsidRPr="0069582F" w:rsidRDefault="008E4915" w:rsidP="000B026B">
            <w:pPr>
              <w:jc w:val="right"/>
              <w:rPr>
                <w:rFonts w:cs="Arial"/>
                <w:sz w:val="16"/>
                <w:szCs w:val="16"/>
                <w:lang w:val="es-ES" w:eastAsia="es-ES"/>
              </w:rPr>
            </w:pPr>
          </w:p>
        </w:tc>
        <w:tc>
          <w:tcPr>
            <w:tcW w:w="1240" w:type="dxa"/>
            <w:tcBorders>
              <w:top w:val="nil"/>
              <w:left w:val="nil"/>
              <w:bottom w:val="nil"/>
              <w:right w:val="nil"/>
            </w:tcBorders>
            <w:shd w:val="clear" w:color="auto" w:fill="auto"/>
            <w:vAlign w:val="center"/>
            <w:hideMark/>
          </w:tcPr>
          <w:p w14:paraId="522F6161" w14:textId="77777777" w:rsidR="008E4915" w:rsidRPr="0069582F" w:rsidRDefault="008E4915" w:rsidP="000B026B">
            <w:pPr>
              <w:rPr>
                <w:rFonts w:ascii="Times New Roman" w:hAnsi="Times New Roman"/>
                <w:szCs w:val="20"/>
                <w:lang w:val="es-ES" w:eastAsia="es-ES"/>
              </w:rPr>
            </w:pPr>
          </w:p>
        </w:tc>
        <w:tc>
          <w:tcPr>
            <w:tcW w:w="1380" w:type="dxa"/>
            <w:tcBorders>
              <w:top w:val="nil"/>
              <w:left w:val="nil"/>
              <w:bottom w:val="nil"/>
              <w:right w:val="nil"/>
            </w:tcBorders>
            <w:shd w:val="clear" w:color="auto" w:fill="auto"/>
            <w:vAlign w:val="center"/>
            <w:hideMark/>
          </w:tcPr>
          <w:p w14:paraId="7EB7AC70" w14:textId="77777777" w:rsidR="008E4915" w:rsidRPr="0069582F" w:rsidRDefault="008E4915" w:rsidP="000B026B">
            <w:pPr>
              <w:rPr>
                <w:rFonts w:ascii="Times New Roman" w:hAnsi="Times New Roman"/>
                <w:szCs w:val="20"/>
                <w:lang w:val="es-ES" w:eastAsia="es-ES"/>
              </w:rPr>
            </w:pPr>
          </w:p>
        </w:tc>
      </w:tr>
      <w:tr w:rsidR="008E4915" w:rsidRPr="0069582F" w14:paraId="15B7474A" w14:textId="77777777" w:rsidTr="000B026B">
        <w:trPr>
          <w:trHeight w:val="210"/>
          <w:jc w:val="center"/>
        </w:trPr>
        <w:tc>
          <w:tcPr>
            <w:tcW w:w="4460" w:type="dxa"/>
            <w:tcBorders>
              <w:top w:val="nil"/>
              <w:left w:val="nil"/>
              <w:right w:val="nil"/>
            </w:tcBorders>
            <w:shd w:val="clear" w:color="auto" w:fill="auto"/>
            <w:vAlign w:val="center"/>
            <w:hideMark/>
          </w:tcPr>
          <w:p w14:paraId="4B7E409C" w14:textId="77777777" w:rsidR="008E4915" w:rsidRPr="0069582F" w:rsidRDefault="008E4915" w:rsidP="000B026B">
            <w:pPr>
              <w:rPr>
                <w:rFonts w:cs="Arial"/>
                <w:color w:val="000000"/>
                <w:sz w:val="16"/>
                <w:szCs w:val="16"/>
                <w:lang w:val="es-ES" w:eastAsia="es-ES"/>
              </w:rPr>
            </w:pPr>
            <w:r w:rsidRPr="0069582F">
              <w:rPr>
                <w:rFonts w:cs="Arial"/>
                <w:color w:val="000000"/>
                <w:sz w:val="16"/>
                <w:szCs w:val="16"/>
                <w:lang w:val="es-ES" w:eastAsia="es-ES"/>
              </w:rPr>
              <w:t>Activos financieros a corto plazo</w:t>
            </w:r>
          </w:p>
        </w:tc>
        <w:tc>
          <w:tcPr>
            <w:tcW w:w="1240" w:type="dxa"/>
            <w:tcBorders>
              <w:top w:val="nil"/>
              <w:left w:val="nil"/>
              <w:right w:val="nil"/>
            </w:tcBorders>
            <w:shd w:val="clear" w:color="auto" w:fill="auto"/>
            <w:vAlign w:val="center"/>
            <w:hideMark/>
          </w:tcPr>
          <w:p w14:paraId="45818D51" w14:textId="77777777" w:rsidR="008E4915" w:rsidRPr="0069582F" w:rsidRDefault="008E4915" w:rsidP="000B026B">
            <w:pPr>
              <w:rPr>
                <w:rFonts w:cs="Arial"/>
                <w:color w:val="000000"/>
                <w:sz w:val="16"/>
                <w:szCs w:val="16"/>
                <w:lang w:val="es-ES" w:eastAsia="es-ES"/>
              </w:rPr>
            </w:pPr>
          </w:p>
        </w:tc>
        <w:tc>
          <w:tcPr>
            <w:tcW w:w="1380" w:type="dxa"/>
            <w:tcBorders>
              <w:top w:val="nil"/>
              <w:left w:val="nil"/>
              <w:right w:val="nil"/>
            </w:tcBorders>
            <w:shd w:val="clear" w:color="auto" w:fill="auto"/>
            <w:vAlign w:val="center"/>
            <w:hideMark/>
          </w:tcPr>
          <w:p w14:paraId="161744CE" w14:textId="77777777" w:rsidR="008E4915" w:rsidRPr="0069582F" w:rsidRDefault="008E4915" w:rsidP="000B026B">
            <w:pPr>
              <w:rPr>
                <w:rFonts w:ascii="Times New Roman" w:hAnsi="Times New Roman"/>
                <w:szCs w:val="20"/>
                <w:lang w:val="es-ES" w:eastAsia="es-ES"/>
              </w:rPr>
            </w:pPr>
          </w:p>
        </w:tc>
      </w:tr>
      <w:tr w:rsidR="008E4915" w:rsidRPr="0069582F" w14:paraId="6069D5CE" w14:textId="77777777" w:rsidTr="000B026B">
        <w:trPr>
          <w:trHeight w:val="200"/>
          <w:jc w:val="center"/>
        </w:trPr>
        <w:tc>
          <w:tcPr>
            <w:tcW w:w="4460" w:type="dxa"/>
            <w:tcBorders>
              <w:top w:val="nil"/>
              <w:left w:val="nil"/>
              <w:right w:val="nil"/>
            </w:tcBorders>
            <w:shd w:val="clear" w:color="auto" w:fill="auto"/>
            <w:vAlign w:val="center"/>
            <w:hideMark/>
          </w:tcPr>
          <w:p w14:paraId="33369B0E" w14:textId="77777777" w:rsidR="008E4915" w:rsidRPr="0069582F" w:rsidRDefault="008E4915" w:rsidP="000B026B">
            <w:pPr>
              <w:rPr>
                <w:rFonts w:cs="Arial"/>
                <w:color w:val="000000"/>
                <w:sz w:val="16"/>
                <w:szCs w:val="16"/>
                <w:lang w:val="es-ES" w:eastAsia="es-ES"/>
              </w:rPr>
            </w:pPr>
            <w:r w:rsidRPr="0069582F">
              <w:rPr>
                <w:rFonts w:cs="Arial"/>
                <w:color w:val="000000"/>
                <w:sz w:val="16"/>
                <w:szCs w:val="16"/>
                <w:lang w:val="es-ES" w:eastAsia="es-ES"/>
              </w:rPr>
              <w:t xml:space="preserve">   Deudores comerciales y otras cuentas a cobrar </w:t>
            </w:r>
          </w:p>
        </w:tc>
        <w:tc>
          <w:tcPr>
            <w:tcW w:w="1240" w:type="dxa"/>
            <w:tcBorders>
              <w:top w:val="nil"/>
              <w:left w:val="nil"/>
              <w:right w:val="nil"/>
            </w:tcBorders>
            <w:shd w:val="clear" w:color="auto" w:fill="auto"/>
            <w:vAlign w:val="center"/>
            <w:hideMark/>
          </w:tcPr>
          <w:p w14:paraId="50E73244" w14:textId="77777777" w:rsidR="008E4915" w:rsidRPr="0069582F" w:rsidRDefault="008E4915" w:rsidP="000B026B">
            <w:pPr>
              <w:jc w:val="right"/>
              <w:rPr>
                <w:rFonts w:cs="Arial"/>
                <w:sz w:val="16"/>
                <w:szCs w:val="16"/>
                <w:lang w:val="es-ES" w:eastAsia="es-ES"/>
              </w:rPr>
            </w:pPr>
            <w:r w:rsidRPr="0069582F">
              <w:rPr>
                <w:rFonts w:cs="Arial"/>
                <w:sz w:val="16"/>
                <w:szCs w:val="16"/>
                <w:lang w:val="es-ES" w:eastAsia="es-ES"/>
              </w:rPr>
              <w:t xml:space="preserve"> </w:t>
            </w:r>
            <w:r w:rsidRPr="004A0738">
              <w:rPr>
                <w:rFonts w:cs="Arial"/>
                <w:sz w:val="16"/>
                <w:szCs w:val="16"/>
                <w:lang w:val="es-ES" w:eastAsia="es-ES"/>
              </w:rPr>
              <w:t xml:space="preserve"> 1.657.267,42</w:t>
            </w:r>
          </w:p>
        </w:tc>
        <w:tc>
          <w:tcPr>
            <w:tcW w:w="1380" w:type="dxa"/>
            <w:tcBorders>
              <w:top w:val="nil"/>
              <w:left w:val="nil"/>
              <w:right w:val="nil"/>
            </w:tcBorders>
            <w:shd w:val="clear" w:color="auto" w:fill="auto"/>
            <w:vAlign w:val="center"/>
            <w:hideMark/>
          </w:tcPr>
          <w:p w14:paraId="50802DCC" w14:textId="77777777" w:rsidR="008E4915" w:rsidRPr="0069582F" w:rsidRDefault="008E4915" w:rsidP="000B026B">
            <w:pPr>
              <w:jc w:val="right"/>
              <w:rPr>
                <w:rFonts w:cs="Arial"/>
                <w:sz w:val="16"/>
                <w:szCs w:val="16"/>
                <w:lang w:val="es-ES" w:eastAsia="es-ES"/>
              </w:rPr>
            </w:pPr>
            <w:r w:rsidRPr="0069582F">
              <w:rPr>
                <w:rFonts w:cs="Arial"/>
                <w:sz w:val="16"/>
                <w:szCs w:val="16"/>
                <w:lang w:val="es-ES" w:eastAsia="es-ES"/>
              </w:rPr>
              <w:t xml:space="preserve">     1.898.263,25 </w:t>
            </w:r>
          </w:p>
        </w:tc>
      </w:tr>
      <w:tr w:rsidR="008E4915" w:rsidRPr="0069582F" w14:paraId="1829281C" w14:textId="77777777" w:rsidTr="000B026B">
        <w:trPr>
          <w:trHeight w:val="38"/>
          <w:jc w:val="center"/>
        </w:trPr>
        <w:tc>
          <w:tcPr>
            <w:tcW w:w="4460" w:type="dxa"/>
            <w:tcBorders>
              <w:left w:val="nil"/>
              <w:bottom w:val="single" w:sz="8" w:space="0" w:color="auto"/>
              <w:right w:val="nil"/>
            </w:tcBorders>
            <w:shd w:val="clear" w:color="auto" w:fill="auto"/>
            <w:vAlign w:val="center"/>
            <w:hideMark/>
          </w:tcPr>
          <w:p w14:paraId="573C32DA" w14:textId="77777777" w:rsidR="008E4915" w:rsidRPr="0069582F" w:rsidRDefault="008E4915" w:rsidP="000B026B">
            <w:pPr>
              <w:rPr>
                <w:rFonts w:cs="Arial"/>
                <w:color w:val="000000"/>
                <w:sz w:val="16"/>
                <w:szCs w:val="16"/>
                <w:lang w:val="es-ES" w:eastAsia="es-ES"/>
              </w:rPr>
            </w:pPr>
            <w:r w:rsidRPr="0069582F">
              <w:rPr>
                <w:rFonts w:cs="Arial"/>
                <w:color w:val="000000"/>
                <w:sz w:val="16"/>
                <w:szCs w:val="16"/>
                <w:lang w:val="es-ES" w:eastAsia="es-ES"/>
              </w:rPr>
              <w:t> </w:t>
            </w:r>
          </w:p>
        </w:tc>
        <w:tc>
          <w:tcPr>
            <w:tcW w:w="1240" w:type="dxa"/>
            <w:tcBorders>
              <w:left w:val="nil"/>
              <w:bottom w:val="single" w:sz="8" w:space="0" w:color="auto"/>
              <w:right w:val="nil"/>
            </w:tcBorders>
            <w:shd w:val="clear" w:color="auto" w:fill="auto"/>
            <w:vAlign w:val="center"/>
            <w:hideMark/>
          </w:tcPr>
          <w:p w14:paraId="3B77A811" w14:textId="77777777" w:rsidR="008E4915" w:rsidRPr="0069582F" w:rsidRDefault="008E4915" w:rsidP="000B026B">
            <w:pPr>
              <w:rPr>
                <w:rFonts w:cs="Arial"/>
                <w:color w:val="000000"/>
                <w:sz w:val="16"/>
                <w:szCs w:val="16"/>
                <w:lang w:val="es-ES" w:eastAsia="es-ES"/>
              </w:rPr>
            </w:pPr>
            <w:r w:rsidRPr="0069582F">
              <w:rPr>
                <w:rFonts w:cs="Arial"/>
                <w:color w:val="000000"/>
                <w:sz w:val="16"/>
                <w:szCs w:val="16"/>
                <w:lang w:val="es-ES" w:eastAsia="es-ES"/>
              </w:rPr>
              <w:t> </w:t>
            </w:r>
          </w:p>
        </w:tc>
        <w:tc>
          <w:tcPr>
            <w:tcW w:w="1380" w:type="dxa"/>
            <w:tcBorders>
              <w:left w:val="nil"/>
              <w:bottom w:val="single" w:sz="8" w:space="0" w:color="auto"/>
              <w:right w:val="nil"/>
            </w:tcBorders>
            <w:shd w:val="clear" w:color="auto" w:fill="auto"/>
            <w:vAlign w:val="center"/>
            <w:hideMark/>
          </w:tcPr>
          <w:p w14:paraId="787769F7" w14:textId="77777777" w:rsidR="008E4915" w:rsidRPr="0069582F" w:rsidRDefault="008E4915" w:rsidP="000B026B">
            <w:pPr>
              <w:rPr>
                <w:rFonts w:cs="Arial"/>
                <w:sz w:val="16"/>
                <w:szCs w:val="16"/>
                <w:lang w:val="es-ES" w:eastAsia="es-ES"/>
              </w:rPr>
            </w:pPr>
            <w:r w:rsidRPr="0069582F">
              <w:rPr>
                <w:rFonts w:cs="Arial"/>
                <w:sz w:val="16"/>
                <w:szCs w:val="16"/>
                <w:lang w:val="es-ES" w:eastAsia="es-ES"/>
              </w:rPr>
              <w:t> </w:t>
            </w:r>
          </w:p>
        </w:tc>
      </w:tr>
      <w:tr w:rsidR="008E4915" w:rsidRPr="0069582F" w14:paraId="1DE36181" w14:textId="77777777" w:rsidTr="000B026B">
        <w:trPr>
          <w:trHeight w:val="220"/>
          <w:jc w:val="center"/>
        </w:trPr>
        <w:tc>
          <w:tcPr>
            <w:tcW w:w="4460" w:type="dxa"/>
            <w:tcBorders>
              <w:top w:val="nil"/>
              <w:left w:val="nil"/>
              <w:bottom w:val="single" w:sz="8" w:space="0" w:color="auto"/>
              <w:right w:val="nil"/>
            </w:tcBorders>
            <w:shd w:val="clear" w:color="000000" w:fill="C0C0C0"/>
            <w:vAlign w:val="center"/>
            <w:hideMark/>
          </w:tcPr>
          <w:p w14:paraId="7DF48BEA" w14:textId="77777777" w:rsidR="008E4915" w:rsidRPr="0069582F" w:rsidRDefault="008E4915" w:rsidP="000B026B">
            <w:pPr>
              <w:rPr>
                <w:rFonts w:cs="Arial"/>
                <w:b/>
                <w:bCs/>
                <w:color w:val="000000"/>
                <w:sz w:val="16"/>
                <w:szCs w:val="16"/>
                <w:lang w:val="es-ES" w:eastAsia="es-ES"/>
              </w:rPr>
            </w:pPr>
            <w:r w:rsidRPr="0069582F">
              <w:rPr>
                <w:rFonts w:cs="Arial"/>
                <w:b/>
                <w:bCs/>
                <w:color w:val="000000"/>
                <w:sz w:val="16"/>
                <w:szCs w:val="16"/>
                <w:lang w:val="es-ES" w:eastAsia="es-ES"/>
              </w:rPr>
              <w:t> </w:t>
            </w:r>
          </w:p>
        </w:tc>
        <w:tc>
          <w:tcPr>
            <w:tcW w:w="1240" w:type="dxa"/>
            <w:tcBorders>
              <w:top w:val="nil"/>
              <w:left w:val="nil"/>
              <w:bottom w:val="single" w:sz="8" w:space="0" w:color="auto"/>
              <w:right w:val="nil"/>
            </w:tcBorders>
            <w:shd w:val="clear" w:color="000000" w:fill="C0C0C0"/>
            <w:vAlign w:val="center"/>
            <w:hideMark/>
          </w:tcPr>
          <w:p w14:paraId="29A896BB" w14:textId="77777777" w:rsidR="008E4915" w:rsidRPr="0069582F" w:rsidRDefault="008E4915" w:rsidP="000B026B">
            <w:pPr>
              <w:jc w:val="right"/>
              <w:rPr>
                <w:rFonts w:cs="Arial"/>
                <w:b/>
                <w:bCs/>
                <w:color w:val="000000"/>
                <w:sz w:val="16"/>
                <w:szCs w:val="16"/>
                <w:lang w:val="es-ES" w:eastAsia="es-ES"/>
              </w:rPr>
            </w:pPr>
            <w:r w:rsidRPr="004A0738">
              <w:rPr>
                <w:rFonts w:cs="Arial"/>
                <w:b/>
                <w:bCs/>
                <w:color w:val="000000"/>
                <w:sz w:val="16"/>
                <w:szCs w:val="16"/>
                <w:lang w:val="es-ES" w:eastAsia="es-ES"/>
              </w:rPr>
              <w:t>1.668.267,42</w:t>
            </w:r>
          </w:p>
        </w:tc>
        <w:tc>
          <w:tcPr>
            <w:tcW w:w="1380" w:type="dxa"/>
            <w:tcBorders>
              <w:top w:val="nil"/>
              <w:left w:val="nil"/>
              <w:bottom w:val="single" w:sz="8" w:space="0" w:color="auto"/>
              <w:right w:val="nil"/>
            </w:tcBorders>
            <w:shd w:val="clear" w:color="000000" w:fill="C0C0C0"/>
            <w:vAlign w:val="center"/>
            <w:hideMark/>
          </w:tcPr>
          <w:p w14:paraId="43AB4E30" w14:textId="77777777" w:rsidR="008E4915" w:rsidRPr="0069582F" w:rsidRDefault="008E4915" w:rsidP="000B026B">
            <w:pPr>
              <w:jc w:val="right"/>
              <w:rPr>
                <w:rFonts w:cs="Arial"/>
                <w:b/>
                <w:bCs/>
                <w:sz w:val="16"/>
                <w:szCs w:val="16"/>
                <w:lang w:val="es-ES" w:eastAsia="es-ES"/>
              </w:rPr>
            </w:pPr>
            <w:r w:rsidRPr="0069582F">
              <w:rPr>
                <w:rFonts w:cs="Arial"/>
                <w:b/>
                <w:bCs/>
                <w:sz w:val="16"/>
                <w:szCs w:val="16"/>
                <w:lang w:val="es-ES" w:eastAsia="es-ES"/>
              </w:rPr>
              <w:t xml:space="preserve">     1.909.263,25 </w:t>
            </w:r>
          </w:p>
        </w:tc>
      </w:tr>
    </w:tbl>
    <w:p w14:paraId="37205214" w14:textId="77777777" w:rsidR="008E4915" w:rsidRPr="009F26D1" w:rsidRDefault="008E4915" w:rsidP="008E4915">
      <w:pPr>
        <w:ind w:left="567" w:firstLine="142"/>
        <w:rPr>
          <w:rFonts w:cs="Arial"/>
          <w:color w:val="FF0000"/>
        </w:rPr>
      </w:pPr>
    </w:p>
    <w:p w14:paraId="6DF9964A" w14:textId="77777777" w:rsidR="008E4915" w:rsidRPr="00BE77A6" w:rsidRDefault="008E4915" w:rsidP="008E4915">
      <w:pPr>
        <w:rPr>
          <w:rFonts w:cs="Arial"/>
          <w:i/>
          <w:u w:val="single"/>
        </w:rPr>
      </w:pPr>
      <w:r w:rsidRPr="00BE77A6">
        <w:rPr>
          <w:rFonts w:cs="Arial"/>
          <w:i/>
          <w:u w:val="single"/>
        </w:rPr>
        <w:t>Deudores comerciales y otras cuentas a cobrar</w:t>
      </w:r>
    </w:p>
    <w:p w14:paraId="1B078A99" w14:textId="77777777" w:rsidR="008E4915" w:rsidRPr="00BE77A6" w:rsidRDefault="008E4915" w:rsidP="008E4915">
      <w:pPr>
        <w:rPr>
          <w:rFonts w:cs="Arial"/>
          <w:highlight w:val="yellow"/>
        </w:rPr>
      </w:pPr>
    </w:p>
    <w:p w14:paraId="0B5CD0D9" w14:textId="7447A568" w:rsidR="008E4915" w:rsidRDefault="008E4915" w:rsidP="008E4915">
      <w:pPr>
        <w:rPr>
          <w:rFonts w:cs="Arial"/>
        </w:rPr>
      </w:pPr>
      <w:r w:rsidRPr="00BE77A6">
        <w:rPr>
          <w:rFonts w:cs="Arial"/>
        </w:rPr>
        <w:t>La composición de este epígrafe al 31 de diciembre</w:t>
      </w:r>
      <w:r w:rsidR="004877A8">
        <w:rPr>
          <w:rFonts w:cs="Arial"/>
        </w:rPr>
        <w:t xml:space="preserve"> de 2020</w:t>
      </w:r>
      <w:r w:rsidRPr="00BE77A6">
        <w:rPr>
          <w:rFonts w:cs="Arial"/>
        </w:rPr>
        <w:t xml:space="preserve"> es la siguiente:</w:t>
      </w:r>
    </w:p>
    <w:p w14:paraId="02C4D054" w14:textId="77777777" w:rsidR="008E4915" w:rsidRDefault="008E4915" w:rsidP="008E4915">
      <w:pPr>
        <w:rPr>
          <w:rFonts w:cs="Arial"/>
        </w:rPr>
      </w:pPr>
    </w:p>
    <w:tbl>
      <w:tblPr>
        <w:tblW w:w="6740" w:type="dxa"/>
        <w:jc w:val="center"/>
        <w:tblCellMar>
          <w:left w:w="70" w:type="dxa"/>
          <w:right w:w="70" w:type="dxa"/>
        </w:tblCellMar>
        <w:tblLook w:val="04A0" w:firstRow="1" w:lastRow="0" w:firstColumn="1" w:lastColumn="0" w:noHBand="0" w:noVBand="1"/>
      </w:tblPr>
      <w:tblGrid>
        <w:gridCol w:w="4260"/>
        <w:gridCol w:w="1180"/>
        <w:gridCol w:w="1300"/>
      </w:tblGrid>
      <w:tr w:rsidR="008E4915" w:rsidRPr="00BE77A6" w14:paraId="71A01CF8" w14:textId="77777777" w:rsidTr="000B026B">
        <w:trPr>
          <w:trHeight w:val="225"/>
          <w:jc w:val="center"/>
        </w:trPr>
        <w:tc>
          <w:tcPr>
            <w:tcW w:w="4260" w:type="dxa"/>
            <w:tcBorders>
              <w:top w:val="single" w:sz="8" w:space="0" w:color="auto"/>
              <w:left w:val="nil"/>
              <w:bottom w:val="single" w:sz="8" w:space="0" w:color="auto"/>
              <w:right w:val="nil"/>
            </w:tcBorders>
            <w:shd w:val="clear" w:color="000000" w:fill="C0C0C0"/>
            <w:noWrap/>
            <w:vAlign w:val="center"/>
            <w:hideMark/>
          </w:tcPr>
          <w:p w14:paraId="5378E288" w14:textId="77777777" w:rsidR="008E4915" w:rsidRPr="00BE77A6" w:rsidRDefault="008E4915" w:rsidP="000B026B">
            <w:pPr>
              <w:rPr>
                <w:rFonts w:cs="Arial"/>
                <w:b/>
                <w:bCs/>
                <w:sz w:val="16"/>
                <w:szCs w:val="16"/>
                <w:lang w:val="es-ES" w:eastAsia="es-ES"/>
              </w:rPr>
            </w:pPr>
            <w:r w:rsidRPr="00BE77A6">
              <w:rPr>
                <w:rFonts w:cs="Arial"/>
                <w:b/>
                <w:bCs/>
                <w:sz w:val="16"/>
                <w:szCs w:val="16"/>
                <w:lang w:val="es-ES" w:eastAsia="es-ES"/>
              </w:rPr>
              <w:t>(Euros)</w:t>
            </w:r>
          </w:p>
        </w:tc>
        <w:tc>
          <w:tcPr>
            <w:tcW w:w="1180" w:type="dxa"/>
            <w:tcBorders>
              <w:top w:val="single" w:sz="8" w:space="0" w:color="auto"/>
              <w:left w:val="nil"/>
              <w:bottom w:val="single" w:sz="8" w:space="0" w:color="auto"/>
              <w:right w:val="nil"/>
            </w:tcBorders>
            <w:shd w:val="clear" w:color="000000" w:fill="C0C0C0"/>
            <w:vAlign w:val="center"/>
            <w:hideMark/>
          </w:tcPr>
          <w:p w14:paraId="5F976834" w14:textId="77777777" w:rsidR="008E4915" w:rsidRPr="00BE77A6" w:rsidRDefault="008E4915" w:rsidP="000B026B">
            <w:pPr>
              <w:jc w:val="center"/>
              <w:rPr>
                <w:rFonts w:cs="Arial"/>
                <w:b/>
                <w:bCs/>
                <w:sz w:val="16"/>
                <w:szCs w:val="16"/>
                <w:lang w:val="es-ES" w:eastAsia="es-ES"/>
              </w:rPr>
            </w:pPr>
            <w:r w:rsidRPr="00BE77A6">
              <w:rPr>
                <w:rFonts w:cs="Arial"/>
                <w:b/>
                <w:bCs/>
                <w:sz w:val="16"/>
                <w:szCs w:val="16"/>
                <w:lang w:val="es-ES" w:eastAsia="es-ES"/>
              </w:rPr>
              <w:t>2020</w:t>
            </w:r>
          </w:p>
        </w:tc>
        <w:tc>
          <w:tcPr>
            <w:tcW w:w="1300" w:type="dxa"/>
            <w:tcBorders>
              <w:top w:val="single" w:sz="8" w:space="0" w:color="auto"/>
              <w:left w:val="nil"/>
              <w:bottom w:val="single" w:sz="8" w:space="0" w:color="auto"/>
              <w:right w:val="nil"/>
            </w:tcBorders>
            <w:shd w:val="clear" w:color="000000" w:fill="C0C0C0"/>
            <w:vAlign w:val="center"/>
            <w:hideMark/>
          </w:tcPr>
          <w:p w14:paraId="4E8579D7" w14:textId="77777777" w:rsidR="008E4915" w:rsidRPr="00BE77A6" w:rsidRDefault="008E4915" w:rsidP="000B026B">
            <w:pPr>
              <w:jc w:val="center"/>
              <w:rPr>
                <w:rFonts w:cs="Arial"/>
                <w:b/>
                <w:bCs/>
                <w:sz w:val="16"/>
                <w:szCs w:val="16"/>
                <w:lang w:val="es-ES" w:eastAsia="es-ES"/>
              </w:rPr>
            </w:pPr>
            <w:r w:rsidRPr="00BE77A6">
              <w:rPr>
                <w:rFonts w:cs="Arial"/>
                <w:b/>
                <w:bCs/>
                <w:sz w:val="16"/>
                <w:szCs w:val="16"/>
                <w:lang w:val="es-ES" w:eastAsia="es-ES"/>
              </w:rPr>
              <w:t>2019</w:t>
            </w:r>
          </w:p>
        </w:tc>
      </w:tr>
      <w:tr w:rsidR="008E4915" w:rsidRPr="00BE77A6" w14:paraId="6ABCAEC0" w14:textId="77777777" w:rsidTr="000B026B">
        <w:trPr>
          <w:trHeight w:val="225"/>
          <w:jc w:val="center"/>
        </w:trPr>
        <w:tc>
          <w:tcPr>
            <w:tcW w:w="4260" w:type="dxa"/>
            <w:tcBorders>
              <w:top w:val="nil"/>
              <w:left w:val="nil"/>
              <w:bottom w:val="nil"/>
              <w:right w:val="nil"/>
            </w:tcBorders>
            <w:shd w:val="clear" w:color="auto" w:fill="auto"/>
            <w:vAlign w:val="bottom"/>
            <w:hideMark/>
          </w:tcPr>
          <w:p w14:paraId="26845D91" w14:textId="77777777" w:rsidR="008E4915" w:rsidRPr="00BE77A6" w:rsidRDefault="008E4915" w:rsidP="000B026B">
            <w:pPr>
              <w:jc w:val="center"/>
              <w:rPr>
                <w:rFonts w:cs="Arial"/>
                <w:b/>
                <w:bCs/>
                <w:sz w:val="16"/>
                <w:szCs w:val="16"/>
                <w:lang w:val="es-ES" w:eastAsia="es-ES"/>
              </w:rPr>
            </w:pPr>
          </w:p>
        </w:tc>
        <w:tc>
          <w:tcPr>
            <w:tcW w:w="1180" w:type="dxa"/>
            <w:tcBorders>
              <w:top w:val="nil"/>
              <w:left w:val="nil"/>
              <w:bottom w:val="nil"/>
              <w:right w:val="nil"/>
            </w:tcBorders>
            <w:shd w:val="clear" w:color="auto" w:fill="auto"/>
            <w:vAlign w:val="bottom"/>
            <w:hideMark/>
          </w:tcPr>
          <w:p w14:paraId="3F0646BD" w14:textId="77777777" w:rsidR="008E4915" w:rsidRPr="00BE77A6" w:rsidRDefault="008E4915" w:rsidP="000B026B">
            <w:pPr>
              <w:rPr>
                <w:rFonts w:ascii="Times New Roman" w:hAnsi="Times New Roman"/>
                <w:szCs w:val="20"/>
                <w:lang w:val="es-ES" w:eastAsia="es-ES"/>
              </w:rPr>
            </w:pPr>
          </w:p>
        </w:tc>
        <w:tc>
          <w:tcPr>
            <w:tcW w:w="1300" w:type="dxa"/>
            <w:tcBorders>
              <w:top w:val="nil"/>
              <w:left w:val="nil"/>
              <w:bottom w:val="nil"/>
              <w:right w:val="nil"/>
            </w:tcBorders>
            <w:shd w:val="clear" w:color="auto" w:fill="auto"/>
            <w:vAlign w:val="bottom"/>
            <w:hideMark/>
          </w:tcPr>
          <w:p w14:paraId="6ED489F0" w14:textId="77777777" w:rsidR="008E4915" w:rsidRPr="00BE77A6" w:rsidRDefault="008E4915" w:rsidP="000B026B">
            <w:pPr>
              <w:rPr>
                <w:rFonts w:ascii="Times New Roman" w:hAnsi="Times New Roman"/>
                <w:szCs w:val="20"/>
                <w:lang w:val="es-ES" w:eastAsia="es-ES"/>
              </w:rPr>
            </w:pPr>
          </w:p>
        </w:tc>
      </w:tr>
      <w:tr w:rsidR="008E4915" w:rsidRPr="00BE77A6" w14:paraId="1FA98B63" w14:textId="77777777" w:rsidTr="000B026B">
        <w:trPr>
          <w:trHeight w:val="225"/>
          <w:jc w:val="center"/>
        </w:trPr>
        <w:tc>
          <w:tcPr>
            <w:tcW w:w="4260" w:type="dxa"/>
            <w:tcBorders>
              <w:top w:val="nil"/>
              <w:left w:val="nil"/>
              <w:bottom w:val="nil"/>
              <w:right w:val="nil"/>
            </w:tcBorders>
            <w:shd w:val="clear" w:color="auto" w:fill="auto"/>
            <w:vAlign w:val="bottom"/>
            <w:hideMark/>
          </w:tcPr>
          <w:p w14:paraId="6388F19C" w14:textId="77777777" w:rsidR="008E4915" w:rsidRPr="00BE77A6" w:rsidRDefault="008E4915" w:rsidP="000B026B">
            <w:pPr>
              <w:rPr>
                <w:rFonts w:cs="Arial"/>
                <w:sz w:val="16"/>
                <w:szCs w:val="16"/>
                <w:lang w:val="es-ES" w:eastAsia="es-ES"/>
              </w:rPr>
            </w:pPr>
            <w:r w:rsidRPr="00BE77A6">
              <w:rPr>
                <w:rFonts w:cs="Arial"/>
                <w:sz w:val="16"/>
                <w:szCs w:val="16"/>
                <w:lang w:val="es-ES" w:eastAsia="es-ES"/>
              </w:rPr>
              <w:t>Clientes por ventas y prestaciones de servicios</w:t>
            </w:r>
          </w:p>
        </w:tc>
        <w:tc>
          <w:tcPr>
            <w:tcW w:w="1180" w:type="dxa"/>
            <w:tcBorders>
              <w:top w:val="nil"/>
              <w:left w:val="nil"/>
              <w:bottom w:val="nil"/>
              <w:right w:val="nil"/>
            </w:tcBorders>
            <w:shd w:val="clear" w:color="auto" w:fill="auto"/>
            <w:vAlign w:val="bottom"/>
            <w:hideMark/>
          </w:tcPr>
          <w:p w14:paraId="17A9E32A" w14:textId="77777777" w:rsidR="008E4915" w:rsidRPr="00BE77A6" w:rsidRDefault="008E4915" w:rsidP="000B026B">
            <w:pPr>
              <w:jc w:val="right"/>
              <w:rPr>
                <w:rFonts w:cs="Arial"/>
                <w:sz w:val="16"/>
                <w:szCs w:val="16"/>
                <w:lang w:val="es-ES" w:eastAsia="es-ES"/>
              </w:rPr>
            </w:pPr>
            <w:r w:rsidRPr="00BE77A6">
              <w:rPr>
                <w:rFonts w:cs="Arial"/>
                <w:sz w:val="16"/>
                <w:szCs w:val="16"/>
                <w:lang w:val="es-ES" w:eastAsia="es-ES"/>
              </w:rPr>
              <w:t xml:space="preserve"> </w:t>
            </w:r>
            <w:r w:rsidRPr="004A0738">
              <w:rPr>
                <w:rFonts w:cs="Arial"/>
                <w:sz w:val="16"/>
                <w:szCs w:val="16"/>
                <w:lang w:val="es-ES" w:eastAsia="es-ES"/>
              </w:rPr>
              <w:t xml:space="preserve"> 1.657.267,42</w:t>
            </w:r>
          </w:p>
        </w:tc>
        <w:tc>
          <w:tcPr>
            <w:tcW w:w="1300" w:type="dxa"/>
            <w:tcBorders>
              <w:top w:val="nil"/>
              <w:left w:val="nil"/>
              <w:bottom w:val="nil"/>
              <w:right w:val="nil"/>
            </w:tcBorders>
            <w:shd w:val="clear" w:color="auto" w:fill="auto"/>
            <w:vAlign w:val="bottom"/>
            <w:hideMark/>
          </w:tcPr>
          <w:p w14:paraId="6B7C6E8A" w14:textId="77777777" w:rsidR="008E4915" w:rsidRPr="00BE77A6" w:rsidRDefault="008E4915" w:rsidP="000B026B">
            <w:pPr>
              <w:jc w:val="right"/>
              <w:rPr>
                <w:rFonts w:cs="Arial"/>
                <w:sz w:val="16"/>
                <w:szCs w:val="16"/>
                <w:lang w:val="es-ES" w:eastAsia="es-ES"/>
              </w:rPr>
            </w:pPr>
            <w:r w:rsidRPr="00BE77A6">
              <w:rPr>
                <w:rFonts w:cs="Arial"/>
                <w:sz w:val="16"/>
                <w:szCs w:val="16"/>
                <w:lang w:val="es-ES" w:eastAsia="es-ES"/>
              </w:rPr>
              <w:t xml:space="preserve">  1.898.263,25</w:t>
            </w:r>
          </w:p>
        </w:tc>
      </w:tr>
      <w:tr w:rsidR="008E4915" w:rsidRPr="00BE77A6" w14:paraId="68128D70" w14:textId="77777777" w:rsidTr="000B026B">
        <w:trPr>
          <w:trHeight w:val="98"/>
          <w:jc w:val="center"/>
        </w:trPr>
        <w:tc>
          <w:tcPr>
            <w:tcW w:w="4260" w:type="dxa"/>
            <w:tcBorders>
              <w:top w:val="nil"/>
              <w:left w:val="nil"/>
              <w:bottom w:val="single" w:sz="8" w:space="0" w:color="auto"/>
              <w:right w:val="nil"/>
            </w:tcBorders>
            <w:shd w:val="clear" w:color="auto" w:fill="auto"/>
            <w:vAlign w:val="bottom"/>
            <w:hideMark/>
          </w:tcPr>
          <w:p w14:paraId="46551421" w14:textId="77777777" w:rsidR="008E4915" w:rsidRPr="00BE77A6" w:rsidRDefault="008E4915" w:rsidP="000B026B">
            <w:pPr>
              <w:rPr>
                <w:rFonts w:cs="Arial"/>
                <w:sz w:val="16"/>
                <w:szCs w:val="16"/>
                <w:lang w:val="es-ES" w:eastAsia="es-ES"/>
              </w:rPr>
            </w:pPr>
            <w:r w:rsidRPr="00BE77A6">
              <w:rPr>
                <w:rFonts w:cs="Arial"/>
                <w:sz w:val="16"/>
                <w:szCs w:val="16"/>
                <w:lang w:val="es-ES" w:eastAsia="es-ES"/>
              </w:rPr>
              <w:t> </w:t>
            </w:r>
          </w:p>
        </w:tc>
        <w:tc>
          <w:tcPr>
            <w:tcW w:w="1180" w:type="dxa"/>
            <w:tcBorders>
              <w:top w:val="nil"/>
              <w:left w:val="nil"/>
              <w:bottom w:val="single" w:sz="8" w:space="0" w:color="auto"/>
              <w:right w:val="nil"/>
            </w:tcBorders>
            <w:shd w:val="clear" w:color="auto" w:fill="auto"/>
            <w:vAlign w:val="bottom"/>
            <w:hideMark/>
          </w:tcPr>
          <w:p w14:paraId="48F2148C" w14:textId="77777777" w:rsidR="008E4915" w:rsidRPr="00BE77A6" w:rsidRDefault="008E4915" w:rsidP="000B026B">
            <w:pPr>
              <w:jc w:val="right"/>
              <w:rPr>
                <w:rFonts w:cs="Arial"/>
                <w:sz w:val="16"/>
                <w:szCs w:val="16"/>
                <w:lang w:val="es-ES" w:eastAsia="es-ES"/>
              </w:rPr>
            </w:pPr>
            <w:r w:rsidRPr="00BE77A6">
              <w:rPr>
                <w:rFonts w:cs="Arial"/>
                <w:sz w:val="16"/>
                <w:szCs w:val="16"/>
                <w:lang w:val="es-ES" w:eastAsia="es-ES"/>
              </w:rPr>
              <w:t> </w:t>
            </w:r>
          </w:p>
        </w:tc>
        <w:tc>
          <w:tcPr>
            <w:tcW w:w="1300" w:type="dxa"/>
            <w:tcBorders>
              <w:top w:val="nil"/>
              <w:left w:val="nil"/>
              <w:bottom w:val="single" w:sz="8" w:space="0" w:color="auto"/>
              <w:right w:val="nil"/>
            </w:tcBorders>
            <w:shd w:val="clear" w:color="auto" w:fill="auto"/>
            <w:vAlign w:val="bottom"/>
            <w:hideMark/>
          </w:tcPr>
          <w:p w14:paraId="0A0B218B" w14:textId="77777777" w:rsidR="008E4915" w:rsidRPr="00BE77A6" w:rsidRDefault="008E4915" w:rsidP="000B026B">
            <w:pPr>
              <w:jc w:val="right"/>
              <w:rPr>
                <w:rFonts w:cs="Arial"/>
                <w:sz w:val="16"/>
                <w:szCs w:val="16"/>
                <w:lang w:val="es-ES" w:eastAsia="es-ES"/>
              </w:rPr>
            </w:pPr>
            <w:r w:rsidRPr="00BE77A6">
              <w:rPr>
                <w:rFonts w:cs="Arial"/>
                <w:sz w:val="16"/>
                <w:szCs w:val="16"/>
                <w:lang w:val="es-ES" w:eastAsia="es-ES"/>
              </w:rPr>
              <w:t> </w:t>
            </w:r>
          </w:p>
        </w:tc>
      </w:tr>
      <w:tr w:rsidR="008E4915" w:rsidRPr="00BE77A6" w14:paraId="6B921DC1" w14:textId="77777777" w:rsidTr="000B026B">
        <w:trPr>
          <w:trHeight w:val="225"/>
          <w:jc w:val="center"/>
        </w:trPr>
        <w:tc>
          <w:tcPr>
            <w:tcW w:w="4260" w:type="dxa"/>
            <w:tcBorders>
              <w:top w:val="nil"/>
              <w:left w:val="nil"/>
              <w:bottom w:val="single" w:sz="8" w:space="0" w:color="auto"/>
              <w:right w:val="nil"/>
            </w:tcBorders>
            <w:shd w:val="clear" w:color="000000" w:fill="C0C0C0"/>
            <w:vAlign w:val="bottom"/>
            <w:hideMark/>
          </w:tcPr>
          <w:p w14:paraId="2AC8E784" w14:textId="77777777" w:rsidR="008E4915" w:rsidRPr="00BE77A6" w:rsidRDefault="008E4915" w:rsidP="000B026B">
            <w:pPr>
              <w:rPr>
                <w:rFonts w:cs="Arial"/>
                <w:b/>
                <w:bCs/>
                <w:sz w:val="16"/>
                <w:szCs w:val="16"/>
                <w:lang w:val="es-ES" w:eastAsia="es-ES"/>
              </w:rPr>
            </w:pPr>
            <w:r w:rsidRPr="00BE77A6">
              <w:rPr>
                <w:rFonts w:cs="Arial"/>
                <w:b/>
                <w:bCs/>
                <w:sz w:val="16"/>
                <w:szCs w:val="16"/>
                <w:lang w:val="es-ES" w:eastAsia="es-ES"/>
              </w:rPr>
              <w:t> </w:t>
            </w:r>
          </w:p>
        </w:tc>
        <w:tc>
          <w:tcPr>
            <w:tcW w:w="1180" w:type="dxa"/>
            <w:tcBorders>
              <w:top w:val="nil"/>
              <w:left w:val="nil"/>
              <w:bottom w:val="single" w:sz="8" w:space="0" w:color="auto"/>
              <w:right w:val="nil"/>
            </w:tcBorders>
            <w:shd w:val="clear" w:color="000000" w:fill="BFBFBF"/>
            <w:vAlign w:val="center"/>
            <w:hideMark/>
          </w:tcPr>
          <w:p w14:paraId="78668705" w14:textId="77777777" w:rsidR="008E4915" w:rsidRPr="00BE77A6" w:rsidRDefault="008E4915" w:rsidP="000B026B">
            <w:pPr>
              <w:jc w:val="center"/>
              <w:rPr>
                <w:rFonts w:cs="Arial"/>
                <w:b/>
                <w:bCs/>
                <w:sz w:val="16"/>
                <w:szCs w:val="16"/>
                <w:lang w:val="es-ES" w:eastAsia="es-ES"/>
              </w:rPr>
            </w:pPr>
            <w:r w:rsidRPr="004A0738">
              <w:rPr>
                <w:rFonts w:cs="Arial"/>
                <w:b/>
                <w:bCs/>
                <w:sz w:val="16"/>
                <w:szCs w:val="16"/>
                <w:lang w:val="es-ES" w:eastAsia="es-ES"/>
              </w:rPr>
              <w:t>1.657.267,42</w:t>
            </w:r>
          </w:p>
        </w:tc>
        <w:tc>
          <w:tcPr>
            <w:tcW w:w="1300" w:type="dxa"/>
            <w:tcBorders>
              <w:top w:val="nil"/>
              <w:left w:val="nil"/>
              <w:bottom w:val="single" w:sz="8" w:space="0" w:color="auto"/>
              <w:right w:val="nil"/>
            </w:tcBorders>
            <w:shd w:val="clear" w:color="000000" w:fill="BFBFBF"/>
            <w:vAlign w:val="center"/>
            <w:hideMark/>
          </w:tcPr>
          <w:p w14:paraId="1056C361" w14:textId="77777777" w:rsidR="008E4915" w:rsidRPr="00BE77A6" w:rsidRDefault="008E4915" w:rsidP="000B026B">
            <w:pPr>
              <w:jc w:val="right"/>
              <w:rPr>
                <w:rFonts w:cs="Arial"/>
                <w:b/>
                <w:bCs/>
                <w:sz w:val="16"/>
                <w:szCs w:val="16"/>
                <w:lang w:val="es-ES" w:eastAsia="es-ES"/>
              </w:rPr>
            </w:pPr>
            <w:r w:rsidRPr="00BE77A6">
              <w:rPr>
                <w:rFonts w:cs="Arial"/>
                <w:b/>
                <w:bCs/>
                <w:sz w:val="16"/>
                <w:szCs w:val="16"/>
                <w:lang w:val="es-ES" w:eastAsia="es-ES"/>
              </w:rPr>
              <w:t xml:space="preserve"> 1.898.263,25</w:t>
            </w:r>
          </w:p>
        </w:tc>
      </w:tr>
    </w:tbl>
    <w:p w14:paraId="5F8C53D2" w14:textId="77777777" w:rsidR="008E4915" w:rsidRPr="00BE77A6" w:rsidRDefault="008E4915" w:rsidP="008E4915">
      <w:pPr>
        <w:autoSpaceDE w:val="0"/>
        <w:autoSpaceDN w:val="0"/>
        <w:adjustRightInd w:val="0"/>
        <w:spacing w:before="240" w:line="240" w:lineRule="atLeast"/>
        <w:rPr>
          <w:rFonts w:cs="Arial"/>
        </w:rPr>
      </w:pPr>
      <w:r w:rsidRPr="00BE77A6">
        <w:rPr>
          <w:rFonts w:cs="Arial"/>
        </w:rPr>
        <w:t>Dentro del epígrafe Clientes por ventas y prestaciones de servicios, la Sociedad tiene contabilizadas facturas pendientes de formalizar por 1.</w:t>
      </w:r>
      <w:r>
        <w:rPr>
          <w:rFonts w:cs="Arial"/>
        </w:rPr>
        <w:t>652</w:t>
      </w:r>
      <w:r w:rsidRPr="00BE77A6">
        <w:rPr>
          <w:rFonts w:cs="Arial"/>
        </w:rPr>
        <w:t>.</w:t>
      </w:r>
      <w:r>
        <w:rPr>
          <w:rFonts w:cs="Arial"/>
        </w:rPr>
        <w:t>609</w:t>
      </w:r>
      <w:r w:rsidRPr="00BE77A6">
        <w:rPr>
          <w:rFonts w:cs="Arial"/>
        </w:rPr>
        <w:t>,</w:t>
      </w:r>
      <w:r>
        <w:rPr>
          <w:rFonts w:cs="Arial"/>
        </w:rPr>
        <w:t>9</w:t>
      </w:r>
      <w:r w:rsidRPr="00BE77A6">
        <w:rPr>
          <w:rFonts w:cs="Arial"/>
        </w:rPr>
        <w:t>9 euros en 2020, que corresponden principalmente a las liquidaciones de los derechos de cobro por la compensación insular y extrapeninsular peajes de acceso (en adelante SEIE / SENP).</w:t>
      </w:r>
    </w:p>
    <w:p w14:paraId="25788FE9" w14:textId="77777777" w:rsidR="008E4915" w:rsidRPr="00E31627" w:rsidRDefault="008E4915" w:rsidP="008E4915">
      <w:pPr>
        <w:autoSpaceDE w:val="0"/>
        <w:autoSpaceDN w:val="0"/>
        <w:adjustRightInd w:val="0"/>
        <w:spacing w:before="240" w:line="240" w:lineRule="atLeast"/>
        <w:rPr>
          <w:rFonts w:cs="Arial"/>
        </w:rPr>
      </w:pPr>
      <w:r w:rsidRPr="00E31627">
        <w:rPr>
          <w:rFonts w:cs="Arial"/>
        </w:rPr>
        <w:t xml:space="preserve">La retribución que se otorga a la Central Hidroeólica viene determinada por lo dispuesto en la Orden IET/1711/2013 de 23 de septiembre, que establece el método de cálculo de los costes variables y del término de garantía de potencia de la Central. La </w:t>
      </w:r>
      <w:bookmarkStart w:id="0" w:name="_Hlk32425689"/>
      <w:r w:rsidRPr="00E31627">
        <w:rPr>
          <w:rFonts w:cs="Arial"/>
        </w:rPr>
        <w:t xml:space="preserve">Dirección General de Política Energética y Minas </w:t>
      </w:r>
      <w:bookmarkEnd w:id="0"/>
      <w:r w:rsidRPr="00E31627">
        <w:rPr>
          <w:rFonts w:cs="Arial"/>
        </w:rPr>
        <w:t>(en adelante DGPEM), previo informe de la Comisión Nacional de los Mercados y la Competencia (en adelante CNMC), establecerá anualmente el valor unitario de garantía de potencia anual (GPOT</w:t>
      </w:r>
      <w:r w:rsidRPr="00E31627">
        <w:rPr>
          <w:rFonts w:cs="Arial"/>
          <w:sz w:val="18"/>
        </w:rPr>
        <w:t>n</w:t>
      </w:r>
      <w:r w:rsidRPr="00E31627">
        <w:rPr>
          <w:rFonts w:cs="Arial"/>
        </w:rPr>
        <w:t>) reconocida a la Central Hidroeólica (en adelante CHE).</w:t>
      </w:r>
    </w:p>
    <w:p w14:paraId="1D359159" w14:textId="77777777" w:rsidR="008E4915" w:rsidRPr="009C50B8" w:rsidRDefault="008E4915" w:rsidP="008E4915">
      <w:pPr>
        <w:autoSpaceDE w:val="0"/>
        <w:autoSpaceDN w:val="0"/>
        <w:adjustRightInd w:val="0"/>
        <w:spacing w:before="240" w:line="240" w:lineRule="atLeast"/>
        <w:rPr>
          <w:rFonts w:cs="Arial"/>
        </w:rPr>
      </w:pPr>
      <w:r w:rsidRPr="009C50B8">
        <w:rPr>
          <w:rFonts w:cs="Arial"/>
        </w:rPr>
        <w:t xml:space="preserve">Con fecha 27 de marzo de 2019 </w:t>
      </w:r>
      <w:bookmarkStart w:id="1" w:name="_Hlk32425672"/>
      <w:r w:rsidRPr="009C50B8">
        <w:rPr>
          <w:rFonts w:cs="Arial"/>
        </w:rPr>
        <w:t xml:space="preserve">tuvo entrada en la Sociedad escrito de la DGPEM con la propuesta de resolución por la que se establece la retribución por garantía de potencia para el año 2019 de la Central. Sobre la base de esta propuesta, la Dirección de la Sociedad junto con técnicos del sector, ha procedido a estimar los valores de retribución de los costes fijos que resultan para el año 2019 por importe de 5.885.444,85 euros. </w:t>
      </w:r>
      <w:bookmarkEnd w:id="1"/>
    </w:p>
    <w:p w14:paraId="2B15C38C" w14:textId="77777777" w:rsidR="008E4915" w:rsidRPr="004843CA" w:rsidRDefault="008E4915" w:rsidP="008E4915">
      <w:pPr>
        <w:autoSpaceDE w:val="0"/>
        <w:autoSpaceDN w:val="0"/>
        <w:adjustRightInd w:val="0"/>
        <w:spacing w:before="240" w:line="240" w:lineRule="atLeast"/>
        <w:rPr>
          <w:rFonts w:cs="Arial"/>
        </w:rPr>
      </w:pPr>
      <w:r w:rsidRPr="004843CA">
        <w:rPr>
          <w:rFonts w:cs="Arial"/>
        </w:rPr>
        <w:t>A la fecha de elaboración de esta Memoria la DGPEM no ha remitido propuesta de resolución sobre la retribución por garantía de potencia para el año 2020.</w:t>
      </w:r>
    </w:p>
    <w:p w14:paraId="7CFB9EE2" w14:textId="77777777" w:rsidR="008E4915" w:rsidRPr="00BE77A6" w:rsidRDefault="008E4915" w:rsidP="008E4915">
      <w:pPr>
        <w:autoSpaceDE w:val="0"/>
        <w:autoSpaceDN w:val="0"/>
        <w:adjustRightInd w:val="0"/>
        <w:spacing w:before="240" w:line="240" w:lineRule="atLeast"/>
        <w:rPr>
          <w:rFonts w:cs="Arial"/>
        </w:rPr>
      </w:pPr>
      <w:r w:rsidRPr="00BE77A6">
        <w:rPr>
          <w:rFonts w:cs="Arial"/>
          <w:i/>
          <w:u w:val="single"/>
        </w:rPr>
        <w:t>Correcciones valorativas</w:t>
      </w:r>
    </w:p>
    <w:p w14:paraId="5C0B39D0" w14:textId="77777777" w:rsidR="008E4915" w:rsidRPr="00BE77A6" w:rsidRDefault="008E4915" w:rsidP="008E4915">
      <w:pPr>
        <w:widowControl w:val="0"/>
        <w:shd w:val="clear" w:color="auto" w:fill="FFFFFF"/>
        <w:rPr>
          <w:rFonts w:cs="Arial"/>
          <w:highlight w:val="yellow"/>
        </w:rPr>
      </w:pPr>
    </w:p>
    <w:p w14:paraId="35B5C830" w14:textId="6EE52BA2" w:rsidR="008E4915" w:rsidRDefault="008E4915" w:rsidP="008E4915">
      <w:pPr>
        <w:widowControl w:val="0"/>
        <w:shd w:val="clear" w:color="auto" w:fill="FFFFFF"/>
        <w:rPr>
          <w:rFonts w:cs="Arial"/>
        </w:rPr>
      </w:pPr>
      <w:r w:rsidRPr="00BE77A6">
        <w:rPr>
          <w:rFonts w:cs="Arial"/>
        </w:rPr>
        <w:t>El saldo de la partida “Clientes por ventas y prestaciones de servicios” se presenta neto de las correcciones valorativas por deterioro. Durante los ejercicios 2020 y 2019 no se han producido movimientos por corre</w:t>
      </w:r>
      <w:r w:rsidR="00672A2A">
        <w:rPr>
          <w:rFonts w:cs="Arial"/>
        </w:rPr>
        <w:t>c</w:t>
      </w:r>
      <w:r w:rsidRPr="00BE77A6">
        <w:rPr>
          <w:rFonts w:cs="Arial"/>
        </w:rPr>
        <w:t xml:space="preserve">ciones valorativas por deterioro. </w:t>
      </w:r>
    </w:p>
    <w:p w14:paraId="19CDBB4C" w14:textId="77777777" w:rsidR="008E4915" w:rsidRDefault="008E4915" w:rsidP="008E4915">
      <w:pPr>
        <w:widowControl w:val="0"/>
        <w:shd w:val="clear" w:color="auto" w:fill="FFFFFF"/>
        <w:rPr>
          <w:rFonts w:cs="Arial"/>
        </w:rPr>
      </w:pPr>
    </w:p>
    <w:sectPr w:rsidR="008E491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C2C5" w14:textId="77777777" w:rsidR="004877A8" w:rsidRDefault="004877A8" w:rsidP="004877A8">
      <w:r>
        <w:separator/>
      </w:r>
    </w:p>
  </w:endnote>
  <w:endnote w:type="continuationSeparator" w:id="0">
    <w:p w14:paraId="59D0B806" w14:textId="77777777" w:rsidR="004877A8" w:rsidRDefault="004877A8" w:rsidP="0048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1323" w14:textId="77777777" w:rsidR="004877A8" w:rsidRPr="007D5E34" w:rsidRDefault="004877A8" w:rsidP="004877A8">
    <w:pPr>
      <w:pStyle w:val="Piedepgina"/>
      <w:jc w:val="center"/>
      <w:rPr>
        <w:color w:val="4472C4" w:themeColor="accent1"/>
        <w:sz w:val="14"/>
        <w:szCs w:val="10"/>
      </w:rPr>
    </w:pPr>
    <w:r w:rsidRPr="007D5E34">
      <w:rPr>
        <w:color w:val="4472C4" w:themeColor="accent1"/>
        <w:sz w:val="14"/>
        <w:szCs w:val="10"/>
      </w:rPr>
      <w:t>C/Doctor Quintero,11-38900 Valverde-El Hierro – Registro Mercantil de El Hierro – Tomo 7 – Folio 91 – Hoja IH-17 – C.I.F.: A-38799383</w:t>
    </w:r>
  </w:p>
  <w:p w14:paraId="632674F4" w14:textId="77777777" w:rsidR="004877A8" w:rsidRPr="004877A8" w:rsidRDefault="004877A8" w:rsidP="004877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CA5E" w14:textId="77777777" w:rsidR="004877A8" w:rsidRDefault="004877A8" w:rsidP="004877A8">
      <w:r>
        <w:separator/>
      </w:r>
    </w:p>
  </w:footnote>
  <w:footnote w:type="continuationSeparator" w:id="0">
    <w:p w14:paraId="3CB4418F" w14:textId="77777777" w:rsidR="004877A8" w:rsidRDefault="004877A8" w:rsidP="0048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26" w:type="dxa"/>
      <w:tblCellMar>
        <w:left w:w="0" w:type="dxa"/>
        <w:right w:w="0" w:type="dxa"/>
      </w:tblCellMar>
      <w:tblLook w:val="04A0" w:firstRow="1" w:lastRow="0" w:firstColumn="1" w:lastColumn="0" w:noHBand="0" w:noVBand="1"/>
    </w:tblPr>
    <w:tblGrid>
      <w:gridCol w:w="5529"/>
      <w:gridCol w:w="7697"/>
    </w:tblGrid>
    <w:tr w:rsidR="004877A8" w14:paraId="421DB84B" w14:textId="77777777" w:rsidTr="00047C9A">
      <w:trPr>
        <w:trHeight w:val="1418"/>
      </w:trPr>
      <w:tc>
        <w:tcPr>
          <w:tcW w:w="5529" w:type="dxa"/>
          <w:tcMar>
            <w:top w:w="0" w:type="dxa"/>
            <w:left w:w="108" w:type="dxa"/>
            <w:bottom w:w="0" w:type="dxa"/>
            <w:right w:w="108" w:type="dxa"/>
          </w:tcMar>
          <w:hideMark/>
        </w:tcPr>
        <w:p w14:paraId="0F073CEE" w14:textId="77777777" w:rsidR="004877A8" w:rsidRDefault="004877A8" w:rsidP="004877A8">
          <w:pPr>
            <w:rPr>
              <w:noProof/>
              <w:sz w:val="22"/>
              <w:lang w:val="es-ES"/>
            </w:rPr>
          </w:pPr>
          <w:r>
            <w:rPr>
              <w:noProof/>
              <w:sz w:val="22"/>
              <w:lang w:val="es-ES"/>
            </w:rPr>
            <w:drawing>
              <wp:anchor distT="0" distB="0" distL="114300" distR="114300" simplePos="0" relativeHeight="251659264" behindDoc="1" locked="0" layoutInCell="1" allowOverlap="1" wp14:anchorId="0933EC04" wp14:editId="27F215F8">
                <wp:simplePos x="0" y="0"/>
                <wp:positionH relativeFrom="column">
                  <wp:posOffset>3871</wp:posOffset>
                </wp:positionH>
                <wp:positionV relativeFrom="paragraph">
                  <wp:posOffset>-248285</wp:posOffset>
                </wp:positionV>
                <wp:extent cx="1249680" cy="1101144"/>
                <wp:effectExtent l="0" t="0" r="762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logo.jpg"/>
                        <pic:cNvPicPr/>
                      </pic:nvPicPr>
                      <pic:blipFill rotWithShape="1">
                        <a:blip r:embed="rId1">
                          <a:extLst>
                            <a:ext uri="{28A0092B-C50C-407E-A947-70E740481C1C}">
                              <a14:useLocalDpi xmlns:a14="http://schemas.microsoft.com/office/drawing/2010/main" val="0"/>
                            </a:ext>
                          </a:extLst>
                        </a:blip>
                        <a:srcRect l="1688" r="1" b="3791"/>
                        <a:stretch/>
                      </pic:blipFill>
                      <pic:spPr bwMode="auto">
                        <a:xfrm>
                          <a:off x="0" y="0"/>
                          <a:ext cx="1249680" cy="1101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B93FBE" w14:textId="77777777" w:rsidR="004877A8" w:rsidRDefault="004877A8" w:rsidP="004877A8">
          <w:pPr>
            <w:rPr>
              <w:sz w:val="22"/>
              <w:lang w:val="es-ES"/>
            </w:rPr>
          </w:pPr>
          <w:r>
            <w:rPr>
              <w:sz w:val="22"/>
              <w:lang w:val="es-ES"/>
            </w:rPr>
            <w:t xml:space="preserve">                       </w:t>
          </w:r>
        </w:p>
      </w:tc>
      <w:tc>
        <w:tcPr>
          <w:tcW w:w="7697" w:type="dxa"/>
          <w:tcMar>
            <w:top w:w="0" w:type="dxa"/>
            <w:left w:w="108" w:type="dxa"/>
            <w:bottom w:w="0" w:type="dxa"/>
            <w:right w:w="108" w:type="dxa"/>
          </w:tcMar>
        </w:tcPr>
        <w:p w14:paraId="14CF283A" w14:textId="77777777" w:rsidR="004877A8" w:rsidRDefault="004877A8" w:rsidP="004877A8">
          <w:pPr>
            <w:rPr>
              <w:noProof/>
            </w:rPr>
          </w:pPr>
          <w:r>
            <w:rPr>
              <w:noProof/>
            </w:rPr>
            <w:drawing>
              <wp:inline distT="0" distB="0" distL="0" distR="0" wp14:anchorId="0D418DA2" wp14:editId="26E33EB8">
                <wp:extent cx="355786" cy="648000"/>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786" cy="648000"/>
                        </a:xfrm>
                        <a:prstGeom prst="rect">
                          <a:avLst/>
                        </a:prstGeom>
                        <a:noFill/>
                        <a:ln>
                          <a:noFill/>
                        </a:ln>
                      </pic:spPr>
                    </pic:pic>
                  </a:graphicData>
                </a:graphic>
              </wp:inline>
            </w:drawing>
          </w:r>
          <w:r>
            <w:t xml:space="preserve"> </w:t>
          </w:r>
          <w:r>
            <w:rPr>
              <w:noProof/>
            </w:rPr>
            <w:drawing>
              <wp:inline distT="0" distB="0" distL="0" distR="0" wp14:anchorId="76E9DB87" wp14:editId="0497BD36">
                <wp:extent cx="356067" cy="648000"/>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6067" cy="648000"/>
                        </a:xfrm>
                        <a:prstGeom prst="rect">
                          <a:avLst/>
                        </a:prstGeom>
                        <a:noFill/>
                        <a:ln>
                          <a:noFill/>
                        </a:ln>
                      </pic:spPr>
                    </pic:pic>
                  </a:graphicData>
                </a:graphic>
              </wp:inline>
            </w:drawing>
          </w:r>
          <w:r>
            <w:rPr>
              <w:noProof/>
            </w:rPr>
            <w:t xml:space="preserve"> </w:t>
          </w:r>
          <w:r>
            <w:rPr>
              <w:noProof/>
            </w:rPr>
            <w:drawing>
              <wp:inline distT="0" distB="0" distL="0" distR="0" wp14:anchorId="4C427B23" wp14:editId="2D7AC23C">
                <wp:extent cx="355786" cy="648000"/>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786" cy="648000"/>
                        </a:xfrm>
                        <a:prstGeom prst="rect">
                          <a:avLst/>
                        </a:prstGeom>
                        <a:noFill/>
                        <a:ln>
                          <a:noFill/>
                        </a:ln>
                      </pic:spPr>
                    </pic:pic>
                  </a:graphicData>
                </a:graphic>
              </wp:inline>
            </w:drawing>
          </w:r>
          <w:r>
            <w:t xml:space="preserve"> </w:t>
          </w:r>
          <w:r>
            <w:object w:dxaOrig="2895" w:dyaOrig="2895" w14:anchorId="5009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v:imagedata r:id="rId5" o:title=""/>
              </v:shape>
              <o:OLEObject Type="Embed" ProgID="PBrush" ShapeID="_x0000_i1025" DrawAspect="Content" ObjectID="_1686394519" r:id="rId6"/>
            </w:object>
          </w:r>
        </w:p>
        <w:p w14:paraId="6A47087E" w14:textId="77777777" w:rsidR="004877A8" w:rsidRPr="001411BD" w:rsidRDefault="004877A8" w:rsidP="004877A8">
          <w:pPr>
            <w:rPr>
              <w:sz w:val="8"/>
              <w:szCs w:val="8"/>
            </w:rPr>
          </w:pPr>
          <w:r>
            <w:rPr>
              <w:sz w:val="9"/>
              <w:szCs w:val="9"/>
            </w:rPr>
            <w:t xml:space="preserve">  </w:t>
          </w:r>
          <w:r w:rsidRPr="001411BD">
            <w:rPr>
              <w:sz w:val="8"/>
              <w:szCs w:val="8"/>
            </w:rPr>
            <w:t xml:space="preserve">ER-0242/2019    </w:t>
          </w:r>
          <w:r>
            <w:rPr>
              <w:sz w:val="8"/>
              <w:szCs w:val="8"/>
            </w:rPr>
            <w:t xml:space="preserve">    </w:t>
          </w:r>
          <w:r w:rsidRPr="001411BD">
            <w:rPr>
              <w:sz w:val="8"/>
              <w:szCs w:val="8"/>
            </w:rPr>
            <w:t xml:space="preserve">GA-2019/0085    </w:t>
          </w:r>
          <w:r>
            <w:rPr>
              <w:sz w:val="8"/>
              <w:szCs w:val="8"/>
            </w:rPr>
            <w:t xml:space="preserve">   </w:t>
          </w:r>
          <w:r w:rsidRPr="001411BD">
            <w:rPr>
              <w:sz w:val="8"/>
              <w:szCs w:val="8"/>
            </w:rPr>
            <w:t>SST-0056/2019</w:t>
          </w:r>
        </w:p>
      </w:tc>
    </w:tr>
  </w:tbl>
  <w:p w14:paraId="0FCB6D90" w14:textId="77777777" w:rsidR="004877A8" w:rsidRDefault="004877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15"/>
    <w:rsid w:val="004877A8"/>
    <w:rsid w:val="00595EAB"/>
    <w:rsid w:val="00672A2A"/>
    <w:rsid w:val="00867A40"/>
    <w:rsid w:val="008E4915"/>
    <w:rsid w:val="00D64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AD11"/>
  <w15:chartTrackingRefBased/>
  <w15:docId w15:val="{DFD2798B-B841-468A-A6FF-0D9AC1D0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15"/>
    <w:pPr>
      <w:spacing w:after="0" w:line="240" w:lineRule="auto"/>
      <w:jc w:val="both"/>
    </w:pPr>
    <w:rPr>
      <w:rFonts w:ascii="Arial" w:eastAsia="Times New Roman" w:hAnsi="Arial" w:cs="Times New Roman"/>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7A8"/>
    <w:pPr>
      <w:tabs>
        <w:tab w:val="center" w:pos="4252"/>
        <w:tab w:val="right" w:pos="8504"/>
      </w:tabs>
    </w:pPr>
  </w:style>
  <w:style w:type="character" w:customStyle="1" w:styleId="EncabezadoCar">
    <w:name w:val="Encabezado Car"/>
    <w:basedOn w:val="Fuentedeprrafopredeter"/>
    <w:link w:val="Encabezado"/>
    <w:uiPriority w:val="99"/>
    <w:rsid w:val="004877A8"/>
    <w:rPr>
      <w:rFonts w:ascii="Arial" w:eastAsia="Times New Roman" w:hAnsi="Arial" w:cs="Times New Roman"/>
      <w:sz w:val="20"/>
      <w:szCs w:val="24"/>
      <w:lang w:val="es-ES_tradnl"/>
    </w:rPr>
  </w:style>
  <w:style w:type="paragraph" w:styleId="Piedepgina">
    <w:name w:val="footer"/>
    <w:basedOn w:val="Normal"/>
    <w:link w:val="PiedepginaCar"/>
    <w:uiPriority w:val="99"/>
    <w:unhideWhenUsed/>
    <w:rsid w:val="004877A8"/>
    <w:pPr>
      <w:tabs>
        <w:tab w:val="center" w:pos="4252"/>
        <w:tab w:val="right" w:pos="8504"/>
      </w:tabs>
    </w:pPr>
  </w:style>
  <w:style w:type="character" w:customStyle="1" w:styleId="PiedepginaCar">
    <w:name w:val="Pie de página Car"/>
    <w:basedOn w:val="Fuentedeprrafopredeter"/>
    <w:link w:val="Piedepgina"/>
    <w:uiPriority w:val="99"/>
    <w:rsid w:val="004877A8"/>
    <w:rPr>
      <w:rFonts w:ascii="Arial" w:eastAsia="Times New Roman" w:hAnsi="Arial" w:cs="Times New Roman"/>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oleObject" Target="embeddings/oleObject1.bin"/><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3476</Characters>
  <Application>Microsoft Office Word</Application>
  <DocSecurity>0</DocSecurity>
  <Lines>28</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Linares</dc:creator>
  <cp:keywords/>
  <dc:description/>
  <cp:lastModifiedBy>Monica Herrera</cp:lastModifiedBy>
  <cp:revision>3</cp:revision>
  <dcterms:created xsi:type="dcterms:W3CDTF">2021-06-21T13:11:00Z</dcterms:created>
  <dcterms:modified xsi:type="dcterms:W3CDTF">2021-06-28T13:08:00Z</dcterms:modified>
</cp:coreProperties>
</file>